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100FCB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578C37FB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6450C0">
        <w:rPr>
          <w:rFonts w:asciiTheme="minorHAnsi" w:hAnsiTheme="minorHAnsi"/>
          <w:lang w:val="bs-Latn-BA"/>
        </w:rPr>
        <w:t>10</w:t>
      </w:r>
      <w:r w:rsidR="00D16380">
        <w:rPr>
          <w:rFonts w:asciiTheme="minorHAnsi" w:hAnsiTheme="minorHAnsi"/>
          <w:lang w:val="bs-Latn-BA"/>
        </w:rPr>
        <w:t>.</w:t>
      </w:r>
      <w:r w:rsidR="006450C0">
        <w:rPr>
          <w:rFonts w:asciiTheme="minorHAnsi" w:hAnsiTheme="minorHAnsi"/>
          <w:lang w:val="bs-Latn-BA"/>
        </w:rPr>
        <w:t>03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20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01-3-</w:t>
      </w:r>
      <w:r w:rsidR="006450C0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E51740">
        <w:rPr>
          <w:rFonts w:asciiTheme="minorHAnsi" w:hAnsiTheme="minorHAnsi" w:cstheme="minorHAnsi"/>
          <w:szCs w:val="24"/>
          <w:lang w:val="bs-Latn-BA"/>
        </w:rPr>
        <w:t>4</w:t>
      </w:r>
      <w:r w:rsidR="00D16380">
        <w:rPr>
          <w:rFonts w:asciiTheme="minorHAnsi" w:hAnsiTheme="minorHAnsi" w:cstheme="minorHAnsi"/>
          <w:szCs w:val="24"/>
          <w:lang w:val="bs-Latn-BA"/>
        </w:rPr>
        <w:t>-2/</w:t>
      </w:r>
      <w:r w:rsidR="006450C0">
        <w:rPr>
          <w:rFonts w:asciiTheme="minorHAnsi" w:hAnsiTheme="minorHAnsi" w:cstheme="minorHAnsi"/>
          <w:szCs w:val="24"/>
          <w:lang w:val="bs-Latn-BA"/>
        </w:rPr>
        <w:t>20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Emira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Šehov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a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40D0B3B2" w:rsidR="000D7063" w:rsidRDefault="00D53430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SIGURNOSNI ASPEKTI UPRAVLJANJA JAVNIM PODUZEĆIMA U KANTONU SARAJEVO          STUDIJA SLUČAJA KJKP „GRADSKI SAOBRAĆAJ“ D.O.O. SARAJEVO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4FB4DF5A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CF5CC5">
        <w:rPr>
          <w:rFonts w:asciiTheme="minorHAnsi" w:hAnsiTheme="minorHAnsi" w:cstheme="minorHAnsi"/>
          <w:szCs w:val="24"/>
          <w:lang w:val="bs-Latn-BA"/>
        </w:rPr>
        <w:t>Izet Beridan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47B26080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CF5CC5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1865630D" w:rsidR="000E11B7" w:rsidRPr="004C6158" w:rsidRDefault="00343A07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>
        <w:rPr>
          <w:rFonts w:asciiTheme="minorHAnsi" w:hAnsiTheme="minorHAnsi" w:cstheme="minorHAnsi"/>
          <w:szCs w:val="24"/>
          <w:lang w:val="bs-Latn-BA"/>
        </w:rPr>
        <w:t>Emir Vajzović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0E29A870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Emir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Šehov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>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27544B57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D33F41">
        <w:rPr>
          <w:rFonts w:asciiTheme="minorHAnsi" w:hAnsiTheme="minorHAnsi" w:cstheme="minorHAnsi"/>
          <w:i/>
          <w:szCs w:val="24"/>
          <w:lang w:val="bs-Latn-BA"/>
        </w:rPr>
        <w:t xml:space="preserve">Krizne situacije i sigurnost (sigurnost, kriza, organizacija, upravljanje, krizni menadžment); Faktori odvijanja javnog saobraćaja u Sarajevu (istorijski pregled razvoja, uticaj administrativno-političkog ustroja na područje Sarajeva, geografske karakteristike i mreža saobraćaja); Kantonalno javno komunalno preduzeće „Gradski saobraćaj“ d.o.o. Sarajevo (istorija, organizacija, krizne situacije koje utiču na odvijanje javnog gradskog saobraćaja, </w:t>
      </w:r>
      <w:r w:rsidR="00CA1F08">
        <w:rPr>
          <w:rFonts w:asciiTheme="minorHAnsi" w:hAnsiTheme="minorHAnsi" w:cstheme="minorHAnsi"/>
          <w:i/>
          <w:szCs w:val="24"/>
          <w:lang w:val="bs-Latn-BA"/>
        </w:rPr>
        <w:t>odnos KJKP GRAS Sarajevo i Centrotrans Sarajevo, preporuke za unapređenje usluge javnog gradskog prevoza u Sarajevu)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.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5F4B3241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Emira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Šehov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674EA4D6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Emiru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Šehov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u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561849A7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18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2111FA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1CE1717E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CF5CC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Izet Beridan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F4101E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59302BFF" w:rsidR="00EC4B95" w:rsidRDefault="00EE62C1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CF5CC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6BE41B09" w:rsidR="00EC4B95" w:rsidRPr="004C6158" w:rsidRDefault="00343A07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229C" w14:textId="77777777" w:rsidR="00100FCB" w:rsidRDefault="00100FCB" w:rsidP="003830E0">
      <w:r>
        <w:separator/>
      </w:r>
    </w:p>
  </w:endnote>
  <w:endnote w:type="continuationSeparator" w:id="0">
    <w:p w14:paraId="3700A55D" w14:textId="77777777" w:rsidR="00100FCB" w:rsidRDefault="00100FC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CDC6C" w14:textId="77777777" w:rsidR="00100FCB" w:rsidRDefault="00100FCB" w:rsidP="003830E0">
      <w:r>
        <w:separator/>
      </w:r>
    </w:p>
  </w:footnote>
  <w:footnote w:type="continuationSeparator" w:id="0">
    <w:p w14:paraId="7184A540" w14:textId="77777777" w:rsidR="00100FCB" w:rsidRDefault="00100FC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00FCB"/>
    <w:rsid w:val="00110C31"/>
    <w:rsid w:val="00111009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70C3"/>
    <w:rsid w:val="002B7C44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414F"/>
    <w:rsid w:val="00362B10"/>
    <w:rsid w:val="0036737D"/>
    <w:rsid w:val="003830E0"/>
    <w:rsid w:val="00386B58"/>
    <w:rsid w:val="0039089C"/>
    <w:rsid w:val="00393AAA"/>
    <w:rsid w:val="00394627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50C0"/>
    <w:rsid w:val="00647B5D"/>
    <w:rsid w:val="00657C02"/>
    <w:rsid w:val="006758DE"/>
    <w:rsid w:val="0068063D"/>
    <w:rsid w:val="00683254"/>
    <w:rsid w:val="00687C01"/>
    <w:rsid w:val="00691C83"/>
    <w:rsid w:val="00696F27"/>
    <w:rsid w:val="00697FD3"/>
    <w:rsid w:val="006A2EF1"/>
    <w:rsid w:val="006A79E6"/>
    <w:rsid w:val="006B4086"/>
    <w:rsid w:val="006E2465"/>
    <w:rsid w:val="00714696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74A5F"/>
    <w:rsid w:val="00A81819"/>
    <w:rsid w:val="00A82B03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D4752"/>
    <w:rsid w:val="00CD48CB"/>
    <w:rsid w:val="00CF5CC5"/>
    <w:rsid w:val="00CF7799"/>
    <w:rsid w:val="00D1542F"/>
    <w:rsid w:val="00D16380"/>
    <w:rsid w:val="00D226AC"/>
    <w:rsid w:val="00D33F41"/>
    <w:rsid w:val="00D53430"/>
    <w:rsid w:val="00D54EB9"/>
    <w:rsid w:val="00D72047"/>
    <w:rsid w:val="00D76453"/>
    <w:rsid w:val="00D84641"/>
    <w:rsid w:val="00D85801"/>
    <w:rsid w:val="00D97776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2</cp:revision>
  <cp:lastPrinted>2021-01-18T11:40:00Z</cp:lastPrinted>
  <dcterms:created xsi:type="dcterms:W3CDTF">2021-02-04T08:20:00Z</dcterms:created>
  <dcterms:modified xsi:type="dcterms:W3CDTF">2021-02-04T08:20:00Z</dcterms:modified>
</cp:coreProperties>
</file>