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3A" w:rsidRPr="00EB1AC4" w:rsidRDefault="0034463A" w:rsidP="0034463A">
      <w:pPr>
        <w:pStyle w:val="NoSpacing"/>
        <w:rPr>
          <w:b/>
        </w:rPr>
      </w:pPr>
      <w:r w:rsidRPr="00EB1AC4">
        <w:rPr>
          <w:b/>
        </w:rPr>
        <w:t xml:space="preserve">                </w:t>
      </w:r>
      <w:r>
        <w:rPr>
          <w:b/>
        </w:rPr>
        <w:t xml:space="preserve">               </w:t>
      </w:r>
    </w:p>
    <w:p w:rsidR="006A4506" w:rsidRPr="0034463A" w:rsidRDefault="006A4506" w:rsidP="006A4506">
      <w:pPr>
        <w:jc w:val="both"/>
        <w:rPr>
          <w:rFonts w:asciiTheme="minorHAnsi" w:hAnsiTheme="minorHAnsi"/>
          <w:b/>
          <w:sz w:val="22"/>
          <w:szCs w:val="22"/>
        </w:rPr>
      </w:pPr>
      <w:r w:rsidRPr="0034463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E9C3A9C" wp14:editId="6A81313C">
            <wp:extent cx="3343275" cy="63964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04" cy="6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506" w:rsidRPr="0034463A" w:rsidRDefault="006A4506" w:rsidP="006A4506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A4506" w:rsidRPr="0034463A" w:rsidRDefault="006A4506" w:rsidP="006A4506">
      <w:pPr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 xml:space="preserve">Broj: 02-1- </w:t>
      </w:r>
      <w:r>
        <w:rPr>
          <w:rFonts w:asciiTheme="minorHAnsi" w:hAnsiTheme="minorHAnsi"/>
          <w:sz w:val="22"/>
          <w:szCs w:val="22"/>
          <w:lang w:val="hr-HR"/>
        </w:rPr>
        <w:t xml:space="preserve">  </w:t>
      </w:r>
      <w:r w:rsidR="00D029C8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 xml:space="preserve">  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-1/1</w:t>
      </w:r>
      <w:r>
        <w:rPr>
          <w:rFonts w:asciiTheme="minorHAnsi" w:hAnsiTheme="minorHAnsi"/>
          <w:sz w:val="22"/>
          <w:szCs w:val="22"/>
          <w:lang w:val="hr-HR"/>
        </w:rPr>
        <w:t>9</w:t>
      </w:r>
    </w:p>
    <w:p w:rsidR="006A4506" w:rsidRPr="0034463A" w:rsidRDefault="006A4506" w:rsidP="006A4506">
      <w:pPr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Sarajevo, 2</w:t>
      </w:r>
      <w:r>
        <w:rPr>
          <w:rFonts w:asciiTheme="minorHAnsi" w:hAnsiTheme="minorHAnsi"/>
          <w:sz w:val="22"/>
          <w:szCs w:val="22"/>
          <w:lang w:val="hr-HR"/>
        </w:rPr>
        <w:t>6</w:t>
      </w:r>
      <w:r w:rsidRPr="0034463A">
        <w:rPr>
          <w:rFonts w:asciiTheme="minorHAnsi" w:hAnsiTheme="minorHAnsi"/>
          <w:sz w:val="22"/>
          <w:szCs w:val="22"/>
          <w:lang w:val="hr-HR"/>
        </w:rPr>
        <w:t>.06.201</w:t>
      </w:r>
      <w:r>
        <w:rPr>
          <w:rFonts w:asciiTheme="minorHAnsi" w:hAnsiTheme="minorHAnsi"/>
          <w:sz w:val="22"/>
          <w:szCs w:val="22"/>
          <w:lang w:val="hr-HR"/>
        </w:rPr>
        <w:t>9</w:t>
      </w:r>
      <w:r w:rsidRPr="0034463A">
        <w:rPr>
          <w:rFonts w:asciiTheme="minorHAnsi" w:hAnsiTheme="minorHAnsi"/>
          <w:sz w:val="22"/>
          <w:szCs w:val="22"/>
          <w:lang w:val="hr-HR"/>
        </w:rPr>
        <w:t>. god.</w:t>
      </w:r>
    </w:p>
    <w:p w:rsidR="006A4506" w:rsidRDefault="006A4506" w:rsidP="006A4506">
      <w:pPr>
        <w:pStyle w:val="NoSpacing"/>
        <w:ind w:firstLine="720"/>
        <w:jc w:val="both"/>
      </w:pPr>
      <w:r w:rsidRPr="0034463A">
        <w:tab/>
      </w:r>
    </w:p>
    <w:p w:rsidR="006A4506" w:rsidRPr="0034463A" w:rsidRDefault="006A4506" w:rsidP="006A4506">
      <w:pPr>
        <w:pStyle w:val="NoSpacing"/>
        <w:ind w:firstLine="720"/>
        <w:jc w:val="both"/>
        <w:rPr>
          <w:rFonts w:cs="Times New Roman"/>
          <w:b/>
        </w:rPr>
      </w:pPr>
      <w:r w:rsidRPr="0034463A">
        <w:t xml:space="preserve">Na osnovu člana </w:t>
      </w:r>
      <w:r>
        <w:t>104</w:t>
      </w:r>
      <w:r w:rsidRPr="0034463A">
        <w:t xml:space="preserve">. Statuta Univerziteta u Sarajevu, člana 119. stav (7) </w:t>
      </w:r>
      <w:r w:rsidRPr="0034463A">
        <w:rPr>
          <w:rFonts w:cs="Times New Roman"/>
        </w:rPr>
        <w:t xml:space="preserve">Zakona o visokom obrazovanju Kantona Sarajevo („Službene novine Kantona Sarajevo“ broj:33/17), </w:t>
      </w:r>
      <w:r>
        <w:t xml:space="preserve">uvidom u lični dosije prof.dr. </w:t>
      </w:r>
      <w:r w:rsidR="00FE65D5">
        <w:t>Dželala Ibrakovića</w:t>
      </w:r>
      <w:r>
        <w:t xml:space="preserve">, a po prethodnoj saglasnosti sekretara, </w:t>
      </w:r>
      <w:r w:rsidRPr="0034463A">
        <w:rPr>
          <w:rFonts w:cs="Times New Roman"/>
        </w:rPr>
        <w:t xml:space="preserve">Vijeće Fakulteta političkih nauka Univerziteta u Sarajevu </w:t>
      </w:r>
      <w:r>
        <w:rPr>
          <w:rFonts w:cs="Times New Roman"/>
        </w:rPr>
        <w:t>je na sjednici održanoj 26</w:t>
      </w:r>
      <w:r w:rsidRPr="0034463A">
        <w:rPr>
          <w:rFonts w:cs="Times New Roman"/>
        </w:rPr>
        <w:t>.06.201</w:t>
      </w:r>
      <w:r>
        <w:rPr>
          <w:rFonts w:cs="Times New Roman"/>
        </w:rPr>
        <w:t>9</w:t>
      </w:r>
      <w:r w:rsidRPr="0034463A">
        <w:rPr>
          <w:rFonts w:cs="Times New Roman"/>
        </w:rPr>
        <w:t xml:space="preserve">. godine  </w:t>
      </w:r>
      <w:r>
        <w:rPr>
          <w:rFonts w:cs="Times New Roman"/>
          <w:i/>
        </w:rPr>
        <w:t>donijelo</w:t>
      </w:r>
      <w:r w:rsidRPr="0034463A">
        <w:rPr>
          <w:rFonts w:cs="Times New Roman"/>
          <w:i/>
        </w:rPr>
        <w:t xml:space="preserve"> </w:t>
      </w:r>
    </w:p>
    <w:p w:rsidR="00A7535C" w:rsidRPr="0034463A" w:rsidRDefault="00A7535C" w:rsidP="00A7535C">
      <w:pPr>
        <w:pStyle w:val="Heading2"/>
        <w:rPr>
          <w:rFonts w:asciiTheme="minorHAnsi" w:hAnsiTheme="minorHAnsi"/>
          <w:b/>
          <w:sz w:val="22"/>
          <w:szCs w:val="22"/>
        </w:rPr>
      </w:pPr>
      <w:r w:rsidRPr="0034463A">
        <w:rPr>
          <w:rFonts w:asciiTheme="minorHAnsi" w:hAnsiTheme="minorHAnsi"/>
          <w:b/>
          <w:sz w:val="22"/>
          <w:szCs w:val="22"/>
        </w:rPr>
        <w:t>O D  L  U  K  U</w:t>
      </w: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34463A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b/>
          <w:sz w:val="22"/>
          <w:szCs w:val="22"/>
        </w:rPr>
        <w:t>potrebi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b/>
          <w:sz w:val="22"/>
          <w:szCs w:val="22"/>
        </w:rPr>
        <w:t>produženja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b/>
          <w:sz w:val="22"/>
          <w:szCs w:val="22"/>
        </w:rPr>
        <w:t>radnog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b/>
          <w:sz w:val="22"/>
          <w:szCs w:val="22"/>
        </w:rPr>
        <w:t>odnosa</w:t>
      </w:r>
      <w:proofErr w:type="spellEnd"/>
    </w:p>
    <w:p w:rsidR="00A7535C" w:rsidRPr="0034463A" w:rsidRDefault="00A7535C" w:rsidP="00A7535C">
      <w:pPr>
        <w:rPr>
          <w:rFonts w:asciiTheme="minorHAnsi" w:hAnsiTheme="minorHAnsi"/>
          <w:sz w:val="22"/>
          <w:szCs w:val="22"/>
          <w:lang w:val="hr-HR"/>
        </w:rPr>
      </w:pP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b/>
          <w:sz w:val="22"/>
          <w:szCs w:val="22"/>
          <w:lang w:val="hr-HR"/>
        </w:rPr>
        <w:t>Član 1.</w:t>
      </w:r>
    </w:p>
    <w:p w:rsidR="00A7535C" w:rsidRPr="0034463A" w:rsidRDefault="00A7535C" w:rsidP="00A7535C">
      <w:pPr>
        <w:rPr>
          <w:rFonts w:asciiTheme="minorHAnsi" w:hAnsiTheme="minorHAnsi"/>
          <w:sz w:val="22"/>
          <w:szCs w:val="22"/>
          <w:lang w:val="hr-HR"/>
        </w:rPr>
      </w:pPr>
    </w:p>
    <w:p w:rsidR="00A7535C" w:rsidRPr="0034463A" w:rsidRDefault="00A7535C" w:rsidP="00A7535C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ab/>
        <w:t xml:space="preserve">U skladu sa iskazanom potrebom odsjeka </w:t>
      </w:r>
      <w:r w:rsidR="00FE65D5">
        <w:rPr>
          <w:rFonts w:asciiTheme="minorHAnsi" w:hAnsiTheme="minorHAnsi"/>
          <w:sz w:val="22"/>
          <w:szCs w:val="22"/>
          <w:lang w:val="hr-HR"/>
        </w:rPr>
        <w:t>Sociologija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Fakulteta političkih nauka Univerziteta u Sarajevu 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(u nastavku: Fakultet), produžava se radni odnos </w:t>
      </w:r>
      <w:r w:rsidR="00464740">
        <w:rPr>
          <w:rFonts w:asciiTheme="minorHAnsi" w:hAnsiTheme="minorHAnsi"/>
          <w:sz w:val="22"/>
          <w:szCs w:val="22"/>
          <w:lang w:val="hr-HR"/>
        </w:rPr>
        <w:t xml:space="preserve">na Fakultetu, 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redovnom nastavniku prof.dr. </w:t>
      </w:r>
      <w:r w:rsidR="00FE65D5">
        <w:rPr>
          <w:rFonts w:asciiTheme="minorHAnsi" w:hAnsiTheme="minorHAnsi"/>
          <w:sz w:val="22"/>
          <w:szCs w:val="22"/>
          <w:lang w:val="hr-HR"/>
        </w:rPr>
        <w:t>Dželalu Ibrakoviću</w:t>
      </w:r>
      <w:r>
        <w:rPr>
          <w:rFonts w:asciiTheme="minorHAnsi" w:hAnsiTheme="minorHAnsi"/>
          <w:sz w:val="22"/>
          <w:szCs w:val="22"/>
          <w:lang w:val="hr-HR"/>
        </w:rPr>
        <w:t xml:space="preserve">  (</w:t>
      </w:r>
      <w:r w:rsidRPr="0034463A">
        <w:rPr>
          <w:rFonts w:asciiTheme="minorHAnsi" w:hAnsiTheme="minorHAnsi"/>
          <w:sz w:val="22"/>
          <w:szCs w:val="22"/>
          <w:lang w:val="hr-HR"/>
        </w:rPr>
        <w:t>koji navrš</w:t>
      </w:r>
      <w:r>
        <w:rPr>
          <w:rFonts w:asciiTheme="minorHAnsi" w:hAnsiTheme="minorHAnsi"/>
          <w:sz w:val="22"/>
          <w:szCs w:val="22"/>
          <w:lang w:val="hr-HR"/>
        </w:rPr>
        <w:t>ava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šezdesetpet godina života</w:t>
      </w:r>
      <w:r>
        <w:rPr>
          <w:rFonts w:asciiTheme="minorHAnsi" w:hAnsiTheme="minorHAnsi"/>
          <w:sz w:val="22"/>
          <w:szCs w:val="22"/>
          <w:lang w:val="hr-HR"/>
        </w:rPr>
        <w:t>)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u akademskoj 201</w:t>
      </w:r>
      <w:r w:rsidR="006A4506">
        <w:rPr>
          <w:rFonts w:asciiTheme="minorHAnsi" w:hAnsiTheme="minorHAnsi"/>
          <w:sz w:val="22"/>
          <w:szCs w:val="22"/>
          <w:lang w:val="hr-HR"/>
        </w:rPr>
        <w:t>9/2020</w:t>
      </w:r>
      <w:r w:rsidRPr="0034463A">
        <w:rPr>
          <w:rFonts w:asciiTheme="minorHAnsi" w:hAnsiTheme="minorHAnsi"/>
          <w:sz w:val="22"/>
          <w:szCs w:val="22"/>
          <w:lang w:val="hr-HR"/>
        </w:rPr>
        <w:t>. godini.</w:t>
      </w:r>
    </w:p>
    <w:p w:rsidR="00A7535C" w:rsidRPr="0034463A" w:rsidRDefault="00A7535C" w:rsidP="00A7535C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b/>
          <w:sz w:val="22"/>
          <w:szCs w:val="22"/>
          <w:lang w:val="hr-HR"/>
        </w:rPr>
        <w:t>Član 2.</w:t>
      </w: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7535C" w:rsidRPr="0034463A" w:rsidRDefault="00A7535C" w:rsidP="003267C1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 xml:space="preserve">Prof.dr. </w:t>
      </w:r>
      <w:r w:rsidR="00FE65D5">
        <w:rPr>
          <w:rFonts w:asciiTheme="minorHAnsi" w:hAnsiTheme="minorHAnsi"/>
          <w:sz w:val="22"/>
          <w:szCs w:val="22"/>
          <w:lang w:val="hr-HR"/>
        </w:rPr>
        <w:t>Dželal Ibraković</w:t>
      </w:r>
      <w:r w:rsidRPr="0034463A">
        <w:rPr>
          <w:rFonts w:asciiTheme="minorHAnsi" w:hAnsiTheme="minorHAnsi"/>
          <w:sz w:val="22"/>
          <w:szCs w:val="22"/>
          <w:lang w:val="hr-HR"/>
        </w:rPr>
        <w:t xml:space="preserve"> u akademskoj 2018/2019. godini u svojstvu nastavnika biće angažovan na sljedećim nastavnim predmetima</w:t>
      </w:r>
      <w:r w:rsidR="00464740">
        <w:rPr>
          <w:rFonts w:asciiTheme="minorHAnsi" w:hAnsiTheme="minorHAnsi"/>
          <w:sz w:val="22"/>
          <w:szCs w:val="22"/>
          <w:lang w:val="hr-HR"/>
        </w:rPr>
        <w:t xml:space="preserve"> na Fakultetu</w:t>
      </w:r>
      <w:r w:rsidRPr="0034463A">
        <w:rPr>
          <w:rFonts w:asciiTheme="minorHAnsi" w:hAnsiTheme="minorHAnsi"/>
          <w:sz w:val="22"/>
          <w:szCs w:val="22"/>
          <w:lang w:val="hr-HR"/>
        </w:rPr>
        <w:t>:</w:t>
      </w:r>
      <w:r w:rsidR="0099262F">
        <w:rPr>
          <w:rFonts w:asciiTheme="minorHAnsi" w:hAnsiTheme="minorHAnsi"/>
          <w:sz w:val="22"/>
          <w:szCs w:val="22"/>
          <w:lang w:val="hr-HR"/>
        </w:rPr>
        <w:t xml:space="preserve"> Socijana ekologija, Ekološka sigurnost.</w:t>
      </w:r>
    </w:p>
    <w:p w:rsidR="00A7535C" w:rsidRPr="0034463A" w:rsidRDefault="00A7535C" w:rsidP="003267C1">
      <w:pPr>
        <w:jc w:val="both"/>
        <w:rPr>
          <w:rFonts w:asciiTheme="minorHAnsi" w:hAnsiTheme="minorHAnsi"/>
          <w:b/>
          <w:sz w:val="22"/>
          <w:szCs w:val="22"/>
        </w:rPr>
      </w:pP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34463A">
        <w:rPr>
          <w:rFonts w:asciiTheme="minorHAnsi" w:hAnsiTheme="minorHAnsi"/>
          <w:b/>
          <w:sz w:val="22"/>
          <w:szCs w:val="22"/>
        </w:rPr>
        <w:t>Član</w:t>
      </w:r>
      <w:proofErr w:type="spellEnd"/>
      <w:r w:rsidRPr="0034463A">
        <w:rPr>
          <w:rFonts w:asciiTheme="minorHAnsi" w:hAnsiTheme="minorHAnsi"/>
          <w:b/>
          <w:sz w:val="22"/>
          <w:szCs w:val="22"/>
        </w:rPr>
        <w:t xml:space="preserve"> 3. </w:t>
      </w:r>
    </w:p>
    <w:p w:rsidR="00A7535C" w:rsidRPr="0034463A" w:rsidRDefault="00A7535C" w:rsidP="00A753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535C" w:rsidRPr="0034463A" w:rsidRDefault="00A7535C" w:rsidP="00A7535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4463A">
        <w:rPr>
          <w:rFonts w:asciiTheme="minorHAnsi" w:hAnsiTheme="minorHAnsi"/>
          <w:sz w:val="22"/>
          <w:szCs w:val="22"/>
        </w:rPr>
        <w:t xml:space="preserve">Ova </w:t>
      </w:r>
      <w:proofErr w:type="spellStart"/>
      <w:r w:rsidRPr="0034463A">
        <w:rPr>
          <w:rFonts w:asciiTheme="minorHAnsi" w:hAnsiTheme="minorHAnsi"/>
          <w:sz w:val="22"/>
          <w:szCs w:val="22"/>
        </w:rPr>
        <w:t>odluka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stupa </w:t>
      </w:r>
      <w:proofErr w:type="spellStart"/>
      <w:proofErr w:type="gramStart"/>
      <w:r w:rsidRPr="0034463A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snagu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danom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donošenja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i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463A">
        <w:rPr>
          <w:rFonts w:asciiTheme="minorHAnsi" w:hAnsiTheme="minorHAnsi"/>
          <w:sz w:val="22"/>
          <w:szCs w:val="22"/>
        </w:rPr>
        <w:t>primjenjuje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34463A">
        <w:rPr>
          <w:rFonts w:asciiTheme="minorHAnsi" w:hAnsiTheme="minorHAnsi"/>
          <w:sz w:val="22"/>
          <w:szCs w:val="22"/>
        </w:rPr>
        <w:t>akademskoj</w:t>
      </w:r>
      <w:proofErr w:type="spellEnd"/>
      <w:r w:rsidRPr="0034463A">
        <w:rPr>
          <w:rFonts w:asciiTheme="minorHAnsi" w:hAnsiTheme="minorHAnsi"/>
          <w:sz w:val="22"/>
          <w:szCs w:val="22"/>
        </w:rPr>
        <w:t xml:space="preserve"> 201</w:t>
      </w:r>
      <w:r w:rsidR="006A4506">
        <w:rPr>
          <w:rFonts w:asciiTheme="minorHAnsi" w:hAnsiTheme="minorHAnsi"/>
          <w:sz w:val="22"/>
          <w:szCs w:val="22"/>
        </w:rPr>
        <w:t>9/2020</w:t>
      </w:r>
      <w:r w:rsidRPr="0034463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2"/>
          <w:szCs w:val="22"/>
        </w:rPr>
        <w:t>godini</w:t>
      </w:r>
      <w:proofErr w:type="spellEnd"/>
      <w:proofErr w:type="gramEnd"/>
      <w:r w:rsidRPr="0034463A">
        <w:rPr>
          <w:rFonts w:asciiTheme="minorHAnsi" w:hAnsiTheme="minorHAnsi"/>
          <w:sz w:val="22"/>
          <w:szCs w:val="22"/>
        </w:rPr>
        <w:t>.</w:t>
      </w:r>
    </w:p>
    <w:p w:rsidR="00A7535C" w:rsidRPr="0034463A" w:rsidRDefault="00A7535C" w:rsidP="00A7535C">
      <w:pPr>
        <w:jc w:val="both"/>
        <w:rPr>
          <w:rFonts w:asciiTheme="minorHAnsi" w:hAnsiTheme="minorHAnsi"/>
          <w:b/>
          <w:sz w:val="22"/>
          <w:szCs w:val="22"/>
        </w:rPr>
      </w:pPr>
    </w:p>
    <w:p w:rsidR="00A7535C" w:rsidRPr="0034463A" w:rsidRDefault="00A7535C" w:rsidP="00A7535C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34463A">
        <w:rPr>
          <w:rFonts w:asciiTheme="minorHAnsi" w:hAnsiTheme="minorHAnsi"/>
          <w:b/>
          <w:sz w:val="20"/>
          <w:szCs w:val="20"/>
        </w:rPr>
        <w:t>Obrazloženje</w:t>
      </w:r>
      <w:proofErr w:type="spellEnd"/>
      <w:r w:rsidRPr="0034463A">
        <w:rPr>
          <w:rFonts w:asciiTheme="minorHAnsi" w:hAnsiTheme="minorHAnsi"/>
          <w:b/>
          <w:sz w:val="20"/>
          <w:szCs w:val="20"/>
        </w:rPr>
        <w:t xml:space="preserve">: </w:t>
      </w:r>
      <w:proofErr w:type="spellStart"/>
      <w:r w:rsidR="00D029C8">
        <w:rPr>
          <w:rFonts w:asciiTheme="minorHAnsi" w:hAnsiTheme="minorHAnsi"/>
          <w:b/>
          <w:sz w:val="20"/>
          <w:szCs w:val="20"/>
        </w:rPr>
        <w:t>Z</w:t>
      </w:r>
      <w:r w:rsidRPr="0034463A">
        <w:rPr>
          <w:rFonts w:asciiTheme="minorHAnsi" w:hAnsiTheme="minorHAnsi"/>
          <w:sz w:val="20"/>
          <w:szCs w:val="20"/>
        </w:rPr>
        <w:t>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prof.dr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FE65D5">
        <w:rPr>
          <w:rFonts w:asciiTheme="minorHAnsi" w:hAnsiTheme="minorHAnsi"/>
          <w:sz w:val="20"/>
          <w:szCs w:val="20"/>
        </w:rPr>
        <w:t>Dželala</w:t>
      </w:r>
      <w:proofErr w:type="spellEnd"/>
      <w:r w:rsidR="00FE65D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E65D5">
        <w:rPr>
          <w:rFonts w:asciiTheme="minorHAnsi" w:hAnsiTheme="minorHAnsi"/>
          <w:sz w:val="20"/>
          <w:szCs w:val="20"/>
        </w:rPr>
        <w:t>Ibrakovića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koji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07.09.</w:t>
      </w:r>
      <w:r w:rsidR="00981DE7">
        <w:rPr>
          <w:rFonts w:asciiTheme="minorHAnsi" w:hAnsiTheme="minorHAnsi"/>
          <w:sz w:val="20"/>
          <w:szCs w:val="20"/>
        </w:rPr>
        <w:t>201</w:t>
      </w:r>
      <w:r w:rsidR="00FE65D5">
        <w:rPr>
          <w:rFonts w:asciiTheme="minorHAnsi" w:hAnsiTheme="minorHAnsi"/>
          <w:sz w:val="20"/>
          <w:szCs w:val="20"/>
        </w:rPr>
        <w:t>9</w:t>
      </w:r>
      <w:r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navrš</w:t>
      </w:r>
      <w:r>
        <w:rPr>
          <w:rFonts w:asciiTheme="minorHAnsi" w:hAnsiTheme="minorHAnsi"/>
          <w:sz w:val="20"/>
          <w:szCs w:val="20"/>
        </w:rPr>
        <w:t>ava</w:t>
      </w:r>
      <w:proofErr w:type="spellEnd"/>
      <w:r>
        <w:rPr>
          <w:rFonts w:asciiTheme="minorHAnsi" w:hAnsiTheme="minorHAnsi"/>
          <w:sz w:val="20"/>
          <w:szCs w:val="20"/>
        </w:rPr>
        <w:t xml:space="preserve"> 65</w:t>
      </w:r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godina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života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iskazana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34463A">
        <w:rPr>
          <w:rFonts w:asciiTheme="minorHAnsi" w:hAnsiTheme="minorHAnsi"/>
          <w:sz w:val="20"/>
          <w:szCs w:val="20"/>
        </w:rPr>
        <w:t>potreba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za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produženjem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radnog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odnosa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te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r w:rsidRPr="0034463A">
        <w:rPr>
          <w:rFonts w:asciiTheme="minorHAnsi" w:hAnsiTheme="minorHAnsi"/>
          <w:sz w:val="20"/>
          <w:szCs w:val="20"/>
        </w:rPr>
        <w:t>prof.dr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</w:t>
      </w:r>
      <w:r w:rsidR="00FE65D5">
        <w:rPr>
          <w:rFonts w:asciiTheme="minorHAnsi" w:hAnsiTheme="minorHAnsi"/>
          <w:sz w:val="20"/>
          <w:szCs w:val="20"/>
        </w:rPr>
        <w:t>Dželal Ibraković</w:t>
      </w:r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imenovan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nosiocem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većeg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broja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predmeta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4463A">
        <w:rPr>
          <w:rFonts w:asciiTheme="minorHAnsi" w:hAnsiTheme="minorHAnsi"/>
          <w:sz w:val="20"/>
          <w:szCs w:val="20"/>
        </w:rPr>
        <w:t>shodno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nastavnoj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potrebi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u </w:t>
      </w:r>
      <w:proofErr w:type="spellStart"/>
      <w:r w:rsidRPr="0034463A">
        <w:rPr>
          <w:rFonts w:asciiTheme="minorHAnsi" w:hAnsiTheme="minorHAnsi"/>
          <w:sz w:val="20"/>
          <w:szCs w:val="20"/>
        </w:rPr>
        <w:t>ak</w:t>
      </w:r>
      <w:r w:rsidR="006A4506">
        <w:rPr>
          <w:rFonts w:asciiTheme="minorHAnsi" w:hAnsiTheme="minorHAnsi"/>
          <w:sz w:val="20"/>
          <w:szCs w:val="20"/>
        </w:rPr>
        <w:t>ademskoj</w:t>
      </w:r>
      <w:proofErr w:type="spellEnd"/>
      <w:r w:rsidR="006A4506">
        <w:rPr>
          <w:rFonts w:asciiTheme="minorHAnsi" w:hAnsiTheme="minorHAnsi"/>
          <w:sz w:val="20"/>
          <w:szCs w:val="20"/>
        </w:rPr>
        <w:t xml:space="preserve"> 2019/2020</w:t>
      </w:r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godini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34463A">
        <w:rPr>
          <w:rFonts w:asciiTheme="minorHAnsi" w:hAnsiTheme="minorHAnsi"/>
          <w:sz w:val="20"/>
          <w:szCs w:val="20"/>
        </w:rPr>
        <w:t>Vijeće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je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sjednici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održanoj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2</w:t>
      </w:r>
      <w:r w:rsidR="006A4506">
        <w:rPr>
          <w:rFonts w:asciiTheme="minorHAnsi" w:hAnsiTheme="minorHAnsi"/>
          <w:sz w:val="20"/>
          <w:szCs w:val="20"/>
        </w:rPr>
        <w:t>6</w:t>
      </w:r>
      <w:r w:rsidRPr="0034463A">
        <w:rPr>
          <w:rFonts w:asciiTheme="minorHAnsi" w:hAnsiTheme="minorHAnsi"/>
          <w:sz w:val="20"/>
          <w:szCs w:val="20"/>
        </w:rPr>
        <w:t>.06.201</w:t>
      </w:r>
      <w:r w:rsidR="006A4506">
        <w:rPr>
          <w:rFonts w:asciiTheme="minorHAnsi" w:hAnsiTheme="minorHAnsi"/>
          <w:sz w:val="20"/>
          <w:szCs w:val="20"/>
        </w:rPr>
        <w:t>9</w:t>
      </w:r>
      <w:r w:rsidRPr="0034463A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Pr="0034463A">
        <w:rPr>
          <w:rFonts w:asciiTheme="minorHAnsi" w:hAnsiTheme="minorHAnsi"/>
          <w:sz w:val="20"/>
          <w:szCs w:val="20"/>
        </w:rPr>
        <w:t>godine</w:t>
      </w:r>
      <w:proofErr w:type="spellEnd"/>
      <w:proofErr w:type="gram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donijelo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Odluku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4463A">
        <w:rPr>
          <w:rFonts w:asciiTheme="minorHAnsi" w:hAnsiTheme="minorHAnsi"/>
          <w:sz w:val="20"/>
          <w:szCs w:val="20"/>
        </w:rPr>
        <w:t>kao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 u gore </w:t>
      </w:r>
      <w:proofErr w:type="spellStart"/>
      <w:r w:rsidRPr="0034463A">
        <w:rPr>
          <w:rFonts w:asciiTheme="minorHAnsi" w:hAnsiTheme="minorHAnsi"/>
          <w:sz w:val="20"/>
          <w:szCs w:val="20"/>
        </w:rPr>
        <w:t>navedenom</w:t>
      </w:r>
      <w:proofErr w:type="spellEnd"/>
      <w:r w:rsidRPr="0034463A">
        <w:rPr>
          <w:rFonts w:asciiTheme="minorHAnsi" w:hAnsiTheme="minorHAnsi"/>
          <w:sz w:val="20"/>
          <w:szCs w:val="20"/>
        </w:rPr>
        <w:t xml:space="preserve">.                                                                                                 </w:t>
      </w:r>
      <w:r w:rsidRPr="0034463A">
        <w:rPr>
          <w:rFonts w:asciiTheme="minorHAnsi" w:hAnsiTheme="minorHAnsi"/>
          <w:b/>
          <w:sz w:val="20"/>
          <w:szCs w:val="20"/>
        </w:rPr>
        <w:t xml:space="preserve">                          </w:t>
      </w:r>
    </w:p>
    <w:p w:rsidR="006A4506" w:rsidRPr="00D95179" w:rsidRDefault="006A4506" w:rsidP="006A4506">
      <w:pPr>
        <w:pStyle w:val="NoSpacing"/>
        <w:jc w:val="both"/>
        <w:rPr>
          <w:b/>
          <w:sz w:val="20"/>
          <w:szCs w:val="20"/>
        </w:rPr>
      </w:pPr>
      <w:r>
        <w:rPr>
          <w:b/>
        </w:rPr>
        <w:t>P</w:t>
      </w:r>
      <w:r w:rsidRPr="00C01925">
        <w:rPr>
          <w:b/>
          <w:sz w:val="20"/>
          <w:szCs w:val="20"/>
        </w:rPr>
        <w:t xml:space="preserve">ouka o pravnom lijeku: </w:t>
      </w:r>
      <w:r w:rsidRPr="00D95179">
        <w:rPr>
          <w:rFonts w:cs="Times New Roman"/>
          <w:sz w:val="20"/>
          <w:szCs w:val="20"/>
        </w:rPr>
        <w:t xml:space="preserve">U skladu sa članom 117. Jedinstvenog Pravilnika o radu Univerziteta u Sarajevu, protiv ove Odluke moguća je uputiti prigovor Upravnom odboru UNSA u roku od 30 dana od dana dostavljanja iste ili od dana saznanja za povredu. </w:t>
      </w:r>
    </w:p>
    <w:p w:rsidR="00A7535C" w:rsidRPr="0034463A" w:rsidRDefault="00A7535C" w:rsidP="00A7535C">
      <w:pPr>
        <w:pStyle w:val="BodyText3"/>
        <w:rPr>
          <w:rFonts w:asciiTheme="minorHAnsi" w:hAnsiTheme="minorHAnsi"/>
          <w:b/>
          <w:szCs w:val="22"/>
        </w:rPr>
      </w:pPr>
      <w:r w:rsidRPr="0034463A">
        <w:rPr>
          <w:rFonts w:asciiTheme="minorHAnsi" w:hAnsiTheme="minorHAnsi"/>
          <w:b/>
          <w:szCs w:val="22"/>
        </w:rPr>
        <w:t>Dostaviti:</w:t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</w:r>
      <w:r w:rsidRPr="0034463A">
        <w:rPr>
          <w:rFonts w:asciiTheme="minorHAnsi" w:hAnsiTheme="minorHAnsi"/>
          <w:b/>
          <w:szCs w:val="22"/>
        </w:rPr>
        <w:tab/>
        <w:t xml:space="preserve">                                                                 </w:t>
      </w:r>
    </w:p>
    <w:p w:rsidR="00A7535C" w:rsidRPr="0034463A" w:rsidRDefault="00A7535C" w:rsidP="00A7535C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1. prof.dr.</w:t>
      </w:r>
      <w:r w:rsidR="00FE65D5">
        <w:rPr>
          <w:rFonts w:asciiTheme="minorHAnsi" w:hAnsiTheme="minorHAnsi"/>
          <w:sz w:val="22"/>
          <w:szCs w:val="22"/>
          <w:lang w:val="hr-HR"/>
        </w:rPr>
        <w:t>Dželal Ibraković</w:t>
      </w:r>
      <w:r w:rsidRPr="0034463A">
        <w:rPr>
          <w:rFonts w:asciiTheme="minorHAnsi" w:hAnsiTheme="minorHAnsi"/>
          <w:sz w:val="22"/>
          <w:szCs w:val="22"/>
          <w:lang w:val="hr-HR"/>
        </w:rPr>
        <w:t>,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             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                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>DEKAN</w:t>
      </w:r>
    </w:p>
    <w:p w:rsidR="00A7535C" w:rsidRPr="0034463A" w:rsidRDefault="00A7535C" w:rsidP="00A7535C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2. dosije,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</w:t>
      </w:r>
      <w:r w:rsidR="00FE65D5">
        <w:rPr>
          <w:rFonts w:asciiTheme="minorHAnsi" w:hAnsiTheme="minorHAnsi"/>
          <w:b/>
          <w:sz w:val="22"/>
          <w:szCs w:val="22"/>
          <w:lang w:val="hr-HR"/>
        </w:rPr>
        <w:t xml:space="preserve">       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 xml:space="preserve">   ____________________</w:t>
      </w:r>
    </w:p>
    <w:p w:rsidR="00A7535C" w:rsidRDefault="00A7535C" w:rsidP="00A7535C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4463A">
        <w:rPr>
          <w:rFonts w:asciiTheme="minorHAnsi" w:hAnsiTheme="minorHAnsi"/>
          <w:sz w:val="22"/>
          <w:szCs w:val="22"/>
          <w:lang w:val="hr-HR"/>
        </w:rPr>
        <w:t>3. a/a.</w:t>
      </w:r>
      <w:r w:rsidRPr="0034463A">
        <w:rPr>
          <w:rFonts w:asciiTheme="minorHAnsi" w:hAnsiTheme="minorHAnsi"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</w:r>
      <w:r w:rsidRPr="0034463A">
        <w:rPr>
          <w:rFonts w:asciiTheme="minorHAnsi" w:hAnsiTheme="minorHAnsi"/>
          <w:b/>
          <w:sz w:val="22"/>
          <w:szCs w:val="22"/>
          <w:lang w:val="hr-HR"/>
        </w:rPr>
        <w:tab/>
        <w:t xml:space="preserve">                        </w:t>
      </w:r>
      <w:r w:rsidR="00FE65D5">
        <w:rPr>
          <w:rFonts w:asciiTheme="minorHAnsi" w:hAnsiTheme="minorHAnsi"/>
          <w:b/>
          <w:sz w:val="22"/>
          <w:szCs w:val="22"/>
          <w:lang w:val="hr-HR"/>
        </w:rPr>
        <w:t xml:space="preserve">              </w:t>
      </w:r>
      <w:r w:rsidRPr="0034463A">
        <w:rPr>
          <w:rFonts w:asciiTheme="minorHAnsi" w:hAnsiTheme="minorHAnsi"/>
          <w:b/>
          <w:sz w:val="22"/>
          <w:szCs w:val="22"/>
          <w:lang w:val="hr-HR"/>
        </w:rPr>
        <w:t>Prof.dr. Šaćir Filandra</w:t>
      </w:r>
    </w:p>
    <w:p w:rsidR="00A7535C" w:rsidRPr="00EB1AC4" w:rsidRDefault="00A7535C" w:rsidP="00A7535C">
      <w:pPr>
        <w:pStyle w:val="NoSpacing"/>
        <w:rPr>
          <w:b/>
        </w:rPr>
      </w:pPr>
      <w:r w:rsidRPr="00C01925">
        <w:rPr>
          <w:b/>
          <w:sz w:val="20"/>
          <w:szCs w:val="20"/>
        </w:rPr>
        <w:t>Akt obradio:</w:t>
      </w:r>
      <w:r w:rsidRPr="000627B9">
        <w:rPr>
          <w:sz w:val="20"/>
          <w:szCs w:val="20"/>
        </w:rPr>
        <w:t xml:space="preserve"> </w:t>
      </w:r>
      <w:r w:rsidR="006A4506">
        <w:rPr>
          <w:sz w:val="20"/>
          <w:szCs w:val="20"/>
        </w:rPr>
        <w:t>Umihana Mahmić</w:t>
      </w:r>
      <w:r w:rsidRPr="000627B9">
        <w:rPr>
          <w:b/>
          <w:sz w:val="20"/>
          <w:szCs w:val="20"/>
        </w:rPr>
        <w:t xml:space="preserve"> </w:t>
      </w:r>
      <w:r w:rsidRPr="00EB1AC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</w:t>
      </w:r>
    </w:p>
    <w:p w:rsidR="006A4506" w:rsidRPr="0034463A" w:rsidRDefault="00A7535C" w:rsidP="006A4506">
      <w:pPr>
        <w:pStyle w:val="NoSpacing"/>
        <w:rPr>
          <w:b/>
          <w:lang w:val="hr-HR"/>
        </w:rPr>
      </w:pPr>
      <w:r w:rsidRPr="00C01925">
        <w:rPr>
          <w:b/>
          <w:sz w:val="20"/>
          <w:szCs w:val="20"/>
        </w:rPr>
        <w:t>Akt kontrolisao</w:t>
      </w:r>
      <w:r w:rsidR="006A4506">
        <w:rPr>
          <w:b/>
          <w:sz w:val="20"/>
          <w:szCs w:val="20"/>
        </w:rPr>
        <w:t xml:space="preserve"> i odobrio</w:t>
      </w:r>
      <w:r w:rsidRPr="00C01925">
        <w:rPr>
          <w:b/>
          <w:sz w:val="20"/>
          <w:szCs w:val="20"/>
        </w:rPr>
        <w:t>:</w:t>
      </w:r>
      <w:r w:rsidRPr="000627B9">
        <w:rPr>
          <w:sz w:val="20"/>
          <w:szCs w:val="20"/>
        </w:rPr>
        <w:t xml:space="preserve"> </w:t>
      </w:r>
      <w:r w:rsidR="006A4506">
        <w:rPr>
          <w:sz w:val="20"/>
          <w:szCs w:val="20"/>
        </w:rPr>
        <w:t>prof</w:t>
      </w:r>
      <w:r w:rsidR="006A4506" w:rsidRPr="00EB1AC4">
        <w:rPr>
          <w:sz w:val="20"/>
          <w:szCs w:val="20"/>
        </w:rPr>
        <w:t xml:space="preserve">.dr. </w:t>
      </w:r>
      <w:r w:rsidR="006A4506">
        <w:rPr>
          <w:sz w:val="20"/>
          <w:szCs w:val="20"/>
        </w:rPr>
        <w:t>Mirza Smajić</w:t>
      </w:r>
    </w:p>
    <w:p w:rsidR="00A7535C" w:rsidRDefault="00A7535C" w:rsidP="00A7535C">
      <w:pPr>
        <w:pStyle w:val="NoSpacing"/>
        <w:rPr>
          <w:b/>
          <w:sz w:val="24"/>
          <w:szCs w:val="24"/>
        </w:rPr>
      </w:pPr>
      <w:r w:rsidRPr="00EB1AC4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</w:t>
      </w:r>
    </w:p>
    <w:p w:rsidR="009A0FAB" w:rsidRDefault="009A0FAB" w:rsidP="00A7535C">
      <w:pPr>
        <w:pStyle w:val="NoSpacing"/>
        <w:rPr>
          <w:b/>
          <w:sz w:val="24"/>
          <w:szCs w:val="24"/>
        </w:rPr>
      </w:pPr>
    </w:p>
    <w:p w:rsidR="009A0FAB" w:rsidRDefault="009A0FAB" w:rsidP="00A7535C">
      <w:pPr>
        <w:pStyle w:val="NoSpacing"/>
        <w:rPr>
          <w:b/>
          <w:sz w:val="24"/>
          <w:szCs w:val="24"/>
        </w:rPr>
      </w:pPr>
    </w:p>
    <w:p w:rsidR="009A0FAB" w:rsidRDefault="009A0FAB" w:rsidP="00A7535C">
      <w:pPr>
        <w:pStyle w:val="NoSpacing"/>
        <w:rPr>
          <w:b/>
          <w:sz w:val="24"/>
          <w:szCs w:val="24"/>
        </w:rPr>
      </w:pPr>
    </w:p>
    <w:p w:rsidR="009A0FAB" w:rsidRDefault="009A0FAB" w:rsidP="00A7535C">
      <w:pPr>
        <w:pStyle w:val="NoSpacing"/>
        <w:rPr>
          <w:b/>
          <w:sz w:val="24"/>
          <w:szCs w:val="24"/>
        </w:rPr>
      </w:pPr>
    </w:p>
    <w:p w:rsidR="009A0FAB" w:rsidRDefault="009A0FAB" w:rsidP="00A7535C">
      <w:pPr>
        <w:pStyle w:val="NoSpacing"/>
        <w:rPr>
          <w:b/>
          <w:sz w:val="24"/>
          <w:szCs w:val="24"/>
        </w:rPr>
      </w:pPr>
    </w:p>
    <w:p w:rsidR="009A0FAB" w:rsidRDefault="009A0FAB" w:rsidP="00A7535C">
      <w:pPr>
        <w:pStyle w:val="NoSpacing"/>
        <w:rPr>
          <w:b/>
          <w:sz w:val="24"/>
          <w:szCs w:val="24"/>
        </w:rPr>
      </w:pPr>
    </w:p>
    <w:p w:rsidR="009A0FAB" w:rsidRDefault="009A0FAB" w:rsidP="00A7535C">
      <w:pPr>
        <w:pStyle w:val="NoSpacing"/>
        <w:rPr>
          <w:b/>
          <w:sz w:val="24"/>
          <w:szCs w:val="24"/>
        </w:rPr>
      </w:pPr>
    </w:p>
    <w:p w:rsidR="009A0FAB" w:rsidRPr="009F319B" w:rsidRDefault="009A0FAB" w:rsidP="009A0FAB">
      <w:pPr>
        <w:jc w:val="both"/>
        <w:rPr>
          <w:b/>
          <w:sz w:val="22"/>
          <w:szCs w:val="22"/>
        </w:rPr>
      </w:pPr>
      <w:r w:rsidRPr="009F319B">
        <w:rPr>
          <w:noProof/>
          <w:sz w:val="22"/>
          <w:szCs w:val="22"/>
        </w:rPr>
        <w:lastRenderedPageBreak/>
        <w:drawing>
          <wp:inline distT="0" distB="0" distL="0" distR="0" wp14:anchorId="68E4A5C5" wp14:editId="26B860E4">
            <wp:extent cx="3343275" cy="6396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04" cy="6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AB" w:rsidRPr="009F319B" w:rsidRDefault="009A0FAB" w:rsidP="009A0FAB">
      <w:pPr>
        <w:jc w:val="both"/>
        <w:rPr>
          <w:b/>
          <w:sz w:val="22"/>
          <w:szCs w:val="22"/>
          <w:lang w:val="hr-HR"/>
        </w:rPr>
      </w:pPr>
    </w:p>
    <w:p w:rsidR="009A0FAB" w:rsidRPr="009F319B" w:rsidRDefault="009A0FAB" w:rsidP="009A0FAB">
      <w:pPr>
        <w:rPr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Broj: 02-1-      -2/19</w:t>
      </w:r>
    </w:p>
    <w:p w:rsidR="009A0FAB" w:rsidRPr="009F319B" w:rsidRDefault="009A0FAB" w:rsidP="009A0FAB">
      <w:pPr>
        <w:rPr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Sarajevo, 26.06.2019. god.</w:t>
      </w:r>
    </w:p>
    <w:p w:rsidR="009A0FAB" w:rsidRPr="009F319B" w:rsidRDefault="009A0FAB" w:rsidP="009A0FAB">
      <w:pPr>
        <w:pStyle w:val="NoSpacing"/>
        <w:rPr>
          <w:rFonts w:ascii="Times New Roman" w:hAnsi="Times New Roman" w:cs="Times New Roman"/>
          <w:b/>
        </w:rPr>
      </w:pPr>
    </w:p>
    <w:p w:rsidR="009A0FAB" w:rsidRPr="009F319B" w:rsidRDefault="009A0FAB" w:rsidP="009A0FAB">
      <w:pPr>
        <w:pStyle w:val="NoSpacing"/>
        <w:jc w:val="both"/>
        <w:rPr>
          <w:rFonts w:ascii="Times New Roman" w:hAnsi="Times New Roman" w:cs="Times New Roman"/>
          <w:i/>
        </w:rPr>
      </w:pPr>
      <w:r w:rsidRPr="009F319B">
        <w:rPr>
          <w:rFonts w:ascii="Times New Roman" w:hAnsi="Times New Roman" w:cs="Times New Roman"/>
        </w:rPr>
        <w:t xml:space="preserve">Na osnovu člana 104. Statuta Univerziteta u Sarajevu, člana 119. stav (7) Zakona o visokom obrazovanju Kantona Sarajevo („Službene novine Kantona Sarajevo“ broj:33/17),   zaključka Senata UNSA, broj: 01-8-10/19 od 27.02.2019. godine, uvidom u lični dosije prof.dr. </w:t>
      </w:r>
      <w:r>
        <w:rPr>
          <w:rFonts w:ascii="Times New Roman" w:hAnsi="Times New Roman" w:cs="Times New Roman"/>
        </w:rPr>
        <w:t>Dželala Ibrakovića</w:t>
      </w:r>
      <w:r w:rsidRPr="009F319B">
        <w:rPr>
          <w:rFonts w:ascii="Times New Roman" w:hAnsi="Times New Roman" w:cs="Times New Roman"/>
        </w:rPr>
        <w:t xml:space="preserve">, a po prethodnoj saglasnosti sekretara, Vijeće Fakulteta političkih nauka Univerziteta u Sarajevu je na sjednici održanoj 26.06.2019. godine  </w:t>
      </w:r>
      <w:r w:rsidRPr="009F319B">
        <w:rPr>
          <w:rFonts w:ascii="Times New Roman" w:hAnsi="Times New Roman" w:cs="Times New Roman"/>
          <w:i/>
        </w:rPr>
        <w:t xml:space="preserve">donijelo </w:t>
      </w:r>
    </w:p>
    <w:p w:rsidR="009A0FAB" w:rsidRPr="009F319B" w:rsidRDefault="009A0FAB" w:rsidP="009A0FAB">
      <w:pPr>
        <w:pStyle w:val="NoSpacing"/>
        <w:jc w:val="both"/>
        <w:rPr>
          <w:rFonts w:ascii="Times New Roman" w:hAnsi="Times New Roman" w:cs="Times New Roman"/>
          <w:b/>
        </w:rPr>
      </w:pPr>
    </w:p>
    <w:p w:rsidR="009A0FAB" w:rsidRPr="009F319B" w:rsidRDefault="009A0FAB" w:rsidP="009A0FAB">
      <w:pPr>
        <w:tabs>
          <w:tab w:val="left" w:pos="3769"/>
        </w:tabs>
        <w:jc w:val="center"/>
        <w:rPr>
          <w:b/>
          <w:sz w:val="22"/>
          <w:szCs w:val="22"/>
        </w:rPr>
      </w:pPr>
      <w:r w:rsidRPr="009F319B">
        <w:rPr>
          <w:b/>
          <w:sz w:val="22"/>
          <w:szCs w:val="22"/>
        </w:rPr>
        <w:t xml:space="preserve">O </w:t>
      </w:r>
      <w:proofErr w:type="gramStart"/>
      <w:r w:rsidRPr="009F319B">
        <w:rPr>
          <w:b/>
          <w:sz w:val="22"/>
          <w:szCs w:val="22"/>
        </w:rPr>
        <w:t>D  L</w:t>
      </w:r>
      <w:proofErr w:type="gramEnd"/>
      <w:r w:rsidRPr="009F319B">
        <w:rPr>
          <w:b/>
          <w:sz w:val="22"/>
          <w:szCs w:val="22"/>
        </w:rPr>
        <w:t xml:space="preserve">  U  K  U</w:t>
      </w:r>
    </w:p>
    <w:p w:rsidR="009A0FAB" w:rsidRPr="009F319B" w:rsidRDefault="009A0FAB" w:rsidP="009A0FAB">
      <w:pPr>
        <w:tabs>
          <w:tab w:val="left" w:pos="3769"/>
        </w:tabs>
        <w:jc w:val="both"/>
        <w:rPr>
          <w:b/>
          <w:sz w:val="22"/>
          <w:szCs w:val="22"/>
        </w:rPr>
      </w:pPr>
    </w:p>
    <w:p w:rsidR="009A0FAB" w:rsidRPr="009F319B" w:rsidRDefault="009A0FAB" w:rsidP="009A0FAB">
      <w:pPr>
        <w:tabs>
          <w:tab w:val="left" w:pos="3769"/>
        </w:tabs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>I - Predlaže se akademska ekvivalencija za dr</w:t>
      </w:r>
      <w:r>
        <w:rPr>
          <w:sz w:val="22"/>
          <w:szCs w:val="22"/>
          <w:lang w:val="bs-Latn-BA"/>
        </w:rPr>
        <w:t>.</w:t>
      </w:r>
      <w:r w:rsidRPr="009F319B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Dželala Ibrakovića</w:t>
      </w:r>
      <w:r w:rsidRPr="009F319B">
        <w:rPr>
          <w:sz w:val="22"/>
          <w:szCs w:val="22"/>
          <w:lang w:val="bs-Latn-BA"/>
        </w:rPr>
        <w:t>, redovn</w:t>
      </w:r>
      <w:r>
        <w:rPr>
          <w:sz w:val="22"/>
          <w:szCs w:val="22"/>
          <w:lang w:val="bs-Latn-BA"/>
        </w:rPr>
        <w:t>og</w:t>
      </w:r>
      <w:r w:rsidRPr="009F319B">
        <w:rPr>
          <w:sz w:val="22"/>
          <w:szCs w:val="22"/>
          <w:lang w:val="bs-Latn-BA"/>
        </w:rPr>
        <w:t xml:space="preserve"> profesor</w:t>
      </w:r>
      <w:r>
        <w:rPr>
          <w:sz w:val="22"/>
          <w:szCs w:val="22"/>
          <w:lang w:val="bs-Latn-BA"/>
        </w:rPr>
        <w:t>a</w:t>
      </w:r>
      <w:r w:rsidRPr="009F319B">
        <w:rPr>
          <w:sz w:val="22"/>
          <w:szCs w:val="22"/>
          <w:lang w:val="bs-Latn-BA"/>
        </w:rPr>
        <w:t xml:space="preserve"> </w:t>
      </w:r>
      <w:r w:rsidRPr="009F319B">
        <w:rPr>
          <w:sz w:val="22"/>
          <w:szCs w:val="22"/>
        </w:rPr>
        <w:t xml:space="preserve">Fakulteta političkih nauka </w:t>
      </w:r>
      <w:proofErr w:type="spellStart"/>
      <w:r w:rsidRPr="009F319B">
        <w:rPr>
          <w:sz w:val="22"/>
          <w:szCs w:val="22"/>
        </w:rPr>
        <w:t>Univerziteta</w:t>
      </w:r>
      <w:proofErr w:type="spellEnd"/>
      <w:r w:rsidRPr="009F319B">
        <w:rPr>
          <w:sz w:val="22"/>
          <w:szCs w:val="22"/>
        </w:rPr>
        <w:t xml:space="preserve"> u </w:t>
      </w:r>
      <w:proofErr w:type="spellStart"/>
      <w:r w:rsidRPr="009F319B">
        <w:rPr>
          <w:sz w:val="22"/>
          <w:szCs w:val="22"/>
        </w:rPr>
        <w:t>Sarajevu</w:t>
      </w:r>
      <w:proofErr w:type="spellEnd"/>
      <w:r w:rsidRPr="009F319B">
        <w:rPr>
          <w:sz w:val="22"/>
          <w:szCs w:val="22"/>
          <w:lang w:val="bs-Latn-BA"/>
        </w:rPr>
        <w:t>, za kojom je iskazana nastavna potreba, da ostane u radnom odnosu do navršenih 67. godina života.</w:t>
      </w:r>
    </w:p>
    <w:p w:rsidR="009A0FAB" w:rsidRPr="009F319B" w:rsidRDefault="009A0FAB" w:rsidP="009A0FAB">
      <w:pPr>
        <w:tabs>
          <w:tab w:val="left" w:pos="3769"/>
        </w:tabs>
        <w:jc w:val="both"/>
        <w:rPr>
          <w:sz w:val="22"/>
          <w:szCs w:val="22"/>
          <w:lang w:val="bs-Latn-BA"/>
        </w:rPr>
      </w:pPr>
    </w:p>
    <w:p w:rsidR="009A0FAB" w:rsidRPr="009F319B" w:rsidRDefault="009A0FAB" w:rsidP="009A0FAB">
      <w:pPr>
        <w:tabs>
          <w:tab w:val="left" w:pos="3769"/>
        </w:tabs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 xml:space="preserve">II – Sastavni dio Odluke su dokazi o ispunjenosti uslova za produženje radnog odnosa </w:t>
      </w:r>
      <w:r>
        <w:rPr>
          <w:sz w:val="22"/>
          <w:szCs w:val="22"/>
          <w:lang w:val="bs-Latn-BA"/>
        </w:rPr>
        <w:t xml:space="preserve"> prof.dr</w:t>
      </w:r>
      <w:r w:rsidRPr="009F319B">
        <w:rPr>
          <w:sz w:val="22"/>
          <w:szCs w:val="22"/>
          <w:lang w:val="bs-Latn-BA"/>
        </w:rPr>
        <w:t>.</w:t>
      </w:r>
      <w:r>
        <w:rPr>
          <w:sz w:val="22"/>
          <w:szCs w:val="22"/>
          <w:lang w:val="bs-Latn-BA"/>
        </w:rPr>
        <w:t xml:space="preserve"> Dželala Ibrakovića.</w:t>
      </w:r>
    </w:p>
    <w:p w:rsidR="009A0FAB" w:rsidRPr="009F319B" w:rsidRDefault="009A0FAB" w:rsidP="009A0FAB">
      <w:pPr>
        <w:tabs>
          <w:tab w:val="left" w:pos="3769"/>
        </w:tabs>
        <w:jc w:val="both"/>
        <w:rPr>
          <w:sz w:val="22"/>
          <w:szCs w:val="22"/>
          <w:lang w:val="bs-Latn-BA"/>
        </w:rPr>
      </w:pPr>
    </w:p>
    <w:p w:rsidR="009A0FAB" w:rsidRPr="009F319B" w:rsidRDefault="009A0FAB" w:rsidP="009A0FAB">
      <w:pPr>
        <w:tabs>
          <w:tab w:val="left" w:pos="3769"/>
        </w:tabs>
        <w:jc w:val="both"/>
        <w:rPr>
          <w:b/>
          <w:i/>
          <w:sz w:val="22"/>
          <w:szCs w:val="22"/>
          <w:lang w:val="bs-Latn-BA"/>
        </w:rPr>
      </w:pPr>
      <w:r w:rsidRPr="009F319B">
        <w:rPr>
          <w:b/>
          <w:i/>
          <w:sz w:val="22"/>
          <w:szCs w:val="22"/>
          <w:lang w:val="bs-Latn-BA"/>
        </w:rPr>
        <w:t>O b r a z l o ž e nj e</w:t>
      </w:r>
    </w:p>
    <w:p w:rsidR="009A0FAB" w:rsidRPr="009F319B" w:rsidRDefault="009A0FAB" w:rsidP="009A0FAB">
      <w:pPr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>Članom 119. stav (7) Zakona o visokom obrazovanju Kantona Sarajevo propisano je da, kada postoji nastavna potreba, za akademsko osoblje sa navršenih 65. godina u akademskom zvanju redovnog profesora, moguće je produžiti radni odnos najduže za dvije studijske godine pod uslovom da je redovni profesor u posljednje tri godine objavio najmanje tri naučna rada u relevantnim naučnim bazama podataka i da je vijeće donijelo odluku o potrebi produženja radnog odnosa.</w:t>
      </w:r>
    </w:p>
    <w:p w:rsidR="009A0FAB" w:rsidRPr="009F319B" w:rsidRDefault="009A0FAB" w:rsidP="009A0FAB">
      <w:pPr>
        <w:jc w:val="both"/>
        <w:rPr>
          <w:sz w:val="22"/>
          <w:szCs w:val="22"/>
          <w:lang w:val="bs-Latn-BA"/>
        </w:rPr>
      </w:pPr>
    </w:p>
    <w:p w:rsidR="009A0FAB" w:rsidRPr="009F319B" w:rsidRDefault="009A0FAB" w:rsidP="009A0FAB">
      <w:pPr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 xml:space="preserve">Zaključkom Senata UNSA, o akademskoj ekvivalenciji broj: 01-8-10/19 od 27.02.2019. godine utvrđeno je da će se po svim pojedinačnim zahtjevima za vršenje akademske ekvivalencije izjašnjavati u skladu sa prijedlozima vijeća i referencama kandidata. </w:t>
      </w:r>
    </w:p>
    <w:p w:rsidR="009A0FAB" w:rsidRPr="009F319B" w:rsidRDefault="009A0FAB" w:rsidP="009A0FAB">
      <w:pPr>
        <w:jc w:val="both"/>
        <w:rPr>
          <w:sz w:val="22"/>
          <w:szCs w:val="22"/>
          <w:lang w:val="bs-Latn-BA"/>
        </w:rPr>
      </w:pPr>
    </w:p>
    <w:p w:rsidR="009A0FAB" w:rsidRPr="009F319B" w:rsidRDefault="009A0FAB" w:rsidP="009A0FAB">
      <w:pPr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>Shodno  navedenoj  zakonskoj odredbi, z</w:t>
      </w:r>
      <w:r w:rsidRPr="009F319B">
        <w:rPr>
          <w:sz w:val="22"/>
          <w:szCs w:val="22"/>
        </w:rPr>
        <w:t xml:space="preserve">a </w:t>
      </w:r>
      <w:proofErr w:type="spellStart"/>
      <w:r w:rsidRPr="009F319B">
        <w:rPr>
          <w:sz w:val="22"/>
          <w:szCs w:val="22"/>
        </w:rPr>
        <w:t>prof.dr</w:t>
      </w:r>
      <w:proofErr w:type="spellEnd"/>
      <w:r w:rsidRPr="009F319B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Dželala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Ibrakovića</w:t>
      </w:r>
      <w:proofErr w:type="spellEnd"/>
      <w:r w:rsidRPr="009F319B">
        <w:rPr>
          <w:sz w:val="22"/>
          <w:szCs w:val="22"/>
        </w:rPr>
        <w:t xml:space="preserve">, </w:t>
      </w:r>
      <w:proofErr w:type="spellStart"/>
      <w:r w:rsidRPr="009F319B">
        <w:rPr>
          <w:sz w:val="22"/>
          <w:szCs w:val="22"/>
        </w:rPr>
        <w:t>koji</w:t>
      </w:r>
      <w:proofErr w:type="spellEnd"/>
      <w:r w:rsidRPr="009F319B">
        <w:rPr>
          <w:sz w:val="22"/>
          <w:szCs w:val="22"/>
        </w:rPr>
        <w:t xml:space="preserve"> je 07.09.2018. </w:t>
      </w:r>
      <w:proofErr w:type="spellStart"/>
      <w:proofErr w:type="gramStart"/>
      <w:r w:rsidRPr="009F319B">
        <w:rPr>
          <w:sz w:val="22"/>
          <w:szCs w:val="22"/>
        </w:rPr>
        <w:t>godine</w:t>
      </w:r>
      <w:proofErr w:type="spellEnd"/>
      <w:proofErr w:type="gram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navršio</w:t>
      </w:r>
      <w:proofErr w:type="spellEnd"/>
      <w:r w:rsidRPr="009F319B">
        <w:rPr>
          <w:sz w:val="22"/>
          <w:szCs w:val="22"/>
        </w:rPr>
        <w:t xml:space="preserve"> 65 </w:t>
      </w:r>
      <w:proofErr w:type="spellStart"/>
      <w:r w:rsidRPr="009F319B">
        <w:rPr>
          <w:sz w:val="22"/>
          <w:szCs w:val="22"/>
        </w:rPr>
        <w:t>godina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života</w:t>
      </w:r>
      <w:proofErr w:type="spellEnd"/>
      <w:r w:rsidRPr="009F319B">
        <w:rPr>
          <w:sz w:val="22"/>
          <w:szCs w:val="22"/>
        </w:rPr>
        <w:t xml:space="preserve">, </w:t>
      </w:r>
      <w:proofErr w:type="spellStart"/>
      <w:r w:rsidRPr="009F319B">
        <w:rPr>
          <w:sz w:val="22"/>
          <w:szCs w:val="22"/>
        </w:rPr>
        <w:t>iskazana</w:t>
      </w:r>
      <w:proofErr w:type="spellEnd"/>
      <w:r w:rsidRPr="009F319B">
        <w:rPr>
          <w:sz w:val="22"/>
          <w:szCs w:val="22"/>
        </w:rPr>
        <w:t xml:space="preserve"> je </w:t>
      </w:r>
      <w:proofErr w:type="spellStart"/>
      <w:r w:rsidRPr="009F319B">
        <w:rPr>
          <w:sz w:val="22"/>
          <w:szCs w:val="22"/>
        </w:rPr>
        <w:t>potreba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za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produženjem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radnog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odnosa</w:t>
      </w:r>
      <w:proofErr w:type="spellEnd"/>
      <w:r w:rsidRPr="009F319B">
        <w:rPr>
          <w:sz w:val="22"/>
          <w:szCs w:val="22"/>
        </w:rPr>
        <w:t xml:space="preserve">, </w:t>
      </w:r>
      <w:proofErr w:type="spellStart"/>
      <w:r w:rsidRPr="009F319B">
        <w:rPr>
          <w:sz w:val="22"/>
          <w:szCs w:val="22"/>
        </w:rPr>
        <w:t>te</w:t>
      </w:r>
      <w:proofErr w:type="spellEnd"/>
      <w:r w:rsidRPr="009F319B">
        <w:rPr>
          <w:sz w:val="22"/>
          <w:szCs w:val="22"/>
        </w:rPr>
        <w:t xml:space="preserve"> je </w:t>
      </w:r>
      <w:proofErr w:type="spellStart"/>
      <w:r w:rsidRPr="009F319B">
        <w:rPr>
          <w:sz w:val="22"/>
          <w:szCs w:val="22"/>
        </w:rPr>
        <w:t>prof.dr</w:t>
      </w:r>
      <w:proofErr w:type="spellEnd"/>
      <w:r w:rsidRPr="009F319B">
        <w:rPr>
          <w:sz w:val="22"/>
          <w:szCs w:val="22"/>
        </w:rPr>
        <w:t xml:space="preserve">. </w:t>
      </w:r>
      <w:r>
        <w:rPr>
          <w:sz w:val="22"/>
          <w:szCs w:val="22"/>
        </w:rPr>
        <w:t>Dželal Ibraković</w:t>
      </w:r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imenovan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nosiocem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većeg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broja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predmeta</w:t>
      </w:r>
      <w:proofErr w:type="spellEnd"/>
      <w:r w:rsidRPr="009F319B">
        <w:rPr>
          <w:sz w:val="22"/>
          <w:szCs w:val="22"/>
        </w:rPr>
        <w:t xml:space="preserve">, </w:t>
      </w:r>
      <w:proofErr w:type="spellStart"/>
      <w:r w:rsidRPr="009F319B">
        <w:rPr>
          <w:sz w:val="22"/>
          <w:szCs w:val="22"/>
        </w:rPr>
        <w:t>shodno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nastavnoj</w:t>
      </w:r>
      <w:proofErr w:type="spellEnd"/>
      <w:r w:rsidRPr="009F319B">
        <w:rPr>
          <w:sz w:val="22"/>
          <w:szCs w:val="22"/>
        </w:rPr>
        <w:t xml:space="preserve"> </w:t>
      </w:r>
      <w:proofErr w:type="spellStart"/>
      <w:r w:rsidRPr="009F319B">
        <w:rPr>
          <w:sz w:val="22"/>
          <w:szCs w:val="22"/>
        </w:rPr>
        <w:t>potrebi</w:t>
      </w:r>
      <w:proofErr w:type="spellEnd"/>
      <w:r w:rsidRPr="009F319B">
        <w:rPr>
          <w:sz w:val="22"/>
          <w:szCs w:val="22"/>
        </w:rPr>
        <w:t xml:space="preserve"> u </w:t>
      </w:r>
      <w:proofErr w:type="spellStart"/>
      <w:r w:rsidRPr="009F319B">
        <w:rPr>
          <w:sz w:val="22"/>
          <w:szCs w:val="22"/>
        </w:rPr>
        <w:t>akademskoj</w:t>
      </w:r>
      <w:proofErr w:type="spellEnd"/>
      <w:r w:rsidRPr="009F319B">
        <w:rPr>
          <w:sz w:val="22"/>
          <w:szCs w:val="22"/>
        </w:rPr>
        <w:t xml:space="preserve"> 2019/2020. </w:t>
      </w:r>
      <w:proofErr w:type="spellStart"/>
      <w:proofErr w:type="gramStart"/>
      <w:r w:rsidRPr="009F319B">
        <w:rPr>
          <w:sz w:val="22"/>
          <w:szCs w:val="22"/>
        </w:rPr>
        <w:t>godini</w:t>
      </w:r>
      <w:proofErr w:type="spellEnd"/>
      <w:proofErr w:type="gramEnd"/>
      <w:r w:rsidRPr="009F319B">
        <w:rPr>
          <w:sz w:val="22"/>
          <w:szCs w:val="22"/>
          <w:lang w:val="bs-Latn-BA"/>
        </w:rPr>
        <w:t>. Istovremeno, u odnosu na postavljene uslove, te zahtjev Viijeća da se izvrši akademska ekvivalencija u skladu sa zaključkom Senata,</w:t>
      </w:r>
      <w:bookmarkStart w:id="0" w:name="_GoBack"/>
      <w:bookmarkEnd w:id="0"/>
      <w:r w:rsidRPr="009F319B">
        <w:rPr>
          <w:sz w:val="22"/>
          <w:szCs w:val="22"/>
          <w:lang w:val="bs-Latn-BA"/>
        </w:rPr>
        <w:t xml:space="preserve"> broj: 01-8-10/19 od 27.02.2019. godine, konstatovano je da prof.dr </w:t>
      </w:r>
      <w:r w:rsidR="00027CDD">
        <w:rPr>
          <w:sz w:val="22"/>
          <w:szCs w:val="22"/>
          <w:lang w:val="bs-Latn-BA"/>
        </w:rPr>
        <w:t>Dželal Ibraković</w:t>
      </w:r>
      <w:r w:rsidRPr="009F319B">
        <w:rPr>
          <w:sz w:val="22"/>
          <w:szCs w:val="22"/>
          <w:lang w:val="bs-Latn-BA"/>
        </w:rPr>
        <w:t xml:space="preserve"> ispunjava postavljene uslove  obzirom da je, u studijskim 2016/17; 2017/18. i 2018/19. godinama, objavio više naučnih radova u relevantnim naučnim bazama podataka.</w:t>
      </w:r>
    </w:p>
    <w:p w:rsidR="009A0FAB" w:rsidRDefault="009A0FAB" w:rsidP="009A0FAB">
      <w:pPr>
        <w:jc w:val="both"/>
        <w:rPr>
          <w:sz w:val="22"/>
          <w:szCs w:val="22"/>
          <w:lang w:val="bs-Latn-BA"/>
        </w:rPr>
      </w:pPr>
    </w:p>
    <w:p w:rsidR="009A0FAB" w:rsidRPr="009F319B" w:rsidRDefault="009A0FAB" w:rsidP="009A0FAB">
      <w:pPr>
        <w:jc w:val="both"/>
        <w:rPr>
          <w:sz w:val="22"/>
          <w:szCs w:val="22"/>
          <w:lang w:val="bs-Latn-BA"/>
        </w:rPr>
      </w:pPr>
      <w:r w:rsidRPr="009F319B">
        <w:rPr>
          <w:sz w:val="22"/>
          <w:szCs w:val="22"/>
          <w:lang w:val="bs-Latn-BA"/>
        </w:rPr>
        <w:t>Na osnovu navedenog, odlučeno je kao u dispozitivu.</w:t>
      </w:r>
    </w:p>
    <w:p w:rsidR="009A0FAB" w:rsidRDefault="009A0FAB" w:rsidP="009A0FAB">
      <w:pPr>
        <w:pStyle w:val="BodyText3"/>
        <w:rPr>
          <w:b/>
          <w:szCs w:val="22"/>
        </w:rPr>
      </w:pPr>
    </w:p>
    <w:p w:rsidR="009A0FAB" w:rsidRPr="009F319B" w:rsidRDefault="009A0FAB" w:rsidP="009A0FAB">
      <w:pPr>
        <w:pStyle w:val="BodyText3"/>
        <w:rPr>
          <w:b/>
          <w:szCs w:val="22"/>
        </w:rPr>
      </w:pPr>
      <w:r w:rsidRPr="009F319B">
        <w:rPr>
          <w:b/>
          <w:szCs w:val="22"/>
        </w:rPr>
        <w:t>Dostaviti:</w:t>
      </w:r>
      <w:r w:rsidRPr="009F319B">
        <w:rPr>
          <w:b/>
          <w:szCs w:val="22"/>
        </w:rPr>
        <w:tab/>
      </w:r>
      <w:r w:rsidRPr="009F319B">
        <w:rPr>
          <w:b/>
          <w:szCs w:val="22"/>
        </w:rPr>
        <w:tab/>
      </w:r>
      <w:r w:rsidRPr="009F319B">
        <w:rPr>
          <w:b/>
          <w:szCs w:val="22"/>
        </w:rPr>
        <w:tab/>
      </w:r>
      <w:r w:rsidRPr="009F319B">
        <w:rPr>
          <w:b/>
          <w:szCs w:val="22"/>
        </w:rPr>
        <w:tab/>
        <w:t xml:space="preserve">                                                                 </w:t>
      </w:r>
    </w:p>
    <w:p w:rsidR="009A0FAB" w:rsidRPr="009F319B" w:rsidRDefault="009A0FAB" w:rsidP="009A0FAB">
      <w:pPr>
        <w:jc w:val="both"/>
        <w:rPr>
          <w:b/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1. prof.dr.</w:t>
      </w:r>
      <w:r>
        <w:rPr>
          <w:sz w:val="22"/>
          <w:szCs w:val="22"/>
          <w:lang w:val="hr-HR"/>
        </w:rPr>
        <w:t>Dželal Ibraković</w:t>
      </w:r>
      <w:r w:rsidRPr="009F319B">
        <w:rPr>
          <w:sz w:val="22"/>
          <w:szCs w:val="22"/>
          <w:lang w:val="hr-HR"/>
        </w:rPr>
        <w:t>,</w:t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  <w:t xml:space="preserve">                                                   DEKAN</w:t>
      </w:r>
    </w:p>
    <w:p w:rsidR="009A0FAB" w:rsidRPr="009F319B" w:rsidRDefault="009A0FAB" w:rsidP="009A0FAB">
      <w:pPr>
        <w:jc w:val="both"/>
        <w:rPr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2. dosije,</w:t>
      </w:r>
    </w:p>
    <w:p w:rsidR="009A0FAB" w:rsidRPr="009F319B" w:rsidRDefault="009A0FAB" w:rsidP="009A0FAB">
      <w:pPr>
        <w:jc w:val="both"/>
        <w:rPr>
          <w:b/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3. Senat UNSA</w:t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  <w:t xml:space="preserve">                        ____________________</w:t>
      </w:r>
    </w:p>
    <w:p w:rsidR="009A0FAB" w:rsidRPr="009F319B" w:rsidRDefault="009A0FAB" w:rsidP="009A0FAB">
      <w:pPr>
        <w:jc w:val="both"/>
        <w:rPr>
          <w:b/>
          <w:sz w:val="22"/>
          <w:szCs w:val="22"/>
          <w:lang w:val="hr-HR"/>
        </w:rPr>
      </w:pPr>
      <w:r w:rsidRPr="009F319B">
        <w:rPr>
          <w:sz w:val="22"/>
          <w:szCs w:val="22"/>
          <w:lang w:val="hr-HR"/>
        </w:rPr>
        <w:t>4. a/a.</w:t>
      </w:r>
      <w:r w:rsidRPr="009F319B">
        <w:rPr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</w:r>
      <w:r w:rsidRPr="009F319B">
        <w:rPr>
          <w:b/>
          <w:sz w:val="22"/>
          <w:szCs w:val="22"/>
          <w:lang w:val="hr-HR"/>
        </w:rPr>
        <w:tab/>
        <w:t xml:space="preserve">                        Prof.dr. Šaćir Filandra</w:t>
      </w:r>
    </w:p>
    <w:p w:rsidR="009A0FAB" w:rsidRDefault="009A0FAB" w:rsidP="009A0FAB">
      <w:pPr>
        <w:pStyle w:val="NoSpacing"/>
        <w:rPr>
          <w:rFonts w:ascii="Times New Roman" w:hAnsi="Times New Roman" w:cs="Times New Roman"/>
          <w:b/>
        </w:rPr>
      </w:pPr>
    </w:p>
    <w:p w:rsidR="009A0FAB" w:rsidRPr="009F319B" w:rsidRDefault="009A0FAB" w:rsidP="009A0FAB">
      <w:pPr>
        <w:pStyle w:val="NoSpacing"/>
        <w:rPr>
          <w:rFonts w:ascii="Times New Roman" w:hAnsi="Times New Roman" w:cs="Times New Roman"/>
          <w:b/>
        </w:rPr>
      </w:pPr>
      <w:r w:rsidRPr="009F319B">
        <w:rPr>
          <w:rFonts w:ascii="Times New Roman" w:hAnsi="Times New Roman" w:cs="Times New Roman"/>
          <w:b/>
        </w:rPr>
        <w:t>Akt obradio:</w:t>
      </w:r>
      <w:r w:rsidRPr="009F319B">
        <w:rPr>
          <w:rFonts w:ascii="Times New Roman" w:hAnsi="Times New Roman" w:cs="Times New Roman"/>
        </w:rPr>
        <w:t xml:space="preserve"> Umihana Mahmić</w:t>
      </w:r>
      <w:r w:rsidRPr="009F319B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9A0FAB" w:rsidRPr="009F319B" w:rsidRDefault="009A0FAB" w:rsidP="009A0FAB">
      <w:pPr>
        <w:pStyle w:val="NoSpacing"/>
        <w:rPr>
          <w:rFonts w:ascii="Times New Roman" w:hAnsi="Times New Roman" w:cs="Times New Roman"/>
          <w:b/>
          <w:lang w:val="hr-HR"/>
        </w:rPr>
      </w:pPr>
      <w:r w:rsidRPr="009F319B">
        <w:rPr>
          <w:rFonts w:ascii="Times New Roman" w:hAnsi="Times New Roman" w:cs="Times New Roman"/>
          <w:b/>
        </w:rPr>
        <w:t>Akt kontrolisao i odobrio:</w:t>
      </w:r>
      <w:r w:rsidRPr="009F319B">
        <w:rPr>
          <w:rFonts w:ascii="Times New Roman" w:hAnsi="Times New Roman" w:cs="Times New Roman"/>
        </w:rPr>
        <w:t xml:space="preserve"> prof.dr. Mirza Smajić</w:t>
      </w:r>
    </w:p>
    <w:p w:rsidR="009A0FAB" w:rsidRDefault="009A0FAB" w:rsidP="009A0FAB">
      <w:pPr>
        <w:pStyle w:val="NoSpacing"/>
        <w:rPr>
          <w:b/>
          <w:sz w:val="24"/>
          <w:szCs w:val="24"/>
        </w:rPr>
      </w:pPr>
      <w:r w:rsidRPr="00EB1AC4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</w:t>
      </w:r>
    </w:p>
    <w:p w:rsidR="009A0FAB" w:rsidRPr="00EB1AC4" w:rsidRDefault="009A0FAB" w:rsidP="00A7535C">
      <w:pPr>
        <w:pStyle w:val="NoSpacing"/>
        <w:rPr>
          <w:b/>
          <w:sz w:val="24"/>
          <w:szCs w:val="24"/>
        </w:rPr>
      </w:pPr>
    </w:p>
    <w:sectPr w:rsidR="009A0FAB" w:rsidRPr="00E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689D"/>
    <w:multiLevelType w:val="hybridMultilevel"/>
    <w:tmpl w:val="577826C8"/>
    <w:lvl w:ilvl="0" w:tplc="A82C0B6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8C"/>
    <w:rsid w:val="00027CDD"/>
    <w:rsid w:val="00084B25"/>
    <w:rsid w:val="000B0C68"/>
    <w:rsid w:val="0012188E"/>
    <w:rsid w:val="001278F1"/>
    <w:rsid w:val="00170FD4"/>
    <w:rsid w:val="002176DE"/>
    <w:rsid w:val="00290650"/>
    <w:rsid w:val="003267C1"/>
    <w:rsid w:val="0034463A"/>
    <w:rsid w:val="00400B61"/>
    <w:rsid w:val="0043283F"/>
    <w:rsid w:val="00464740"/>
    <w:rsid w:val="0047764C"/>
    <w:rsid w:val="00544A12"/>
    <w:rsid w:val="006830C9"/>
    <w:rsid w:val="006A4506"/>
    <w:rsid w:val="007B4A5C"/>
    <w:rsid w:val="007B6003"/>
    <w:rsid w:val="007C4079"/>
    <w:rsid w:val="008269C0"/>
    <w:rsid w:val="00981DE7"/>
    <w:rsid w:val="0099262F"/>
    <w:rsid w:val="009A0FAB"/>
    <w:rsid w:val="009F60CA"/>
    <w:rsid w:val="00A7535C"/>
    <w:rsid w:val="00B479DD"/>
    <w:rsid w:val="00C01925"/>
    <w:rsid w:val="00C860AF"/>
    <w:rsid w:val="00CB06A1"/>
    <w:rsid w:val="00CE6220"/>
    <w:rsid w:val="00D0188E"/>
    <w:rsid w:val="00D029C8"/>
    <w:rsid w:val="00D06D51"/>
    <w:rsid w:val="00D83AE1"/>
    <w:rsid w:val="00D95179"/>
    <w:rsid w:val="00DF4F06"/>
    <w:rsid w:val="00EC32FF"/>
    <w:rsid w:val="00F04C17"/>
    <w:rsid w:val="00F84AD0"/>
    <w:rsid w:val="00FA5A8C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1FA70-AEF8-491B-8AA9-35ACC6A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0C68"/>
    <w:pPr>
      <w:keepNext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0C68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semiHidden/>
    <w:unhideWhenUsed/>
    <w:rsid w:val="000B0C68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0B0C6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unhideWhenUsed/>
    <w:rsid w:val="000B0C68"/>
    <w:pPr>
      <w:jc w:val="both"/>
    </w:pPr>
    <w:rPr>
      <w:sz w:val="22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0B0C68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400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20</cp:revision>
  <cp:lastPrinted>2019-10-28T13:30:00Z</cp:lastPrinted>
  <dcterms:created xsi:type="dcterms:W3CDTF">2018-05-21T07:50:00Z</dcterms:created>
  <dcterms:modified xsi:type="dcterms:W3CDTF">2019-10-28T14:38:00Z</dcterms:modified>
</cp:coreProperties>
</file>