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83" w:rsidRPr="00CE6530" w:rsidRDefault="00983068" w:rsidP="00DC77AC">
      <w:pPr>
        <w:spacing w:after="0" w:line="240" w:lineRule="auto"/>
      </w:pPr>
      <w:r w:rsidRPr="00CE6530">
        <w:t>UNIVERZITET U SARAJEVU</w:t>
      </w:r>
    </w:p>
    <w:p w:rsidR="00983068" w:rsidRPr="00CE6530" w:rsidRDefault="00983068" w:rsidP="00DC77AC">
      <w:pPr>
        <w:spacing w:after="0" w:line="240" w:lineRule="auto"/>
      </w:pPr>
      <w:r w:rsidRPr="00CE6530">
        <w:t>FAKULTET POLITIČKIH NAUKA</w:t>
      </w:r>
    </w:p>
    <w:p w:rsidR="00983068" w:rsidRPr="00CE6530" w:rsidRDefault="00983068" w:rsidP="00DC77AC">
      <w:pPr>
        <w:spacing w:after="0" w:line="240" w:lineRule="auto"/>
      </w:pPr>
      <w:r w:rsidRPr="00CE6530">
        <w:t>INTERDISCIPLINARNI DOKTORSKI STUDIJ</w:t>
      </w:r>
    </w:p>
    <w:p w:rsidR="00983068" w:rsidRPr="00CE6530" w:rsidRDefault="00983068" w:rsidP="00DC77AC">
      <w:pPr>
        <w:spacing w:line="240" w:lineRule="auto"/>
      </w:pPr>
    </w:p>
    <w:p w:rsidR="00CE6530" w:rsidRPr="00CE6530" w:rsidRDefault="001C61B8" w:rsidP="00030154">
      <w:pPr>
        <w:spacing w:line="240" w:lineRule="auto"/>
        <w:jc w:val="both"/>
      </w:pPr>
      <w:r w:rsidRPr="00CE6530">
        <w:t xml:space="preserve">1. </w:t>
      </w:r>
      <w:r w:rsidR="00CE6530" w:rsidRPr="00CE6530">
        <w:t xml:space="preserve">Dr. sc. Izet Beridan, redovni profesor Fakulteta političkih nauka Univerziteta u Sarajevu, </w:t>
      </w:r>
      <w:r w:rsidR="00CE6530" w:rsidRPr="00CE6530">
        <w:t>predsjednik</w:t>
      </w:r>
    </w:p>
    <w:p w:rsidR="001C61B8" w:rsidRPr="00CE6530" w:rsidRDefault="00CE6530" w:rsidP="00030154">
      <w:pPr>
        <w:spacing w:line="240" w:lineRule="auto"/>
        <w:jc w:val="both"/>
      </w:pPr>
      <w:r w:rsidRPr="00CE6530">
        <w:t xml:space="preserve">2.  </w:t>
      </w:r>
      <w:r w:rsidR="00926D0D" w:rsidRPr="00CE6530">
        <w:t xml:space="preserve">Dr. sc. Dželal Ibraković, </w:t>
      </w:r>
      <w:r w:rsidR="001C61B8" w:rsidRPr="00CE6530">
        <w:t xml:space="preserve">redovni profesor Fakulteta političkih nauka Univerziteta u Sarajevu, </w:t>
      </w:r>
      <w:r w:rsidRPr="00CE6530">
        <w:t>član</w:t>
      </w:r>
    </w:p>
    <w:p w:rsidR="00875CFA" w:rsidRPr="00CE6530" w:rsidRDefault="001C61B8" w:rsidP="00030154">
      <w:pPr>
        <w:spacing w:line="240" w:lineRule="auto"/>
        <w:jc w:val="both"/>
      </w:pPr>
      <w:r w:rsidRPr="00CE6530">
        <w:t>3. Dr. sc. Sead Turčalo, vanredni profesor Fakulteta političkih nauka Univerziteta u Sarajevu, član</w:t>
      </w:r>
    </w:p>
    <w:p w:rsidR="00CE6530" w:rsidRPr="00CE6530" w:rsidRDefault="00CE6530" w:rsidP="00DC77AC">
      <w:pPr>
        <w:spacing w:line="240" w:lineRule="auto"/>
        <w:jc w:val="both"/>
      </w:pPr>
    </w:p>
    <w:p w:rsidR="00B537B4" w:rsidRPr="00CE6530" w:rsidRDefault="00130904" w:rsidP="00DC77AC">
      <w:pPr>
        <w:spacing w:line="240" w:lineRule="auto"/>
        <w:jc w:val="both"/>
      </w:pPr>
      <w:r w:rsidRPr="00CE6530">
        <w:t xml:space="preserve">Sarajevo, </w:t>
      </w:r>
      <w:r w:rsidR="00CE6530">
        <w:t>27</w:t>
      </w:r>
      <w:r w:rsidRPr="00CE6530">
        <w:t>.</w:t>
      </w:r>
      <w:r w:rsidR="00C664BB" w:rsidRPr="00CE6530">
        <w:t>0</w:t>
      </w:r>
      <w:r w:rsidR="00CE6530">
        <w:t>5</w:t>
      </w:r>
      <w:r w:rsidR="00C664BB" w:rsidRPr="00CE6530">
        <w:t>.2020.</w:t>
      </w:r>
    </w:p>
    <w:p w:rsidR="00B537B4" w:rsidRPr="00CE6530" w:rsidRDefault="00B537B4" w:rsidP="00DC77AC">
      <w:pPr>
        <w:spacing w:line="240" w:lineRule="auto"/>
        <w:jc w:val="both"/>
      </w:pPr>
    </w:p>
    <w:p w:rsidR="00B537B4" w:rsidRPr="00CE6530" w:rsidRDefault="00B537B4" w:rsidP="00DC77AC">
      <w:pPr>
        <w:spacing w:line="240" w:lineRule="auto"/>
        <w:jc w:val="both"/>
        <w:rPr>
          <w:b/>
        </w:rPr>
      </w:pPr>
      <w:r w:rsidRPr="00CE6530">
        <w:rPr>
          <w:b/>
        </w:rPr>
        <w:t>VIJEĆU FAKULTETA UNIVERZITETA U SARAJEVU</w:t>
      </w:r>
    </w:p>
    <w:p w:rsidR="00B537B4" w:rsidRPr="00CE6530" w:rsidRDefault="00B537B4" w:rsidP="001009DC">
      <w:pPr>
        <w:spacing w:line="360" w:lineRule="auto"/>
        <w:jc w:val="both"/>
        <w:rPr>
          <w:b/>
        </w:rPr>
      </w:pPr>
    </w:p>
    <w:p w:rsidR="00130904" w:rsidRPr="00CE6530" w:rsidRDefault="00130904" w:rsidP="001009DC">
      <w:pPr>
        <w:spacing w:line="360" w:lineRule="auto"/>
        <w:jc w:val="both"/>
      </w:pPr>
      <w:r w:rsidRPr="00CE6530">
        <w:t xml:space="preserve">Na osnovu člana 59. tačka m) Statuta Univerziteta u Sarajevu, a u vezi sa članovima 36. i 37. Pravila studiranja za treći ciklus studija na Univerzitetu u Sarajevu, Senat je na </w:t>
      </w:r>
      <w:r w:rsidR="00B76525" w:rsidRPr="00CE6530">
        <w:t xml:space="preserve"> </w:t>
      </w:r>
      <w:r w:rsidRPr="00CE6530">
        <w:t xml:space="preserve">sjednici održanoj </w:t>
      </w:r>
      <w:r w:rsidR="00B76525" w:rsidRPr="00CE6530">
        <w:t>25.03.2020. godine</w:t>
      </w:r>
      <w:r w:rsidRPr="00CE6530">
        <w:t xml:space="preserve"> donio odluku o obrazovanju Komisije za ocjenu uslova kandidata </w:t>
      </w:r>
      <w:r w:rsidR="00C664BB" w:rsidRPr="00CE6530">
        <w:t>Mihaele Tomović</w:t>
      </w:r>
      <w:r w:rsidRPr="00CE6530">
        <w:t xml:space="preserve">, MA i podobnosti teme doktorske disertacije </w:t>
      </w:r>
      <w:r w:rsidR="00BD7F74" w:rsidRPr="00CE6530">
        <w:t>„</w:t>
      </w:r>
      <w:r w:rsidR="00C664BB" w:rsidRPr="00CE6530">
        <w:t>Bezbjednosne dimenzije savremenih ekoloških prijetnji</w:t>
      </w:r>
      <w:r w:rsidR="001B3506" w:rsidRPr="00CE6530">
        <w:t xml:space="preserve"> u Bosni i Hercegovini</w:t>
      </w:r>
      <w:r w:rsidR="00BD7F74" w:rsidRPr="00CE6530">
        <w:t xml:space="preserve">“ </w:t>
      </w:r>
      <w:r w:rsidRPr="00CE6530">
        <w:t xml:space="preserve">u gore navedenom sastavu. </w:t>
      </w:r>
    </w:p>
    <w:p w:rsidR="00B537B4" w:rsidRDefault="00B537B4" w:rsidP="001009DC">
      <w:pPr>
        <w:spacing w:line="360" w:lineRule="auto"/>
        <w:jc w:val="both"/>
      </w:pPr>
      <w:r w:rsidRPr="00CE6530">
        <w:t xml:space="preserve">Nakon što </w:t>
      </w:r>
      <w:r w:rsidR="001C61B8" w:rsidRPr="00CE6530">
        <w:t xml:space="preserve">je izvršila uvid u </w:t>
      </w:r>
      <w:r w:rsidRPr="00CE6530">
        <w:t xml:space="preserve"> dostavljenu prijavu doktorske disertacije kandidata</w:t>
      </w:r>
      <w:r w:rsidR="00C664BB" w:rsidRPr="00CE6530">
        <w:t xml:space="preserve"> </w:t>
      </w:r>
      <w:r w:rsidR="00F10642" w:rsidRPr="00CE6530">
        <w:t xml:space="preserve">Komisija </w:t>
      </w:r>
      <w:r w:rsidR="000F0DB3" w:rsidRPr="00CE6530">
        <w:t>podnosi V</w:t>
      </w:r>
      <w:r w:rsidRPr="00CE6530">
        <w:t>ijeću</w:t>
      </w:r>
      <w:r w:rsidR="000F0DB3" w:rsidRPr="00CE6530">
        <w:t xml:space="preserve"> Fakulteta</w:t>
      </w:r>
      <w:r w:rsidRPr="00CE6530">
        <w:t xml:space="preserve"> sljedeći:</w:t>
      </w:r>
    </w:p>
    <w:p w:rsidR="00CE6530" w:rsidRPr="00CE6530" w:rsidRDefault="00CE6530" w:rsidP="001009DC">
      <w:pPr>
        <w:spacing w:line="360" w:lineRule="auto"/>
        <w:jc w:val="both"/>
      </w:pPr>
    </w:p>
    <w:p w:rsidR="00B537B4" w:rsidRPr="00CE6530" w:rsidRDefault="00B537B4" w:rsidP="001C61B8">
      <w:pPr>
        <w:spacing w:line="360" w:lineRule="auto"/>
        <w:jc w:val="center"/>
        <w:rPr>
          <w:b/>
        </w:rPr>
      </w:pPr>
      <w:r w:rsidRPr="00CE6530">
        <w:rPr>
          <w:b/>
        </w:rPr>
        <w:t>IZVJEŠTAJ</w:t>
      </w:r>
    </w:p>
    <w:p w:rsidR="00B537B4" w:rsidRPr="00CE6530" w:rsidRDefault="00B537B4" w:rsidP="001009DC">
      <w:pPr>
        <w:spacing w:line="360" w:lineRule="auto"/>
        <w:jc w:val="both"/>
        <w:rPr>
          <w:b/>
        </w:rPr>
      </w:pPr>
    </w:p>
    <w:p w:rsidR="00B537B4" w:rsidRPr="00CE6530" w:rsidRDefault="001B3506" w:rsidP="001009D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CE6530">
        <w:rPr>
          <w:b/>
        </w:rPr>
        <w:t>Ocjena uslov</w:t>
      </w:r>
      <w:r w:rsidR="00DD0D0E" w:rsidRPr="00CE6530">
        <w:rPr>
          <w:b/>
        </w:rPr>
        <w:t>a kandidata</w:t>
      </w:r>
    </w:p>
    <w:p w:rsidR="001B3506" w:rsidRPr="00CE6530" w:rsidRDefault="001B3506" w:rsidP="00D1204E">
      <w:pPr>
        <w:pStyle w:val="BodyText"/>
        <w:spacing w:line="360" w:lineRule="auto"/>
        <w:ind w:right="618"/>
        <w:jc w:val="both"/>
      </w:pPr>
      <w:r w:rsidRPr="00CE6530">
        <w:rPr>
          <w:color w:val="212121"/>
        </w:rPr>
        <w:t>Mihaela Tomović rođena je 29.07.1980. godine u Gospiću, Republika Hrvatska. Višu školu za obrazovanje vaspitača upis</w:t>
      </w:r>
      <w:r w:rsidR="003474E9" w:rsidRPr="00CE6530">
        <w:rPr>
          <w:color w:val="212121"/>
        </w:rPr>
        <w:t>ala je</w:t>
      </w:r>
      <w:r w:rsidRPr="00CE6530">
        <w:rPr>
          <w:color w:val="212121"/>
        </w:rPr>
        <w:t xml:space="preserve"> 1999. godine u Subotici</w:t>
      </w:r>
      <w:r w:rsidR="003474E9" w:rsidRPr="00CE6530">
        <w:rPr>
          <w:color w:val="212121"/>
        </w:rPr>
        <w:t xml:space="preserve">, koju je </w:t>
      </w:r>
      <w:r w:rsidRPr="00CE6530">
        <w:rPr>
          <w:color w:val="212121"/>
        </w:rPr>
        <w:t>završ</w:t>
      </w:r>
      <w:r w:rsidR="003474E9" w:rsidRPr="00CE6530">
        <w:rPr>
          <w:color w:val="212121"/>
        </w:rPr>
        <w:t>ila</w:t>
      </w:r>
      <w:r w:rsidRPr="00CE6530">
        <w:rPr>
          <w:color w:val="212121"/>
        </w:rPr>
        <w:t xml:space="preserve"> 2002. godine nakon čega </w:t>
      </w:r>
      <w:r w:rsidR="003474E9" w:rsidRPr="00CE6530">
        <w:rPr>
          <w:color w:val="212121"/>
        </w:rPr>
        <w:t>upisala</w:t>
      </w:r>
      <w:r w:rsidRPr="00CE6530">
        <w:rPr>
          <w:color w:val="212121"/>
        </w:rPr>
        <w:t xml:space="preserve"> Učiteljski fakultet u Somboru i</w:t>
      </w:r>
      <w:r w:rsidR="003474E9" w:rsidRPr="00CE6530">
        <w:rPr>
          <w:color w:val="212121"/>
        </w:rPr>
        <w:t xml:space="preserve"> diplomirala</w:t>
      </w:r>
      <w:r w:rsidRPr="00CE6530">
        <w:rPr>
          <w:color w:val="212121"/>
        </w:rPr>
        <w:t xml:space="preserve"> 2004. godine. Zapo</w:t>
      </w:r>
      <w:r w:rsidR="003474E9" w:rsidRPr="00CE6530">
        <w:rPr>
          <w:color w:val="212121"/>
        </w:rPr>
        <w:t>slila</w:t>
      </w:r>
      <w:r w:rsidRPr="00CE6530">
        <w:rPr>
          <w:color w:val="212121"/>
        </w:rPr>
        <w:t xml:space="preserve"> se u Osnovnoj školi u Han Pijesku kao profesor razredne nastave</w:t>
      </w:r>
      <w:r w:rsidR="003474E9" w:rsidRPr="00CE6530">
        <w:rPr>
          <w:color w:val="212121"/>
        </w:rPr>
        <w:t>. A</w:t>
      </w:r>
      <w:r w:rsidRPr="00CE6530">
        <w:rPr>
          <w:color w:val="212121"/>
        </w:rPr>
        <w:t>kademske 2011/2012. upis</w:t>
      </w:r>
      <w:r w:rsidR="003474E9" w:rsidRPr="00CE6530">
        <w:rPr>
          <w:color w:val="212121"/>
        </w:rPr>
        <w:t>ala je</w:t>
      </w:r>
      <w:r w:rsidRPr="00CE6530">
        <w:rPr>
          <w:color w:val="212121"/>
        </w:rPr>
        <w:t xml:space="preserve"> Drugi ciklus studija na Filozofskom fakultetu Pale i uspješnom odbranom magistarske teze ,,Bajka i njen vaspitni značaj u mlađem školskom uzrastu“ </w:t>
      </w:r>
      <w:r w:rsidRPr="00CE6530">
        <w:rPr>
          <w:color w:val="212121"/>
        </w:rPr>
        <w:lastRenderedPageBreak/>
        <w:t>dobi</w:t>
      </w:r>
      <w:r w:rsidR="003474E9" w:rsidRPr="00CE6530">
        <w:rPr>
          <w:color w:val="212121"/>
        </w:rPr>
        <w:t>la</w:t>
      </w:r>
      <w:r w:rsidRPr="00CE6530">
        <w:rPr>
          <w:color w:val="212121"/>
        </w:rPr>
        <w:t xml:space="preserve"> zvanje Magistar razredne nastave. Zbog želje za sticanjem novih znanja akademske 2016/2017. upisuje se na Treći ciklus studija na Fakultetu političkih nauka, smjer Sigurnosne i mirovne studije. Učesnik </w:t>
      </w:r>
      <w:r w:rsidR="003474E9" w:rsidRPr="00CE6530">
        <w:rPr>
          <w:color w:val="212121"/>
        </w:rPr>
        <w:t xml:space="preserve">je </w:t>
      </w:r>
      <w:r w:rsidRPr="00CE6530">
        <w:rPr>
          <w:color w:val="212121"/>
        </w:rPr>
        <w:t>mnogih seminara i edukacija iz različitih</w:t>
      </w:r>
      <w:r w:rsidRPr="00CE6530">
        <w:rPr>
          <w:color w:val="212121"/>
          <w:spacing w:val="-1"/>
        </w:rPr>
        <w:t xml:space="preserve"> </w:t>
      </w:r>
      <w:r w:rsidRPr="00CE6530">
        <w:rPr>
          <w:color w:val="212121"/>
        </w:rPr>
        <w:t>oblasti.</w:t>
      </w:r>
    </w:p>
    <w:p w:rsidR="001C61B8" w:rsidRPr="00CE6530" w:rsidRDefault="001C61B8" w:rsidP="001009DC">
      <w:pPr>
        <w:autoSpaceDE w:val="0"/>
        <w:autoSpaceDN w:val="0"/>
        <w:adjustRightInd w:val="0"/>
        <w:spacing w:after="0" w:line="360" w:lineRule="auto"/>
        <w:jc w:val="both"/>
      </w:pPr>
    </w:p>
    <w:p w:rsidR="00DD0D0E" w:rsidRPr="00CE6530" w:rsidRDefault="00DD0D0E" w:rsidP="00100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CE6530">
        <w:rPr>
          <w:b/>
        </w:rPr>
        <w:t>Ocjena podobnosti teme doktorske disertacije</w:t>
      </w:r>
    </w:p>
    <w:p w:rsidR="00DD0D0E" w:rsidRPr="00CE6530" w:rsidRDefault="00DD0D0E" w:rsidP="001009D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DD0D0E" w:rsidRPr="00CE6530" w:rsidRDefault="00DD0D0E" w:rsidP="0010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  <w:r w:rsidRPr="00CE6530">
        <w:rPr>
          <w:b/>
          <w:u w:val="single"/>
        </w:rPr>
        <w:t>Problemsko područje</w:t>
      </w:r>
    </w:p>
    <w:p w:rsidR="00D1204E" w:rsidRPr="00CE6530" w:rsidRDefault="00D1204E" w:rsidP="00D1204E">
      <w:pPr>
        <w:spacing w:after="0" w:line="360" w:lineRule="auto"/>
        <w:jc w:val="both"/>
      </w:pPr>
    </w:p>
    <w:p w:rsidR="00F7221A" w:rsidRPr="00CE6530" w:rsidRDefault="00F7221A" w:rsidP="00D1204E">
      <w:pPr>
        <w:spacing w:after="0" w:line="360" w:lineRule="auto"/>
        <w:jc w:val="both"/>
        <w:rPr>
          <w:rFonts w:eastAsia="Times New Roman"/>
        </w:rPr>
      </w:pPr>
      <w:r w:rsidRPr="00CE6530">
        <w:rPr>
          <w:rFonts w:eastAsia="Times New Roman"/>
          <w:lang w:val="bs-Cyrl-BA"/>
        </w:rPr>
        <w:t xml:space="preserve">Ne </w:t>
      </w:r>
      <w:r w:rsidR="003474E9" w:rsidRPr="00CE6530">
        <w:rPr>
          <w:rFonts w:eastAsia="Times New Roman"/>
        </w:rPr>
        <w:t>vodeči brigu</w:t>
      </w:r>
      <w:r w:rsidRPr="00CE6530">
        <w:rPr>
          <w:rFonts w:eastAsia="Times New Roman"/>
          <w:lang w:val="bs-Cyrl-BA"/>
        </w:rPr>
        <w:t xml:space="preserve"> o posljedicama koje donosi razvoj tehnologije dolazimo u direktan sukob sa prirodom što se kao,,boomerang” vraća ekološkim prijetnjama. Efekti ekoloških prijetnji igraju veoma važnu ulogu u nerazvijenim zemljama u koje se ubraja i Bosna i Hercegovina, kao i zemalja u razvoju gdje promjene životne sredine doprinose složenim društvenim, ekonomskim i političkim uslovima. Svaki problem poput loših poljoprivrednih uslova, nestašica vode, prepreka je za održivi razvoj, ekonomski rast i političku stabilnost.</w:t>
      </w:r>
    </w:p>
    <w:p w:rsidR="00F7221A" w:rsidRPr="00CE6530" w:rsidRDefault="00F7221A" w:rsidP="00D1204E">
      <w:pPr>
        <w:spacing w:line="360" w:lineRule="auto"/>
        <w:contextualSpacing/>
        <w:jc w:val="both"/>
        <w:rPr>
          <w:rFonts w:eastAsia="Times New Roman"/>
          <w:lang w:val="bs-Cyrl-BA"/>
        </w:rPr>
      </w:pPr>
      <w:r w:rsidRPr="00CE6530">
        <w:rPr>
          <w:rFonts w:eastAsia="Times New Roman"/>
          <w:lang w:val="hr-BA"/>
        </w:rPr>
        <w:t>Kandidat će u toku ovog istraživanja i</w:t>
      </w:r>
      <w:r w:rsidRPr="00CE6530">
        <w:rPr>
          <w:rFonts w:eastAsia="Times New Roman"/>
          <w:lang w:val="bs-Cyrl-BA"/>
        </w:rPr>
        <w:t>dentifikova</w:t>
      </w:r>
      <w:r w:rsidRPr="00CE6530">
        <w:rPr>
          <w:rFonts w:eastAsia="Times New Roman"/>
        </w:rPr>
        <w:t>ti</w:t>
      </w:r>
      <w:r w:rsidRPr="00CE6530">
        <w:rPr>
          <w:rFonts w:eastAsia="Times New Roman"/>
          <w:lang w:val="bs-Cyrl-BA"/>
        </w:rPr>
        <w:t xml:space="preserve"> savremen</w:t>
      </w:r>
      <w:r w:rsidRPr="00CE6530">
        <w:rPr>
          <w:rFonts w:eastAsia="Times New Roman"/>
        </w:rPr>
        <w:t>e</w:t>
      </w:r>
      <w:r w:rsidRPr="00CE6530">
        <w:rPr>
          <w:rFonts w:eastAsia="Times New Roman"/>
          <w:lang w:val="bs-Cyrl-BA"/>
        </w:rPr>
        <w:t xml:space="preserve"> ekološk</w:t>
      </w:r>
      <w:r w:rsidRPr="00CE6530">
        <w:rPr>
          <w:rFonts w:eastAsia="Times New Roman"/>
        </w:rPr>
        <w:t>e</w:t>
      </w:r>
      <w:r w:rsidRPr="00CE6530">
        <w:rPr>
          <w:rFonts w:eastAsia="Times New Roman"/>
          <w:lang w:val="bs-Cyrl-BA"/>
        </w:rPr>
        <w:t xml:space="preserve"> prijetnj</w:t>
      </w:r>
      <w:r w:rsidRPr="00CE6530">
        <w:rPr>
          <w:rFonts w:eastAsia="Times New Roman"/>
        </w:rPr>
        <w:t>e</w:t>
      </w:r>
      <w:r w:rsidRPr="00CE6530">
        <w:rPr>
          <w:rFonts w:eastAsia="Times New Roman"/>
          <w:lang w:val="bs-Cyrl-BA"/>
        </w:rPr>
        <w:t>, uzrok</w:t>
      </w:r>
      <w:r w:rsidRPr="00CE6530">
        <w:rPr>
          <w:rFonts w:eastAsia="Times New Roman"/>
        </w:rPr>
        <w:t>e</w:t>
      </w:r>
      <w:r w:rsidRPr="00CE6530">
        <w:rPr>
          <w:rFonts w:eastAsia="Times New Roman"/>
          <w:lang w:val="bs-Cyrl-BA"/>
        </w:rPr>
        <w:t>, tendencij</w:t>
      </w:r>
      <w:r w:rsidRPr="00CE6530">
        <w:rPr>
          <w:rFonts w:eastAsia="Times New Roman"/>
        </w:rPr>
        <w:t>e</w:t>
      </w:r>
      <w:r w:rsidRPr="00CE6530">
        <w:rPr>
          <w:rFonts w:eastAsia="Times New Roman"/>
          <w:lang w:val="hr-BA"/>
        </w:rPr>
        <w:t xml:space="preserve"> na osnovu čega</w:t>
      </w:r>
      <w:r w:rsidRPr="00CE6530">
        <w:rPr>
          <w:rFonts w:eastAsia="Times New Roman"/>
          <w:lang w:val="bs-Cyrl-BA"/>
        </w:rPr>
        <w:t xml:space="preserve"> će</w:t>
      </w:r>
      <w:r w:rsidR="003474E9" w:rsidRPr="00CE6530">
        <w:rPr>
          <w:rFonts w:eastAsia="Times New Roman"/>
        </w:rPr>
        <w:t xml:space="preserve"> pokušati</w:t>
      </w:r>
      <w:r w:rsidRPr="00CE6530">
        <w:rPr>
          <w:rFonts w:eastAsia="Times New Roman"/>
        </w:rPr>
        <w:t xml:space="preserve"> </w:t>
      </w:r>
      <w:r w:rsidRPr="00CE6530">
        <w:rPr>
          <w:rFonts w:eastAsia="Times New Roman"/>
          <w:lang w:val="bs-Cyrl-BA"/>
        </w:rPr>
        <w:t>doći do adekvatnih odgovora i fokusiranja na rješavanje ključnih problema koji ugrožavaj</w:t>
      </w:r>
      <w:r w:rsidR="003474E9" w:rsidRPr="00CE6530">
        <w:rPr>
          <w:rFonts w:eastAsia="Times New Roman"/>
        </w:rPr>
        <w:t xml:space="preserve">u </w:t>
      </w:r>
      <w:r w:rsidRPr="00CE6530">
        <w:rPr>
          <w:rFonts w:eastAsia="Times New Roman"/>
          <w:lang w:val="bs-Cyrl-BA"/>
        </w:rPr>
        <w:t>bezbjednost</w:t>
      </w:r>
      <w:r w:rsidR="003474E9" w:rsidRPr="00CE6530">
        <w:rPr>
          <w:rFonts w:eastAsia="Times New Roman"/>
        </w:rPr>
        <w:t xml:space="preserve"> života</w:t>
      </w:r>
      <w:r w:rsidRPr="00CE6530">
        <w:rPr>
          <w:rFonts w:eastAsia="Times New Roman"/>
          <w:lang w:val="bs-Cyrl-BA"/>
        </w:rPr>
        <w:t>. Sa stanovišta  opstanka</w:t>
      </w:r>
      <w:r w:rsidRPr="00CE6530">
        <w:rPr>
          <w:rFonts w:eastAsia="Times New Roman"/>
        </w:rPr>
        <w:t xml:space="preserve"> </w:t>
      </w:r>
      <w:r w:rsidR="00E57443" w:rsidRPr="00CE6530">
        <w:rPr>
          <w:rFonts w:eastAsia="Times New Roman"/>
        </w:rPr>
        <w:t xml:space="preserve">života </w:t>
      </w:r>
      <w:r w:rsidRPr="00CE6530">
        <w:rPr>
          <w:rFonts w:eastAsia="Times New Roman"/>
          <w:lang w:val="bs-Cyrl-BA"/>
        </w:rPr>
        <w:t xml:space="preserve">od krucijalnog značaja je uspostavljanje ekološke ravnoteže u čovjekovoj sredini. Potrebno je istražiti najveće ekološke prijetnje koje </w:t>
      </w:r>
      <w:r w:rsidR="00E57443" w:rsidRPr="00CE6530">
        <w:rPr>
          <w:rFonts w:eastAsia="Times New Roman"/>
        </w:rPr>
        <w:t>su se dogodile</w:t>
      </w:r>
      <w:r w:rsidRPr="00CE6530">
        <w:rPr>
          <w:rFonts w:eastAsia="Times New Roman"/>
          <w:lang w:val="bs-Cyrl-BA"/>
        </w:rPr>
        <w:t xml:space="preserve"> na teritoriji Bosne i Hercegovine u period</w:t>
      </w:r>
      <w:r w:rsidRPr="00CE6530">
        <w:rPr>
          <w:rFonts w:eastAsia="Times New Roman"/>
        </w:rPr>
        <w:t>u</w:t>
      </w:r>
      <w:r w:rsidRPr="00CE6530">
        <w:rPr>
          <w:rFonts w:eastAsia="Times New Roman"/>
          <w:lang w:val="bs-Cyrl-BA"/>
        </w:rPr>
        <w:t xml:space="preserve"> od 2012. do 201</w:t>
      </w:r>
      <w:r w:rsidRPr="00CE6530">
        <w:rPr>
          <w:rFonts w:eastAsia="Times New Roman"/>
        </w:rPr>
        <w:t>9</w:t>
      </w:r>
      <w:r w:rsidRPr="00CE6530">
        <w:rPr>
          <w:rFonts w:eastAsia="Times New Roman"/>
          <w:lang w:val="bs-Cyrl-BA"/>
        </w:rPr>
        <w:t xml:space="preserve">. godine (odnosno do završetka istraživanja), njihove uzroke, stavove građana, institucija, međunarodnih organizacija, udruženja koja se bore za zaštitu životne sredine unutar BiH i doći do ključnih pokazatelja o samom predmetu. </w:t>
      </w:r>
    </w:p>
    <w:p w:rsidR="00F7221A" w:rsidRPr="00CE6530" w:rsidRDefault="00F7221A" w:rsidP="00D1204E">
      <w:pPr>
        <w:spacing w:line="360" w:lineRule="auto"/>
        <w:contextualSpacing/>
        <w:jc w:val="both"/>
        <w:rPr>
          <w:rFonts w:eastAsia="Times New Roman"/>
          <w:lang w:val="hr-BA"/>
        </w:rPr>
      </w:pPr>
      <w:r w:rsidRPr="00CE6530">
        <w:rPr>
          <w:rFonts w:eastAsia="Times New Roman"/>
          <w:lang w:val="bs-Cyrl-BA"/>
        </w:rPr>
        <w:t>Analizirajući ekološke prijetnje napraviti komparaciju između savremenih i onih koje su se događale u ranijem vremenskom period</w:t>
      </w:r>
      <w:r w:rsidRPr="00CE6530">
        <w:rPr>
          <w:rFonts w:eastAsia="Times New Roman"/>
          <w:lang w:val="hr-BA"/>
        </w:rPr>
        <w:t>u</w:t>
      </w:r>
      <w:r w:rsidRPr="00CE6530">
        <w:rPr>
          <w:rFonts w:eastAsia="Times New Roman"/>
          <w:lang w:val="bs-Cyrl-BA"/>
        </w:rPr>
        <w:t xml:space="preserve"> većem od </w:t>
      </w:r>
      <w:r w:rsidRPr="00CE6530">
        <w:rPr>
          <w:rFonts w:eastAsia="Times New Roman"/>
        </w:rPr>
        <w:t>7</w:t>
      </w:r>
      <w:r w:rsidRPr="00CE6530">
        <w:rPr>
          <w:rFonts w:eastAsia="Times New Roman"/>
          <w:lang w:val="bs-Cyrl-BA"/>
        </w:rPr>
        <w:t xml:space="preserve"> godina i uvidjeti sličnosti i razlike. Rangiranjem prijetnji u BiH </w:t>
      </w:r>
      <w:r w:rsidR="00E57443" w:rsidRPr="00CE6530">
        <w:rPr>
          <w:rFonts w:eastAsia="Times New Roman"/>
        </w:rPr>
        <w:t>steči</w:t>
      </w:r>
      <w:r w:rsidRPr="00CE6530">
        <w:rPr>
          <w:rFonts w:eastAsia="Times New Roman"/>
          <w:lang w:val="bs-Cyrl-BA"/>
        </w:rPr>
        <w:t xml:space="preserve"> jasnu sliku percepcije svih ekoloških prijetnji koje ugrožavaju unutrašnju bezbjednost. Prirodna bogatstva koja se u današnjem vremenu iskorištavaju bez osvrta na posljedice koje mogu da izazovu, pružaju zabrinjavajuću sliku o tome kako i na koji način će priroda odgovoriti na nesavjesno ponašanje. </w:t>
      </w:r>
    </w:p>
    <w:p w:rsidR="00DC1764" w:rsidRPr="00CE6530" w:rsidRDefault="00DC1764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DC1764" w:rsidRPr="00CE6530" w:rsidRDefault="00DC1764" w:rsidP="0010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  <w:r w:rsidRPr="00CE6530">
        <w:rPr>
          <w:b/>
          <w:u w:val="single"/>
        </w:rPr>
        <w:t>Istraživačko pitanje i hipoteze istraživanja</w:t>
      </w:r>
    </w:p>
    <w:p w:rsidR="00DC1764" w:rsidRPr="00CE6530" w:rsidRDefault="00DC1764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</w:pPr>
    </w:p>
    <w:p w:rsidR="005B273B" w:rsidRPr="00CE6530" w:rsidRDefault="00DC1764" w:rsidP="00D1204E">
      <w:pPr>
        <w:spacing w:line="360" w:lineRule="auto"/>
        <w:jc w:val="both"/>
      </w:pPr>
      <w:r w:rsidRPr="00CE6530">
        <w:t xml:space="preserve">Doktorska disertacija ima za cilj dati odgovor na pitanje: </w:t>
      </w:r>
    </w:p>
    <w:p w:rsidR="005B273B" w:rsidRPr="00CE6530" w:rsidRDefault="005B273B" w:rsidP="005B273B">
      <w:pPr>
        <w:numPr>
          <w:ilvl w:val="0"/>
          <w:numId w:val="20"/>
        </w:numPr>
        <w:spacing w:line="360" w:lineRule="auto"/>
        <w:jc w:val="both"/>
      </w:pPr>
      <w:r w:rsidRPr="00CE6530">
        <w:lastRenderedPageBreak/>
        <w:t xml:space="preserve">U kojem obimu su savremene ekološke prijetnje izazvane ljudskim djelovanjem ili prirodnim procesima uslovljene nepotpunim zakonodavstvom, nedovoljom djelatnosti institucija, ekonomskim i socijalno-psihološkim stanjem društva i države Bosne i Hercegovine? </w:t>
      </w:r>
    </w:p>
    <w:p w:rsidR="002009E6" w:rsidRPr="00CE6530" w:rsidRDefault="005B273B" w:rsidP="00CE6530">
      <w:pPr>
        <w:numPr>
          <w:ilvl w:val="0"/>
          <w:numId w:val="20"/>
        </w:numPr>
        <w:spacing w:line="360" w:lineRule="auto"/>
        <w:jc w:val="both"/>
      </w:pPr>
      <w:r w:rsidRPr="00CE6530">
        <w:t>Da li javno mnijenje i u kojoj mjeri ispravno i potpuno percipira stanje ekološke bezbjednosti naspram različitih mogućih ugrožava</w:t>
      </w:r>
      <w:r w:rsidR="00E57443" w:rsidRPr="00CE6530">
        <w:t>vanja života</w:t>
      </w:r>
      <w:r w:rsidRPr="00CE6530">
        <w:t xml:space="preserve"> na cjelokupnoj teritoriji BiH. </w:t>
      </w:r>
    </w:p>
    <w:p w:rsidR="00DC1764" w:rsidRPr="00CE6530" w:rsidRDefault="00DC1764" w:rsidP="001009DC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 w:rsidRPr="00CE6530">
        <w:t>Iz definiranih problema i ciljeva istraživanja proiz</w:t>
      </w:r>
      <w:r w:rsidR="00F10642" w:rsidRPr="00CE6530">
        <w:t>i</w:t>
      </w:r>
      <w:r w:rsidRPr="00CE6530">
        <w:t xml:space="preserve">laze i hipoteze koje </w:t>
      </w:r>
      <w:r w:rsidRPr="00CE6530">
        <w:rPr>
          <w:rFonts w:eastAsia="TimesNewRoman"/>
        </w:rPr>
        <w:t>ć</w:t>
      </w:r>
      <w:r w:rsidRPr="00CE6530">
        <w:t>e se istraživanjem ispitati:</w:t>
      </w:r>
    </w:p>
    <w:p w:rsidR="00DC1764" w:rsidRPr="00CE6530" w:rsidRDefault="00DC1764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5E47FC" w:rsidRPr="00CE6530" w:rsidRDefault="005E47FC" w:rsidP="001009DC">
      <w:pPr>
        <w:autoSpaceDE w:val="0"/>
        <w:autoSpaceDN w:val="0"/>
        <w:adjustRightInd w:val="0"/>
        <w:spacing w:after="0" w:line="360" w:lineRule="auto"/>
        <w:ind w:right="-19"/>
        <w:jc w:val="both"/>
        <w:rPr>
          <w:b/>
          <w:i/>
        </w:rPr>
      </w:pPr>
      <w:r w:rsidRPr="00CE6530">
        <w:rPr>
          <w:b/>
          <w:i/>
        </w:rPr>
        <w:t>Generalna hipoteza</w:t>
      </w:r>
    </w:p>
    <w:p w:rsidR="003A0C23" w:rsidRPr="00CE6530" w:rsidRDefault="003A0C23" w:rsidP="001009DC">
      <w:pPr>
        <w:autoSpaceDE w:val="0"/>
        <w:autoSpaceDN w:val="0"/>
        <w:adjustRightInd w:val="0"/>
        <w:spacing w:after="0" w:line="360" w:lineRule="auto"/>
        <w:ind w:right="-19"/>
        <w:jc w:val="both"/>
        <w:rPr>
          <w:b/>
          <w:i/>
        </w:rPr>
      </w:pPr>
    </w:p>
    <w:p w:rsidR="005B273B" w:rsidRPr="00CE6530" w:rsidRDefault="005B273B" w:rsidP="005B273B">
      <w:pPr>
        <w:numPr>
          <w:ilvl w:val="0"/>
          <w:numId w:val="21"/>
        </w:numPr>
        <w:spacing w:line="360" w:lineRule="auto"/>
        <w:contextualSpacing/>
        <w:jc w:val="both"/>
        <w:rPr>
          <w:lang w:eastAsia="ja-JP"/>
        </w:rPr>
      </w:pP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H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>1</w:t>
      </w:r>
      <w:r w:rsidRPr="00CE6530">
        <w:rPr>
          <w:rFonts w:eastAsia="Times New Roman"/>
          <w:bCs/>
          <w:iCs/>
          <w:color w:val="000000"/>
          <w:shd w:val="clear" w:color="auto" w:fill="FFFFFF"/>
        </w:rPr>
        <w:t xml:space="preserve">.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Bezbjednosne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dimenzije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ekolo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>š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kih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prijetnji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nastalih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prirodnim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procesima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ili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ljudskim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djelovanjem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u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Bosni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Hercegovini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uslovljene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su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nepotpunim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zakonodavstvom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, </w:t>
      </w:r>
      <w:r w:rsidRPr="00CE6530">
        <w:rPr>
          <w:rFonts w:eastAsia="Times New Roman"/>
          <w:bCs/>
          <w:iCs/>
          <w:color w:val="000000"/>
          <w:shd w:val="clear" w:color="auto" w:fill="FFFFFF"/>
        </w:rPr>
        <w:t xml:space="preserve">nedovoljom djelatnošću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institucija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,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ekonomskim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socijalno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>-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psiholo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>š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kim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stanjem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dru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>š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tva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dr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>ž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ave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Bosne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i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en-US"/>
        </w:rPr>
        <w:t>Hercegovine</w:t>
      </w:r>
      <w:r w:rsidRPr="00CE6530">
        <w:rPr>
          <w:rFonts w:eastAsia="Times New Roman"/>
          <w:bCs/>
          <w:iCs/>
          <w:color w:val="000000"/>
          <w:shd w:val="clear" w:color="auto" w:fill="FFFFFF"/>
          <w:lang w:val="hr-BA"/>
        </w:rPr>
        <w:t>.</w:t>
      </w:r>
    </w:p>
    <w:p w:rsidR="005B273B" w:rsidRPr="00CE6530" w:rsidRDefault="005B273B" w:rsidP="005B273B">
      <w:pPr>
        <w:spacing w:line="360" w:lineRule="auto"/>
        <w:jc w:val="both"/>
        <w:rPr>
          <w:lang w:eastAsia="ja-JP"/>
        </w:rPr>
      </w:pPr>
    </w:p>
    <w:p w:rsidR="005B273B" w:rsidRPr="00CE6530" w:rsidRDefault="005B273B" w:rsidP="005B273B">
      <w:pPr>
        <w:pStyle w:val="Heading2"/>
        <w:rPr>
          <w:i/>
          <w:szCs w:val="24"/>
        </w:rPr>
      </w:pPr>
      <w:bookmarkStart w:id="0" w:name="_Toc24487791"/>
      <w:r w:rsidRPr="00CE6530">
        <w:rPr>
          <w:i/>
          <w:szCs w:val="24"/>
        </w:rPr>
        <w:t xml:space="preserve"> Posebne hipoteze</w:t>
      </w:r>
      <w:bookmarkEnd w:id="0"/>
    </w:p>
    <w:p w:rsidR="005B273B" w:rsidRPr="00CE6530" w:rsidRDefault="005B273B" w:rsidP="005B273B">
      <w:pPr>
        <w:rPr>
          <w:lang w:val="hr-HR"/>
        </w:rPr>
      </w:pP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  <w:color w:val="000000"/>
          <w:shd w:val="clear" w:color="auto" w:fill="FFFFFF"/>
        </w:rPr>
        <w:t xml:space="preserve">Ph.1. </w:t>
      </w:r>
      <w:r w:rsidRPr="00CE6530">
        <w:rPr>
          <w:rFonts w:eastAsia="Times New Roman"/>
          <w:shd w:val="clear" w:color="auto" w:fill="FFFFFF"/>
        </w:rPr>
        <w:t>Nepotpuno d</w:t>
      </w:r>
      <w:r w:rsidRPr="00CE6530">
        <w:rPr>
          <w:rFonts w:eastAsia="Times New Roman"/>
          <w:color w:val="000000"/>
          <w:shd w:val="clear" w:color="auto" w:fill="FFFFFF"/>
        </w:rPr>
        <w:t>omaće zakonodavstvo i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 xml:space="preserve"> </w:t>
      </w:r>
      <w:r w:rsidRPr="00CE6530">
        <w:rPr>
          <w:rFonts w:eastAsia="Times New Roman"/>
          <w:color w:val="000000"/>
          <w:shd w:val="clear" w:color="auto" w:fill="FFFFFF"/>
        </w:rPr>
        <w:t>neadekvatno provođenje postojećeg iz oblasti zaštite životne sredine na nivou BiH, te nedovoljna djelatnost nadležnih institucija usporava i otežava efikasnost u sprečavanju ili ublažavanju ekoloških prijetnji.</w:t>
      </w: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</w:rPr>
        <w:t>Ph.2.</w:t>
      </w:r>
      <w:r w:rsidRPr="00CE6530">
        <w:rPr>
          <w:rFonts w:eastAsia="Times New Roman"/>
          <w:color w:val="000000"/>
          <w:shd w:val="clear" w:color="auto" w:fill="FFFFFF"/>
        </w:rPr>
        <w:t>Veća uključenost i saradnja entitetskih vlasti, nevladinih organizacija, veća informisanost i uključenost građana na nivou BiH, angažovanje stručnjaka u rješavanju ekoloških prijetnji predstavlja bitnu kariku u povećanju bezbjednosti cjelokupnog društva.</w:t>
      </w: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</w:rPr>
        <w:t xml:space="preserve">Ph.3. </w:t>
      </w:r>
      <w:r w:rsidRPr="00CE6530">
        <w:rPr>
          <w:rFonts w:eastAsia="Times New Roman"/>
          <w:color w:val="000000"/>
          <w:shd w:val="clear" w:color="auto" w:fill="FFFFFF"/>
        </w:rPr>
        <w:t>Saznanjima o ekološkim prijetnjama i njihovom značaju za bezbjednost utiče se na razvoj i povećanje ekološke svijesti kod djece, učenika, studenata i odraslih, odn. svih članova jednog društva.</w:t>
      </w: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</w:rPr>
        <w:t xml:space="preserve">Ph.4. </w:t>
      </w:r>
      <w:r w:rsidRPr="00CE6530">
        <w:rPr>
          <w:rFonts w:eastAsia="Times New Roman"/>
          <w:lang w:val="bs-Cyrl-BA"/>
        </w:rPr>
        <w:t>Finansijska izdvajanja</w:t>
      </w:r>
      <w:r w:rsidRPr="00CE6530">
        <w:rPr>
          <w:rFonts w:eastAsia="Times New Roman"/>
        </w:rPr>
        <w:t xml:space="preserve"> za monitoring, opremu, stručne kadrove, obuke na nivou Bosne i Hercegovine </w:t>
      </w:r>
      <w:r w:rsidRPr="00CE6530">
        <w:rPr>
          <w:rFonts w:eastAsia="Times New Roman"/>
          <w:lang w:val="bs-Cyrl-BA"/>
        </w:rPr>
        <w:t>ne zadovoljavaju potrebna sredstva kojima bi se unaprijedila zaštita i bezbjednost od mogućih ekoloških prijetnji.</w:t>
      </w: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  <w:lang w:val="en-US"/>
        </w:rPr>
        <w:lastRenderedPageBreak/>
        <w:t xml:space="preserve">Ph.5. </w:t>
      </w:r>
      <w:r w:rsidRPr="00CE6530">
        <w:rPr>
          <w:rFonts w:eastAsia="Times New Roman"/>
        </w:rPr>
        <w:t>Ulaganja u obrazovanje i edukacije iz ove oblasti sa jedne strane, i javnog informisanja građana u najadekvatnijim terminima sa druge strane uticalo bi na savjesniji odnos, značaj i važnost ljudskog ponašanja usklađenog sa prirodom.</w:t>
      </w: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</w:rPr>
        <w:t xml:space="preserve">Ph.6. Uslijed dotrajalosti industrijskih postrojenja, ali i slabog standarda stanovništva u BiH industrijski aspekt zagađenja u Bosni i Hercegovini ne prednjači u ugrožavanju ekološke bezbjednosti u odnosu na druge neindustrijske zagađivače. </w:t>
      </w:r>
    </w:p>
    <w:p w:rsidR="005B273B" w:rsidRPr="00CE6530" w:rsidRDefault="005B273B" w:rsidP="005B273B">
      <w:pPr>
        <w:numPr>
          <w:ilvl w:val="0"/>
          <w:numId w:val="22"/>
        </w:numPr>
        <w:spacing w:line="360" w:lineRule="auto"/>
        <w:contextualSpacing/>
        <w:jc w:val="both"/>
        <w:rPr>
          <w:rFonts w:eastAsia="Times New Roman"/>
        </w:rPr>
      </w:pPr>
      <w:r w:rsidRPr="00CE6530">
        <w:rPr>
          <w:rFonts w:eastAsia="Times New Roman"/>
        </w:rPr>
        <w:t>Ph.7. Specifičan geografsko klimatski položaj Bosne i Hercegovine uslovljava ograničene sposobnosti adaptacije za rješavanje ekoloških prijetnji</w:t>
      </w:r>
    </w:p>
    <w:p w:rsidR="00DC1764" w:rsidRPr="00CE6530" w:rsidRDefault="00DC1764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DC1764" w:rsidRPr="00CE6530" w:rsidRDefault="00DC1764" w:rsidP="0010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  <w:r w:rsidRPr="00CE6530">
        <w:rPr>
          <w:b/>
          <w:u w:val="single"/>
        </w:rPr>
        <w:t>Metodološki pristup</w:t>
      </w:r>
    </w:p>
    <w:p w:rsidR="00246BA5" w:rsidRPr="00CE6530" w:rsidRDefault="00246BA5" w:rsidP="001009DC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074BDF" w:rsidRPr="00CE6530" w:rsidRDefault="00074BDF" w:rsidP="00074BDF">
      <w:pPr>
        <w:pStyle w:val="ListParagraph"/>
        <w:spacing w:line="360" w:lineRule="auto"/>
        <w:ind w:left="0"/>
        <w:jc w:val="both"/>
        <w:rPr>
          <w:rFonts w:eastAsia="Times New Roman"/>
          <w:color w:val="000000"/>
          <w:shd w:val="clear" w:color="auto" w:fill="FFFFFF"/>
          <w:lang w:val="bs-Cyrl-BA"/>
        </w:rPr>
      </w:pPr>
      <w:r w:rsidRPr="00CE6530">
        <w:rPr>
          <w:lang w:val="bs-Cyrl-BA"/>
        </w:rPr>
        <w:t>Ovo istraživanje spada u red teorijsko empirijskih istraživanja. Oslanja se na osnovne teorijske postavke koje su razvijene u ovoj oblasti do sada, a empirijsko jer je nužno sagledati stavove građana, institucija, organizacija, ministarstava za uspostavu efikasne uprav</w:t>
      </w:r>
      <w:r w:rsidRPr="00CE6530">
        <w:t>e</w:t>
      </w:r>
      <w:r w:rsidRPr="00CE6530">
        <w:rPr>
          <w:lang w:val="bs-Cyrl-BA"/>
        </w:rPr>
        <w:t xml:space="preserve"> i sistem kontrole.</w:t>
      </w:r>
      <w:r w:rsidRPr="00CE6530">
        <w:t xml:space="preserve"> 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>U istraživanju će se primijeniti metode koje su u skladu sa samim predmetom i ciljevima istraživanja kao i postavljenim hipotezama.</w:t>
      </w:r>
    </w:p>
    <w:p w:rsidR="00074BDF" w:rsidRPr="00CE6530" w:rsidRDefault="00074BDF" w:rsidP="00074BDF">
      <w:p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color w:val="000000"/>
          <w:lang w:val="hr-HR" w:eastAsia="hr-HR"/>
        </w:rPr>
        <w:t xml:space="preserve">U naučnom istraživanju, formulaciji i prezentaciji rezultata istraživanja u doktorskoj tezi koristiće se odgovarajuće kombinacije brojnih </w:t>
      </w:r>
      <w:r w:rsidRPr="00CE6530">
        <w:rPr>
          <w:b/>
          <w:color w:val="000000"/>
          <w:lang w:val="hr-HR" w:eastAsia="hr-HR"/>
        </w:rPr>
        <w:t>opštih naučnih metoda</w:t>
      </w:r>
      <w:r w:rsidRPr="00CE6530">
        <w:rPr>
          <w:color w:val="000000"/>
          <w:lang w:val="hr-HR" w:eastAsia="hr-HR"/>
        </w:rPr>
        <w:t>, kao što su:</w:t>
      </w:r>
    </w:p>
    <w:p w:rsidR="00074BDF" w:rsidRPr="00CE6530" w:rsidRDefault="00074BDF" w:rsidP="00074BDF">
      <w:pPr>
        <w:numPr>
          <w:ilvl w:val="0"/>
          <w:numId w:val="23"/>
        </w:numPr>
        <w:spacing w:after="160" w:line="360" w:lineRule="auto"/>
        <w:ind w:firstLine="0"/>
        <w:jc w:val="both"/>
        <w:rPr>
          <w:rFonts w:eastAsia="Times New Roman"/>
          <w:lang w:val="sr-Latn-CS" w:eastAsia="sr-Latn-CS"/>
        </w:rPr>
      </w:pPr>
      <w:r w:rsidRPr="00CE6530">
        <w:rPr>
          <w:rFonts w:eastAsia="Times New Roman"/>
          <w:lang w:val="sr-Latn-CS" w:eastAsia="sr-Latn-CS"/>
        </w:rPr>
        <w:t>analitičko-sintetička metoda će se primjenjivati u svim fazama istraživanja.</w:t>
      </w:r>
    </w:p>
    <w:p w:rsidR="00074BDF" w:rsidRPr="00CE6530" w:rsidRDefault="00074BDF" w:rsidP="00074BDF">
      <w:pPr>
        <w:numPr>
          <w:ilvl w:val="0"/>
          <w:numId w:val="23"/>
        </w:numPr>
        <w:spacing w:after="160" w:line="360" w:lineRule="auto"/>
        <w:ind w:firstLine="0"/>
        <w:jc w:val="both"/>
        <w:rPr>
          <w:rFonts w:eastAsia="Times New Roman"/>
          <w:lang w:val="sr-Latn-CS" w:eastAsia="sr-Latn-CS"/>
        </w:rPr>
      </w:pPr>
      <w:r w:rsidRPr="00CE6530">
        <w:rPr>
          <w:rFonts w:eastAsia="Times New Roman"/>
          <w:lang w:val="sr-Latn-CS" w:eastAsia="sr-Latn-CS"/>
        </w:rPr>
        <w:t>statistička metoda biće korištena uz ograničenja uslovljena istraživanjem isključivo kvantitativnih sadržaja. Primjenom ove metode kvantificiraće se saznanja o prostornim, vremenskim angažovanjima vezanim za rezultate koje posmatramo. Također, primjena ove metode biće u kvantitativnoj obradi podataka, dobijenih eventualnom anketom, ali i sagledavanja drugih pokazatelja. Sporedna primjena statističke metode bila bi u obradi podataka dobijenih analizom sadržaja;</w:t>
      </w:r>
    </w:p>
    <w:p w:rsidR="00074BDF" w:rsidRPr="00CE6530" w:rsidRDefault="00074BDF" w:rsidP="00074BDF">
      <w:pPr>
        <w:numPr>
          <w:ilvl w:val="0"/>
          <w:numId w:val="23"/>
        </w:numPr>
        <w:spacing w:after="160" w:line="360" w:lineRule="auto"/>
        <w:ind w:firstLine="0"/>
        <w:jc w:val="both"/>
        <w:rPr>
          <w:color w:val="000000"/>
          <w:lang w:val="hr-HR" w:eastAsia="hr-HR"/>
        </w:rPr>
      </w:pPr>
      <w:r w:rsidRPr="00CE6530">
        <w:rPr>
          <w:rFonts w:eastAsia="Times New Roman"/>
          <w:lang w:val="hr-HR" w:eastAsia="sr-Latn-CS"/>
        </w:rPr>
        <w:t>komparativnom metodom</w:t>
      </w:r>
      <w:r w:rsidRPr="00CE6530">
        <w:rPr>
          <w:rFonts w:eastAsia="Times New Roman"/>
          <w:i/>
          <w:lang w:val="hr-HR" w:eastAsia="sr-Latn-CS"/>
        </w:rPr>
        <w:t xml:space="preserve"> </w:t>
      </w:r>
      <w:r w:rsidRPr="00CE6530">
        <w:rPr>
          <w:rFonts w:eastAsia="Times New Roman"/>
          <w:lang w:val="hr-HR" w:eastAsia="sr-Latn-CS"/>
        </w:rPr>
        <w:t>biće sagledani različiti pristupi u razmatranju navedene problematike i vršiće se međusobno upoređivanje formalnih i sadržajnih svojstava, sličnosti i razlike, prednosti i nedostaci u radu kako bezbjednosnih ekoloških prijetnji od pravnih do fizički lica, tako i drugih subjekata prilikom izvođenja poslovnih operacija.</w:t>
      </w:r>
    </w:p>
    <w:p w:rsidR="00CE6530" w:rsidRDefault="00CE6530" w:rsidP="00074BDF">
      <w:pPr>
        <w:spacing w:after="160" w:line="360" w:lineRule="auto"/>
        <w:jc w:val="both"/>
        <w:rPr>
          <w:b/>
          <w:color w:val="000000"/>
          <w:lang w:val="hr-HR" w:eastAsia="hr-HR"/>
        </w:rPr>
      </w:pPr>
    </w:p>
    <w:p w:rsidR="00074BDF" w:rsidRPr="00CE6530" w:rsidRDefault="00074BDF" w:rsidP="00074BDF">
      <w:pPr>
        <w:spacing w:after="160" w:line="360" w:lineRule="auto"/>
        <w:jc w:val="both"/>
        <w:rPr>
          <w:b/>
          <w:color w:val="000000"/>
          <w:lang w:val="hr-HR" w:eastAsia="hr-HR"/>
        </w:rPr>
      </w:pPr>
      <w:r w:rsidRPr="00CE6530">
        <w:rPr>
          <w:b/>
          <w:color w:val="000000"/>
          <w:lang w:val="hr-HR" w:eastAsia="hr-HR"/>
        </w:rPr>
        <w:lastRenderedPageBreak/>
        <w:t>Posebne metode koje će se koristiti u ovom istraživanju su:</w:t>
      </w:r>
    </w:p>
    <w:p w:rsidR="00074BDF" w:rsidRPr="00CE6530" w:rsidRDefault="00074BDF" w:rsidP="00074BDF">
      <w:pPr>
        <w:numPr>
          <w:ilvl w:val="0"/>
          <w:numId w:val="24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color w:val="000000"/>
          <w:lang w:val="hr-HR" w:eastAsia="hr-HR"/>
        </w:rPr>
        <w:t xml:space="preserve">Metoda studije slučaja </w:t>
      </w:r>
    </w:p>
    <w:p w:rsidR="00074BDF" w:rsidRPr="00CE6530" w:rsidRDefault="00074BDF" w:rsidP="00074BDF">
      <w:pPr>
        <w:numPr>
          <w:ilvl w:val="0"/>
          <w:numId w:val="24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color w:val="000000"/>
          <w:lang w:val="hr-HR" w:eastAsia="sr-Latn-CS"/>
        </w:rPr>
        <w:t xml:space="preserve">Analiza </w:t>
      </w:r>
    </w:p>
    <w:p w:rsidR="00074BDF" w:rsidRPr="00CE6530" w:rsidRDefault="00074BDF" w:rsidP="00074BDF">
      <w:pPr>
        <w:numPr>
          <w:ilvl w:val="0"/>
          <w:numId w:val="24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color w:val="000000"/>
          <w:lang w:val="hr-HR" w:eastAsia="sr-Latn-CS"/>
        </w:rPr>
        <w:t>Sinteza</w:t>
      </w:r>
      <w:r w:rsidRPr="00CE6530">
        <w:rPr>
          <w:i/>
          <w:color w:val="000000"/>
          <w:lang w:val="hr-HR" w:eastAsia="sr-Latn-CS"/>
        </w:rPr>
        <w:t xml:space="preserve"> </w:t>
      </w:r>
    </w:p>
    <w:p w:rsidR="00074BDF" w:rsidRPr="00CE6530" w:rsidRDefault="00074BDF" w:rsidP="00074BDF">
      <w:pPr>
        <w:numPr>
          <w:ilvl w:val="0"/>
          <w:numId w:val="24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color w:val="000000"/>
          <w:lang w:val="hr-HR" w:eastAsia="sr-Latn-CS"/>
        </w:rPr>
        <w:t>Klasifikacija kao naučna metoda biće korištena tokom sređivanja i obrade podataka i izrade saopšenja radi definisanja i sistematizacije svih pojmova. Povratnom spregom nakon istraživanja primjenom ove metode moguća je provjera operacionalnog određenja predmeta istraživanja i svake pojedinačne hipoteze;</w:t>
      </w:r>
    </w:p>
    <w:p w:rsidR="00074BDF" w:rsidRPr="00CE6530" w:rsidRDefault="00074BDF" w:rsidP="00074BDF">
      <w:pPr>
        <w:numPr>
          <w:ilvl w:val="0"/>
          <w:numId w:val="24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color w:val="000000"/>
          <w:lang w:val="hr-HR" w:eastAsia="sr-Latn-CS"/>
        </w:rPr>
        <w:t>Generalizacija, kao naučna metoda, biće korištena kako bi se formirao opšti stav o doprinosu koji dobijamo sprovođenjem određenih ciljeva i politike u vidu implementacije novih zakonskih normi i uopšteno regulativa;</w:t>
      </w:r>
    </w:p>
    <w:p w:rsidR="00074BDF" w:rsidRPr="00CE6530" w:rsidRDefault="00074BDF" w:rsidP="00074BDF">
      <w:pPr>
        <w:spacing w:after="160" w:line="360" w:lineRule="auto"/>
        <w:jc w:val="both"/>
        <w:rPr>
          <w:b/>
          <w:bCs/>
          <w:color w:val="000000"/>
          <w:lang w:val="hr-HR" w:eastAsia="hr-HR"/>
        </w:rPr>
      </w:pPr>
      <w:r w:rsidRPr="00CE6530">
        <w:rPr>
          <w:b/>
          <w:bCs/>
          <w:color w:val="000000"/>
          <w:lang w:val="hr-HR" w:eastAsia="sr-Latn-CS"/>
        </w:rPr>
        <w:t>Tehnike po potrebi koje će biti korištene u eventualnom kvalitativnom pristupu p</w:t>
      </w:r>
      <w:r w:rsidRPr="00CE6530">
        <w:rPr>
          <w:b/>
          <w:bCs/>
          <w:lang w:val="hr-HR"/>
        </w:rPr>
        <w:t>roučavanja istraživanja, a koje se oslanja na tri osnovne tehnike prikupljanja podataka: </w:t>
      </w:r>
    </w:p>
    <w:p w:rsidR="00074BDF" w:rsidRPr="00CE6530" w:rsidRDefault="00074BDF" w:rsidP="00074BDF">
      <w:pPr>
        <w:numPr>
          <w:ilvl w:val="0"/>
          <w:numId w:val="25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lang w:val="hr-HR"/>
        </w:rPr>
        <w:t>učesničko promatranje, </w:t>
      </w:r>
    </w:p>
    <w:p w:rsidR="00074BDF" w:rsidRPr="00CE6530" w:rsidRDefault="00074BDF" w:rsidP="00074BDF">
      <w:pPr>
        <w:numPr>
          <w:ilvl w:val="0"/>
          <w:numId w:val="25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lang w:val="hr-HR"/>
        </w:rPr>
        <w:t xml:space="preserve">intervju i </w:t>
      </w:r>
    </w:p>
    <w:p w:rsidR="00DC1764" w:rsidRPr="00CE6530" w:rsidRDefault="00074BDF" w:rsidP="00074BDF">
      <w:pPr>
        <w:numPr>
          <w:ilvl w:val="0"/>
          <w:numId w:val="25"/>
        </w:numPr>
        <w:spacing w:after="160" w:line="360" w:lineRule="auto"/>
        <w:jc w:val="both"/>
        <w:rPr>
          <w:color w:val="000000"/>
          <w:lang w:val="hr-HR" w:eastAsia="hr-HR"/>
        </w:rPr>
      </w:pPr>
      <w:r w:rsidRPr="00CE6530">
        <w:rPr>
          <w:lang w:val="hr-HR"/>
        </w:rPr>
        <w:t xml:space="preserve">dokumentna ili  analiza sadržaja. </w:t>
      </w:r>
    </w:p>
    <w:p w:rsidR="00CE6530" w:rsidRPr="00CE6530" w:rsidRDefault="00CE6530" w:rsidP="00CE6530">
      <w:pPr>
        <w:spacing w:after="160" w:line="360" w:lineRule="auto"/>
        <w:ind w:left="1080"/>
        <w:jc w:val="both"/>
        <w:rPr>
          <w:color w:val="000000"/>
          <w:lang w:val="hr-HR" w:eastAsia="hr-HR"/>
        </w:rPr>
      </w:pPr>
    </w:p>
    <w:p w:rsidR="00DC1764" w:rsidRPr="00CE6530" w:rsidRDefault="00DC1764" w:rsidP="0010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  <w:r w:rsidRPr="00CE6530">
        <w:rPr>
          <w:b/>
          <w:u w:val="single"/>
        </w:rPr>
        <w:t>Ciljevi istraživanja</w:t>
      </w:r>
    </w:p>
    <w:p w:rsidR="00DC1764" w:rsidRPr="00CE6530" w:rsidRDefault="00DC1764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</w:pPr>
    </w:p>
    <w:p w:rsidR="003E6C45" w:rsidRPr="00CE6530" w:rsidRDefault="00074BDF" w:rsidP="00074BDF">
      <w:pPr>
        <w:spacing w:after="0" w:line="360" w:lineRule="auto"/>
        <w:ind w:left="360"/>
        <w:jc w:val="both"/>
        <w:rPr>
          <w:lang w:val="hr-BA"/>
        </w:rPr>
      </w:pPr>
      <w:r w:rsidRPr="00CE6530">
        <w:rPr>
          <w:lang w:val="hr-BA"/>
        </w:rPr>
        <w:t>Imajući u vidu činjenicu da svako istraživanje ima za cilj dolaženje do novih spoznaja kako naučnih tako i društvenih, u nastavku se pojašnjavaju naučni i društveni cilj  istraživanja.</w:t>
      </w:r>
    </w:p>
    <w:p w:rsidR="00D1204E" w:rsidRPr="00CE6530" w:rsidRDefault="00D1204E" w:rsidP="001009DC">
      <w:pPr>
        <w:autoSpaceDE w:val="0"/>
        <w:autoSpaceDN w:val="0"/>
        <w:adjustRightInd w:val="0"/>
        <w:spacing w:after="0" w:line="360" w:lineRule="auto"/>
        <w:jc w:val="both"/>
      </w:pPr>
    </w:p>
    <w:p w:rsidR="003E6C45" w:rsidRPr="00CE6530" w:rsidRDefault="003E6C45" w:rsidP="001009D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CE6530">
        <w:rPr>
          <w:b/>
        </w:rPr>
        <w:t>Naučni ciljevi:</w:t>
      </w:r>
    </w:p>
    <w:p w:rsidR="00074BDF" w:rsidRPr="00CE6530" w:rsidRDefault="00074BDF" w:rsidP="00074BDF">
      <w:pPr>
        <w:spacing w:line="360" w:lineRule="auto"/>
        <w:jc w:val="both"/>
        <w:rPr>
          <w:rFonts w:eastAsia="Times New Roman"/>
          <w:color w:val="000000"/>
          <w:shd w:val="clear" w:color="auto" w:fill="FFFFFF"/>
          <w:lang w:val="bs-Cyrl-BA"/>
        </w:rPr>
      </w:pPr>
      <w:r w:rsidRPr="00CE6530">
        <w:rPr>
          <w:rFonts w:eastAsia="Times New Roman"/>
          <w:color w:val="000000"/>
          <w:shd w:val="clear" w:color="auto" w:fill="FFFFFF"/>
        </w:rPr>
        <w:t xml:space="preserve">Naučni cilj jeste 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>identifikovati, definisati i opisati ekološke prijetnje, utvrdiće se uzroci i posljedice pojava, aktivnosti, razvoj, razmotriti bezbjednosna dimenzija te dati interpretacija koncepta unapređenja zaštite životne sredine.</w:t>
      </w:r>
      <w:r w:rsidRPr="00CE6530">
        <w:rPr>
          <w:rFonts w:eastAsia="Times New Roman"/>
          <w:color w:val="000000"/>
          <w:shd w:val="clear" w:color="auto" w:fill="FFFFFF"/>
        </w:rPr>
        <w:t xml:space="preserve"> U </w:t>
      </w:r>
      <w:r w:rsidRPr="00CE6530">
        <w:rPr>
          <w:rFonts w:eastAsia="Times New Roman"/>
          <w:color w:val="000000"/>
          <w:shd w:val="clear" w:color="auto" w:fill="FFFFFF"/>
          <w:lang w:val="hr-BA"/>
        </w:rPr>
        <w:t>završ</w:t>
      </w:r>
      <w:r w:rsidRPr="00CE6530">
        <w:rPr>
          <w:rFonts w:eastAsia="Times New Roman"/>
          <w:color w:val="000000"/>
          <w:shd w:val="clear" w:color="auto" w:fill="FFFFFF"/>
        </w:rPr>
        <w:t>nici, naučni cilj je doći do novih naučnih spoznaja putem istraživanja provedenih na prostoru Bosne i Hercegovine, a posredstvom n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>aučn</w:t>
      </w:r>
      <w:r w:rsidRPr="00CE6530">
        <w:rPr>
          <w:rFonts w:eastAsia="Times New Roman"/>
          <w:color w:val="000000"/>
          <w:shd w:val="clear" w:color="auto" w:fill="FFFFFF"/>
        </w:rPr>
        <w:t>e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 xml:space="preserve"> klasifikacij</w:t>
      </w:r>
      <w:r w:rsidRPr="00CE6530">
        <w:rPr>
          <w:rFonts w:eastAsia="Times New Roman"/>
          <w:color w:val="000000"/>
          <w:shd w:val="clear" w:color="auto" w:fill="FFFFFF"/>
        </w:rPr>
        <w:t>e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 xml:space="preserve"> i tipologizacij</w:t>
      </w:r>
      <w:r w:rsidRPr="00CE6530">
        <w:rPr>
          <w:rFonts w:eastAsia="Times New Roman"/>
          <w:color w:val="000000"/>
          <w:shd w:val="clear" w:color="auto" w:fill="FFFFFF"/>
        </w:rPr>
        <w:t>e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 xml:space="preserve"> u istraživanju poslužiće da saznanja do kojih dođemo 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lastRenderedPageBreak/>
        <w:t>klasifikujemo i tipologiziramo.</w:t>
      </w:r>
      <w:r w:rsidRPr="00CE6530">
        <w:rPr>
          <w:rFonts w:eastAsia="Times New Roman"/>
          <w:color w:val="000000"/>
          <w:shd w:val="clear" w:color="auto" w:fill="FFFFFF"/>
        </w:rPr>
        <w:t xml:space="preserve"> Imajući u vidu da 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>,,</w:t>
      </w:r>
      <w:r w:rsidRPr="00CE6530">
        <w:rPr>
          <w:rFonts w:eastAsia="Times New Roman"/>
          <w:color w:val="000000"/>
          <w:shd w:val="clear" w:color="auto" w:fill="FFFFFF"/>
        </w:rPr>
        <w:t>s</w:t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>ve novo nastaje unutar realnog starog“</w:t>
      </w:r>
      <w:r w:rsidRPr="00CE6530">
        <w:rPr>
          <w:rFonts w:eastAsia="Times New Roman"/>
          <w:color w:val="000000"/>
          <w:shd w:val="clear" w:color="auto" w:fill="FFFFFF"/>
          <w:vertAlign w:val="superscript"/>
          <w:lang w:val="bs-Cyrl-BA"/>
        </w:rPr>
        <w:footnoteReference w:id="1"/>
      </w:r>
      <w:r w:rsidRPr="00CE6530">
        <w:rPr>
          <w:rFonts w:eastAsia="Times New Roman"/>
          <w:color w:val="000000"/>
          <w:shd w:val="clear" w:color="auto" w:fill="FFFFFF"/>
          <w:lang w:val="bs-Cyrl-BA"/>
        </w:rPr>
        <w:t xml:space="preserve"> te će se i na osnovu ovog istraživanja i poznavanja činjenica iz ranijeg perioda moći prognozirati dalji razvoj bezbjednosnih koncepcija ekoloških prijetnji.</w:t>
      </w:r>
    </w:p>
    <w:p w:rsidR="003E6C45" w:rsidRPr="00CE6530" w:rsidRDefault="003E6C45" w:rsidP="001009DC">
      <w:pPr>
        <w:autoSpaceDE w:val="0"/>
        <w:autoSpaceDN w:val="0"/>
        <w:adjustRightInd w:val="0"/>
        <w:spacing w:after="0" w:line="360" w:lineRule="auto"/>
        <w:jc w:val="both"/>
      </w:pPr>
    </w:p>
    <w:p w:rsidR="003E6C45" w:rsidRPr="00CE6530" w:rsidRDefault="003E6C45" w:rsidP="001009D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CE6530">
        <w:rPr>
          <w:b/>
        </w:rPr>
        <w:t>Društveni ciljevi istraživanja</w:t>
      </w:r>
    </w:p>
    <w:p w:rsidR="00074BDF" w:rsidRPr="00CE6530" w:rsidRDefault="00074BDF" w:rsidP="00074BDF">
      <w:pPr>
        <w:spacing w:line="360" w:lineRule="auto"/>
        <w:contextualSpacing/>
        <w:jc w:val="both"/>
        <w:rPr>
          <w:rFonts w:eastAsia="Times New Roman"/>
          <w:color w:val="000000"/>
          <w:shd w:val="clear" w:color="auto" w:fill="FFFFFF"/>
          <w:lang w:val="bs-Cyrl-BA"/>
        </w:rPr>
      </w:pPr>
      <w:r w:rsidRPr="00CE6530">
        <w:rPr>
          <w:rFonts w:eastAsia="Times New Roman"/>
          <w:color w:val="000000"/>
          <w:shd w:val="clear" w:color="auto" w:fill="FFFFFF"/>
          <w:lang w:val="bs-Cyrl-BA"/>
        </w:rPr>
        <w:t>Društveni cilj ovog istraživanja ogleda se u njenom značaju kako za samu državu, njene instutucije, organizacije koje se bave ovim problemima, ali i za svakog pojedinca jer može da utiče na jačanje ekološke svijesti. Takođe, zbog sličnih problema koji se javljaju u zemljama okruženja rezultati mogu biti od velikog značaja i za njih kao i za međunarodne vladine i nevladine organizacije kojima je ova tema u fokusu njihovog programa rada.</w:t>
      </w:r>
    </w:p>
    <w:p w:rsidR="00E57443" w:rsidRPr="00CE6530" w:rsidRDefault="00E57443" w:rsidP="00245D67">
      <w:pPr>
        <w:autoSpaceDE w:val="0"/>
        <w:autoSpaceDN w:val="0"/>
        <w:adjustRightInd w:val="0"/>
        <w:spacing w:after="0" w:line="360" w:lineRule="auto"/>
        <w:jc w:val="both"/>
      </w:pPr>
      <w:bookmarkStart w:id="1" w:name="_Toc24487803"/>
    </w:p>
    <w:p w:rsidR="00074BDF" w:rsidRPr="00CE6530" w:rsidRDefault="00074BDF" w:rsidP="00245D67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CE6530">
        <w:rPr>
          <w:b/>
        </w:rPr>
        <w:t>Incijalni popis literature</w:t>
      </w:r>
      <w:bookmarkEnd w:id="1"/>
      <w:r w:rsidRPr="00CE6530">
        <w:rPr>
          <w:b/>
        </w:rPr>
        <w:t xml:space="preserve"> </w:t>
      </w:r>
    </w:p>
    <w:p w:rsidR="00074BDF" w:rsidRDefault="00074BDF" w:rsidP="00074BDF">
      <w:pPr>
        <w:pStyle w:val="Heading2"/>
        <w:rPr>
          <w:b/>
          <w:szCs w:val="24"/>
        </w:rPr>
      </w:pPr>
      <w:bookmarkStart w:id="2" w:name="_Toc24487804"/>
      <w:r w:rsidRPr="00CE6530">
        <w:rPr>
          <w:b/>
          <w:szCs w:val="24"/>
        </w:rPr>
        <w:t>Knjige</w:t>
      </w:r>
      <w:bookmarkEnd w:id="2"/>
      <w:r w:rsidRPr="00CE6530">
        <w:rPr>
          <w:b/>
          <w:szCs w:val="24"/>
        </w:rPr>
        <w:t xml:space="preserve"> </w:t>
      </w:r>
    </w:p>
    <w:p w:rsidR="00CE6530" w:rsidRPr="00CE6530" w:rsidRDefault="00CE6530" w:rsidP="00CE6530">
      <w:pPr>
        <w:rPr>
          <w:lang w:val="hr-HR"/>
        </w:rPr>
      </w:pP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Arežina, Vera: Problemi merenja ekološke bezbednosti,  MST Gajić, Beograd, 2010.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Bošković, Milica: Izazovi industrijskog društva: Nove tehnologije i ekološka bezbednost, Fakultet bezbednosti, Beograd, 2010.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Božičević, J.; Matutinović, I.: Povezanost svijeta i održivi razvoj, u: Hrvatska i održivi razvitak,  Ministarstvo razvitka i obnove RH, Zagreb, 1998.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Brown, L.: Eradicating Hunger: A Growing Challenge, State of the World 2001, Worldwatch Institute (WWI), USA,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Buzan, Barry: People, States &amp; Fear: An Agenda for International Securities Studies in the Post-cold War Era, 1992., cit. izd., str. 116-118 Preuzeto sa sajta 14.04.2018. https://ekonomist.me/un-svjetski-gubici-od-katastrofa-300-milijardi-dolara/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Carter, Neil: Strategija zaštite okoliša, ideje, aktivizam, djelovanje Barbat, Zagreb, 2004.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Cifrić, Ivan: Percepcija društva i okoliša: desetljeće poslije, Socijalna ekologija, Hrvatsko sociološko društvo, Zagreb, vol. 8, br. 3, 1999.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lastRenderedPageBreak/>
        <w:t>Cifrić, Ivan: Napredak i opstanak - moderno mišljenje u postmodernom kontekstu, Hrvatsko sociološko društvo, Zagreb, 1994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Cifrić, Ivan: Leksikon socijalne ekologije, Školska knjiga, Zagreb, 2012.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rPr>
          <w:lang w:val="de-DE"/>
        </w:rPr>
        <w:t xml:space="preserve">Cikotić, Selmo: Sigurnosne pretpostavke Bosne i Hercegovine, Vijeće kongresa bošnjačkih intelektualaca. </w:t>
      </w:r>
      <w:r w:rsidRPr="00CE6530">
        <w:t>Sarajevo, 2013.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Collins, Alen (ur.): Suvremene sigurnosne studije, Politička kultura, (odabrana poglavlja), Zagreb, 2010.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Črnjar, Mladen.: Ekonomika i politika zaštite okoliša, Ekonomski fakultet Sveučilišta u Rijeci i Glosa, Rijeka, 2002.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Danilović, Neđo: Savremeni sistemi bezbjednosti, Zavod za udžbenike. Beograd, 2015.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Dimitrijević, Dejana: Trendovi ekološke bezbednosti u XXI veku, Fakultet bezbednosti, Beograd, 2010.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Dragičević, Mirjana: Ekonomija i novi razvoj, Alinea, Zagreb, 1997.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Državna uprava za zaštitu prirode i okoliša RH: Izvješće o stanju  okoliša u Republici Hrvatskoj, 1998.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Flavin, C.: Rich Planet, Poor Planet, State of the World 2001, Worldwatch Institute (WWI), USA,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Glavač, Vjekoslav: Uvod u globalnu ekologiju, Hrvatska sveučilišna naklada, Ministarstvo zaštite okoliša i prostornog uređenja i Pučko otvoreno učilište, Zagreb,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Gordić, M. Termiz, Dž. Tančić, D.: Metodološki osnovi istraživanja bezbednosti odbrane i terorizma, Evropski univerzitet, Brčko, 2015.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Gore, Al.: Zemlja u ravnoteži, Mladost, Zagreb, 1994.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Institut za turizam: Stavovi i potrošnja turista TOMAS 2001, Zagreb,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Ivanović D. Mirjana: Zaštita životne sredine u zakonodavstvu i u praksi, Misija OEBS-a u Srbiji, Beograd, 2015.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lastRenderedPageBreak/>
        <w:t>Jaganjac, Azra ur.: Živjeti u skladu sa okolišem, Institut za hidrotehniku, Sarajevo, 2007.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Joldžić, Vladan: Ekološko pravo – opšti i poseban deo, Savezni sekretarijat za rad, zdravstvo i socijalno staranje, Beograd, 2002.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Joldžić, Vladan: Konvencije od značaja za zaštitu životne sredine, Institut za kriminoška i sociološka istraživanja, Beograd, 2006.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Joldžić, Vladan: Konvencije od značaja za zaštitu životne sredine, Institut za kriminološka i sociološka istraživanja Beograd, 2016.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Katzenstein, P. (ed.): The Culture of National Security: Norms and Identity in World Politics, Columbia University press, New York, 1996.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Keating, M.: Skup o Zemlji, Program za promjenu, Sektor zaštite okoliša u suradnji s Centre for Our Commnon Future, Ministarstvo graditeljstva i zaštite okoliša Republike Hrvatske, Zagreb, 1994.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Kovač M.: Strategijska i doktrinarna dokumenta nacionalne bezbednosti, 2003., u: Beridan, Izet: Politika i sigurnost, Fakultet političkih nauka Sarajevo, Sarajevo, 2009.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Krstić, I. LJ. Ivana: Socijalno-ekološka bezbednost, održivi razvoj i kvalitet života, doktorska disertacija, Niš, 2016.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Lawson, Stephanie: International Relations”, Polity Press, Cambridge 2003.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Lay, Vladimir.: Ekološka bez/obzirnost, u: Globalizacija i njene refleksije u Hrvatskoj, Ekonomski institut, Zagreb,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Lilić, Stevan i Ivanović, D. Mirjana: “Ekološko pravo”, Pravni fakultet Univerziteta u Beogradu, Beograd, 2014.</w:t>
      </w:r>
    </w:p>
    <w:p w:rsidR="00074BDF" w:rsidRPr="00CE6530" w:rsidRDefault="00074BDF" w:rsidP="00074BDF">
      <w:pPr>
        <w:pStyle w:val="FootnoteText"/>
        <w:numPr>
          <w:ilvl w:val="0"/>
          <w:numId w:val="26"/>
        </w:numPr>
        <w:rPr>
          <w:sz w:val="24"/>
          <w:szCs w:val="24"/>
        </w:rPr>
      </w:pPr>
      <w:r w:rsidRPr="00CE6530">
        <w:rPr>
          <w:sz w:val="24"/>
          <w:szCs w:val="24"/>
        </w:rPr>
        <w:t>Lisica, Darvin: Sigurnosni rizici i temeljne društvene vrijednosti u Bosni i Hercegovina, Knjiga 1, Sigurnosni rizici, 2011. god., Fakultet političkih nauka, Sarajevo</w:t>
      </w:r>
    </w:p>
    <w:p w:rsidR="00074BDF" w:rsidRPr="00CE6530" w:rsidRDefault="00074BDF" w:rsidP="00074BDF">
      <w:pPr>
        <w:pStyle w:val="FootnoteText"/>
        <w:ind w:left="720"/>
        <w:rPr>
          <w:sz w:val="24"/>
          <w:szCs w:val="24"/>
        </w:rPr>
      </w:pPr>
    </w:p>
    <w:p w:rsidR="00074BDF" w:rsidRPr="00CE6530" w:rsidRDefault="00074BDF" w:rsidP="00074BDF">
      <w:pPr>
        <w:pStyle w:val="FootnoteText"/>
        <w:numPr>
          <w:ilvl w:val="0"/>
          <w:numId w:val="26"/>
        </w:numPr>
        <w:rPr>
          <w:sz w:val="24"/>
          <w:szCs w:val="24"/>
        </w:rPr>
      </w:pPr>
      <w:r w:rsidRPr="00CE6530">
        <w:rPr>
          <w:sz w:val="24"/>
          <w:szCs w:val="24"/>
        </w:rPr>
        <w:t>Lisica, Darvin: Sigurnosni rizici i temeljne društvene vrijednosti u Bosni i Hercegovina, Knjiga 2, Sigurnosni rizici, 2011. god., Fakultet političkih nauka, Sarajevo</w:t>
      </w:r>
    </w:p>
    <w:p w:rsidR="00074BDF" w:rsidRPr="00CE6530" w:rsidRDefault="00074BDF" w:rsidP="00074BDF">
      <w:pPr>
        <w:pStyle w:val="FootnoteText"/>
        <w:rPr>
          <w:sz w:val="24"/>
          <w:szCs w:val="24"/>
        </w:rPr>
      </w:pP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Marković, Danilo: Socijalna ekologija, Nova Prosveta, Niš,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lastRenderedPageBreak/>
        <w:t>Masleša, Ramo: Teorije i sistemi sigurnosti, Fakultet kriminalističkih nauka, Sarajevo, 2007.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Mastrović, M.: Kružić, N.: Program praćenja sanitarne kakvoće na Jadranu, Okoliš, Zagreb, 2001., br. 105-106.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Matutinović, I.: Ekološka efikasnost i poslovne strategije, Društvo za unapređenje kvalitete življenja, Zagreb,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 xml:space="preserve">Mumford, Lewis: Priča o utopijama, Gradačac, Čačak, 2009. 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Nešković, Slobodan: Bezbednost i reforme u Srbiji, Prometej, Beograd, 2006.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Pejičić, Zoran: Ekološka politika u tranzicionom i podijeljenom bosansko hercegovačkom društvu, doktorska disertacija, Beograd, 2013.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Ponting, Klajv: Ekološka istorija sveta, Odisej, Beograd, 2009.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Pravdić, Velimir: Suvremeni pogledi na gospodarski razvoj, Socijalna ekologija, Hrvatsko sociološko društvo, Zagreb, vol. 7, br. 4, 1998.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REC: Adresar hrvatskih udruga s područja zaštite okoliša, Zagreb, 2001.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Rječnik srpsko-hrvatskog - hrvatsko-srpskog jezika (1967) izd. Matice srpske, matice hrvatske u:  Danilović, Neđo  Savremeni sistemi bezbjednosti, Zavod za udžbenike, Beograd, 2015.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Schmidheiny, S. i Poslovni savjet za održivi razvoj: Novim smjerom, Društvo za unaprijeđenje kvalitete življenja, Zagreb, 1995.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Simmons, G. Ian: Globalna povijest okoliša: od 10000 pr. Kr. do 2000. n. Kr./Ian G. S engleskog preveo Damjan Lalović, Disput, Zagreb, 2010.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Šošić, I.: Uvod u statistiku, Školska knjiga, Zagreb, 1994.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Stajić, Ljubomir: Osnovi bezbednosti, Draganić, Beograd, 2006.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Termiz, Dževad: Metodologija društvenih nauka, NIK Grafit, Lukavac, 2009.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Termiz, Dževad: Specifičnosti metodologije istraživanja u bezbjednosnoj djelatnosti, Fakultet političkih nauka Univerziteta u Sarajevu, Sarajevo, 2014.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lastRenderedPageBreak/>
        <w:t>Todić, Dragoljub: Ekološki menadžment u uslovima globalizacije, Megatrend Beograd, 2008.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>U Arežina, Vera: Ekološka bezbjednost i promene u ekološkom okruženju. Zbornik radova sa međunarodne konferencije, ”Srbija u savremenom geostrateškom okruženju, Beograd, str. 350-361 prema Stevanović, B.  i dr. Enciklopedija  životna sredina i održivi razvoj, Ecolibri Beograd, Zavod za udžbenike i nastavna sredstva, Sarajevo, 2003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UNEP: Global Environment Outlook (GEO) 2000, UNEP i Earthscan, 1999.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Wisner B. i Adams J.: Environmental health in emergencies and disasters, World Health Organization, Switzerland, 2002.</w:t>
      </w:r>
    </w:p>
    <w:p w:rsidR="00074BDF" w:rsidRPr="00CE6530" w:rsidRDefault="00074BDF" w:rsidP="00074BDF">
      <w:pPr>
        <w:numPr>
          <w:ilvl w:val="0"/>
          <w:numId w:val="26"/>
        </w:numPr>
        <w:spacing w:line="360" w:lineRule="auto"/>
        <w:jc w:val="both"/>
      </w:pPr>
      <w:r w:rsidRPr="00CE6530">
        <w:t>Žiga, Jusuf: Vrijeme (sve)politike, iluzije savremenog ekologizma, Preporod, Sarajevo, 2012.</w:t>
      </w:r>
    </w:p>
    <w:p w:rsidR="00245D67" w:rsidRDefault="00074BDF" w:rsidP="00CE6530">
      <w:pPr>
        <w:pStyle w:val="Heading2"/>
        <w:rPr>
          <w:b/>
          <w:szCs w:val="24"/>
        </w:rPr>
      </w:pPr>
      <w:bookmarkStart w:id="3" w:name="_Toc24487805"/>
      <w:r w:rsidRPr="00CE6530">
        <w:rPr>
          <w:b/>
          <w:szCs w:val="24"/>
        </w:rPr>
        <w:t>Časopisi</w:t>
      </w:r>
      <w:bookmarkEnd w:id="3"/>
      <w:r w:rsidRPr="00CE6530">
        <w:rPr>
          <w:b/>
          <w:szCs w:val="24"/>
        </w:rPr>
        <w:t xml:space="preserve"> </w:t>
      </w:r>
    </w:p>
    <w:p w:rsidR="00CE6530" w:rsidRPr="00CE6530" w:rsidRDefault="00CE6530" w:rsidP="00CE6530">
      <w:pPr>
        <w:rPr>
          <w:lang w:val="hr-HR"/>
        </w:rPr>
      </w:pP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Biočanin, Rade i Škrbić, Vojislav: Ekološka bezbjednost i održivi razvoj. Naučno stručni časopis za društvene i prirodne nauke, Svarog 3, Banja Luka, 2011. 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Bjelajac, Ž., Dašić, D., Spasović, M.: Ekološka politika EU i njen krivično-pravni okvir. Međunarodni problem -MP 4, Institut za međunarodnu politiku i privredu, Beograd:, 2011.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 Cifrić, Ivan: Rat i oikocid, Socijalna ekologija  Vol. 1 No. 2, str. 143-158, Izvorni znanstveni članak, Zagreb, 1992.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Coulson, Martin: ATO–CCMS achievements in defense–Related Environmental Studies 1980–2001. Report no. A-2001/02, 2001.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Dokumenta UN-a: Agenda 21 Konferencije i stavovi UN-a iz Rio de Žaneira “Samita o Zemlji”,  Kyoto protokol,   Deklaracija  UN sa  sastanka  u Kobeu  (Hyogo deklaracija oprevenciji i spriječavanju katastrofa).  Državne strategije i LEAP planovi u općinama, 1992.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Dr. Christian Hey, EU Environmental Policies: A short history of the policy strategies, European Environmental Bureau (EEB)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rPr>
          <w:lang w:val="de-DE"/>
        </w:rPr>
        <w:lastRenderedPageBreak/>
        <w:t xml:space="preserve">Ibraković Dželal: Da li je (samo) rizik globalan. </w:t>
      </w:r>
      <w:r w:rsidRPr="00CE6530">
        <w:t xml:space="preserve">Zbornik radova „Globalizacija i suverenost – sa osvrtom na Bosnu i Hercegovinu“,Evropski defendologija centar, Banja Luka, 2014. 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Jovanović, P. Dejana: Ekološka bezbednost i bezbednost životne sredine, Fakultet bezbednosti, Univerzitet u Beogradu, pregledni naučni rad, Beograd, 2013.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Kostić, M.: Ekološki kriminal i njegovo suzbijanje. Pravni život, Udruženje pravnika Srbije, Beograd, 2009.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Kutleša, Anja i Stanić, Sanja: Rat i okoliš, Zagreb: Polemos, vol XI, 1(21), Zagreb, 2008.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Lipovača, Hamdija i Bakrač, Anja: Institucionalni i pravni okvir zaštite okoliša na nivou Bosne i Hercegovine - trenutna situacija, izazovi i perspektive na putu prema evropskoj uniji. Rim: 9 th International Scientific Conference on Production Engineering, Development and organization of production, 2013.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Mesić, Milan i Župarić- Ilić Drago: Promjene u okolišu i ljudske migracije, Migracijske i etničke teme, godina 30, broj 3, 2014. str. 331–354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Mićić, S. Slavka: Kvalitet u zaštiti okoline u bosanskohercegovačkoj praksi, Naučno-stručni skup sa međunarodnim učešćem “KVALITET 2005“, Fojnica, 2005.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Ministarstvo odbrane Bosne i Hercegovine: Politika odbrambenog planiranja, Sarajevo, 2009.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NATO CCMS, Pilot Study on Environmental Management Systems in The Military Sector, Brussels, NATO, 2000.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NATO Standardization Agency (2006): STANAG 7141 – Joint NATO Doctrine for Environmental protection, Brussels, MCJSB.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NATO Standardization Agency (2009), STANAG 2545 – NATO glossary on Environmental Protection, Brussels, MCJSB.    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NATO Vojni komitet, NATO vojni principi i politike zaštite okoliša, 2003.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Prebilič, Vladimir. i Ober, Kristina: Defence system and ecology the North atlantic treaty organization role. Zagreb: Polemos, VIII (15-16), 2005, 183-203. 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lastRenderedPageBreak/>
        <w:t>Predsjedništvo Bosne i Hercegovine: Strategija vanjske politike Bosne i Hercegovine 2018-2023, Sarajevo, 2018.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Pregled pravnog i institucionalnog okvira za zaštitu okoliša u Bosni i Hercegovini (Finalni nacrt), 2011 April, Sarajevo: UNEP BiH, 2011.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Radivojević, Zoran: Primena međunarodonog ekološkog prava u oružanim sukobima, Zbornik radova Pravnog fakulteta u Novom Sadu, Novi Sad, 2011.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Smajić, Mirza, Turčalo, Sead, Ekološke promjene i ljudska sigurnost , Zbornik radova, Veleučilište, Nova Gorica, 2014, str. 225-235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Vijeće ministara Bosne i Hercegovine: Odgovor na listu pitanja EU. Poglavlje 27 Okoliš, Sarajevo, 2012.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Vojna doktrina Oružanih snaga BiH, preuzeto sa sajta 23.04.2018. godine </w:t>
      </w:r>
      <w:hyperlink r:id="rId8" w:history="1">
        <w:r w:rsidRPr="00CE6530">
          <w:rPr>
            <w:rStyle w:val="Hyperlink"/>
          </w:rPr>
          <w:t>http://www.mod.gov.ba/files/file/dokumenti/vojnadoktrina/vojnadoktrina.pdf</w:t>
        </w:r>
      </w:hyperlink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Zbornik radova: Suzbijanje kriminaliteta i evropske integracije, s osvrtom na ekološki kriminalitet. Trebinje: Međunarodna naučnostručna konferencija, 2014.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Alavuk, Marijana, Matijašević, Jelena: High Level of Protection and Improvment of Environment in European Union low; XII International Eco-conference; Eco-Movement of the City of Novi Sad, 2011., pp. 189-195, ISBN:  978-86-83177-44-8; UDK: 502.22:711.4 (082)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Alavuk, Marijana, Matijašević, Jelena: Principi (načela) na kojima se zasniva sprečavanje i kontrola zagađivanja medija životne sredine u zakonima o zaštiti životne sredine Republike Srbije; Pravo teorija i praksa, br. 10-12/2012; str. 29-40; ISSN: 0352-3713; UDK: 349.6 (497.11)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Bogdanović, Slavko: Primena Kjoto Protokola: Pravno regulisanje certifikovanih smanjenja emisija CO2; Pravni Život, br. 9/2011, Tom I, 2011. str. 517-531; UDK 34 (497.11) (05) YU ISSN 035005000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Jovović, Aleksandar: Sprečavanje i kontrola industrijskih zagađenja: Ratifikacija Getenburškog Protokola i obaveze domaće industrije; Treća regionalna konfrencija Industrijska energetika i zaštita životne sredine/Third Regional Conference Industrial Energy and Environmental Protection in Southeastern Europe; Srbija, Kopaonik, jun 21-25. 2011 organizator Društvo termičara Srbije, Agencija za energetsku efikasnost </w:t>
      </w:r>
      <w:r w:rsidRPr="00CE6530">
        <w:lastRenderedPageBreak/>
        <w:t>Srbije; Book of Abstracts, p. 37; ISBN 978-86-7877-022-7; UDK 620.9(082)(0.034.2), 502/504(082)(0.034.2)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Matijašević, Jelena; Alavuk, Marijana: Odgovornost država članica Evropske unije u oblasti zaštite životne sredine; Pravo teorija i praksa; Pravni fakultet za privredu i pravosuđe; br. 10- 12; 2011.; str. 42-54; ISSN: 0352-3713; UDK: 502.14(061.1EU)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Slavnić, Ljiljana: Majhenšek, Konstansa: Pravo na zdravlje u kontekstu prava na zdravu životnu sredinu, Pravo – teorija i praksa, 28(10-12)/2011, 1-26. UDK: 368.4:502, ISSN 0352- 3713 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Slavnić, Ljiljana: Ključni principi i instrumenti zaštite i unapređenja zdravlja ljudi u pravnom sistemu EU, Pravni život, br. 9/2011, str. 467-483, UDK: 34(497.11) (05), YU ISSN 0350-0500 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Slavnić, Ljiljana: Pravo na zdravu životnu sredinu - Ostvarivo pravo ili proklamacija Ustava Srbije; Pravni život, br. 9/2012; str. 613-628; ISSN: 0350-0500; UDK: UDK UDK 34 (497.11) (05) 34 (497.11) (05)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Access to the European Union Law: </w:t>
      </w:r>
      <w:hyperlink r:id="rId9" w:history="1">
        <w:r w:rsidRPr="00CE6530">
          <w:rPr>
            <w:rStyle w:val="Hyperlink"/>
          </w:rPr>
          <w:t>www.eur-lex.europa.eu</w:t>
        </w:r>
      </w:hyperlink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Vodič za dobro upravljanje u oblasti životne sredine: Regionalna kancelarija za Evropu i Zajednicu nezavisnih država UNDP-a, 2003.</w:t>
      </w:r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 xml:space="preserve">The UN Framework Convention on Climate Change: </w:t>
      </w:r>
      <w:hyperlink r:id="rId10" w:history="1">
        <w:r w:rsidRPr="00CE6530">
          <w:rPr>
            <w:rStyle w:val="Hyperlink"/>
          </w:rPr>
          <w:t>www.unfccc.int</w:t>
        </w:r>
      </w:hyperlink>
    </w:p>
    <w:p w:rsidR="00074BDF" w:rsidRPr="00CE6530" w:rsidRDefault="00074BDF" w:rsidP="00074BDF">
      <w:pPr>
        <w:numPr>
          <w:ilvl w:val="0"/>
          <w:numId w:val="28"/>
        </w:numPr>
        <w:spacing w:line="360" w:lineRule="auto"/>
        <w:jc w:val="both"/>
      </w:pPr>
      <w:r w:rsidRPr="00CE6530">
        <w:t>Anđelković, Žarko: Pojam, ciljevi i načela ekološkog prava. Politička revija br. 4 /12, Beograd, 2012.</w:t>
      </w:r>
    </w:p>
    <w:p w:rsidR="00245D67" w:rsidRDefault="00074BDF" w:rsidP="00CE6530">
      <w:pPr>
        <w:pStyle w:val="Heading2"/>
        <w:rPr>
          <w:b/>
          <w:szCs w:val="24"/>
        </w:rPr>
      </w:pPr>
      <w:bookmarkStart w:id="4" w:name="_Toc24487806"/>
      <w:r w:rsidRPr="00CE6530">
        <w:rPr>
          <w:b/>
          <w:szCs w:val="24"/>
        </w:rPr>
        <w:t>Konvencije, zakoni, strategije, izvještaji  i druga akta</w:t>
      </w:r>
      <w:bookmarkEnd w:id="4"/>
      <w:r w:rsidRPr="00CE6530">
        <w:rPr>
          <w:b/>
          <w:szCs w:val="24"/>
        </w:rPr>
        <w:t xml:space="preserve"> </w:t>
      </w:r>
    </w:p>
    <w:p w:rsidR="00CE6530" w:rsidRPr="00CE6530" w:rsidRDefault="00CE6530" w:rsidP="00CE6530">
      <w:pPr>
        <w:rPr>
          <w:lang w:val="hr-HR"/>
        </w:rPr>
      </w:pP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Agriconsulting S.p.A.- Italija: Funkcionalni pregled sektora okoliša u BiH. Glavni Izvještaj, Delegacija EU Komisije u BiH, Sarajevo, 2005.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Akcioni plan za zaštitu od poplava i upravljanje rijekama u BiH 2014-2017, Savjet Ministara, Sarajevo, Bosna i Hercegovina, 2014.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Akcioni plan za zaštitu životne sredine BiH (NEAP)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Arhuska konvencija o pristupu informacijama u oblasti životne sredine, Arhus, Danska,1998. 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lastRenderedPageBreak/>
        <w:t xml:space="preserve">Bazelska konvencija o kontroli prekograničnog kretanja otpadnog materijala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 xml:space="preserve">Bazelska konvencija o prekograničnom transportu opasnog otpada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  <w:rPr>
          <w:lang w:val="de-DE"/>
        </w:rPr>
      </w:pPr>
      <w:r w:rsidRPr="00CE6530">
        <w:rPr>
          <w:lang w:val="de-DE"/>
        </w:rPr>
        <w:t xml:space="preserve">Bečka dekleracija o zaštiti ozonskog omotača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Bertell, Rosalie: The military impact on the environment, A Neglected Aspect of the Sustainable Development Debate. Geneva: International Peace Bueau, 2002.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Bezbjednosna politika Bosne i Hercegovine, Predsjedništvo 1/06, Sarajevo 8. februara 2006. 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Brundtland Report, United Nations, www.acc.mmu. uk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Environmental newss, Emags &amp; Books, www.gn.apc.org.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Indicatorss of Sustainable Development; Guidlines and Methodologies 2001. god. United Nations Commission on Sustaninable Development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Izvještaj BiH za svjetski samit o održivom razvoju Rio+10 Johanesburg, 2002. 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Izvještaj Evropske komisije Vijeću o spremnosti BiH za otpočinjanje pregovora sa EU o Sporazumu o stabilizaciji i pridruživanju, Studija izvodljivosti, Brisel 2003.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Izvještaj Evropsko partnerstvo za BiH za period januar-juni 2011. godine, Glas Srpske, 10. oktobar 2011. 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Izvještaj kancelarije Centra za uklanjanje mina Banjaluka, Deutsche Welle, 25. 7. 2008. god.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Izvještaj o stanju okoliša u BiH, Naručitelj: Ministarstvo vanjske trgovine i ekonomskih odnosa Priprema uz podršku: Fonda za dostizanje milenijskih razvojnih ciljeva i Programa Ujedinjenih nacija za okoliš UNEP, Sarajevo, 2012.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Izvještaj Rimskom klubu o stanju čovječanstva, grupa autora, London, 1972. 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Izvještaj UN podnesen na međuvladinom komitetu (panelu) za klimu, Pariz, februar 2007. god. www.ipcc.ch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Konvencija o saradnji za zaštitu i održivo korištenje rijeke Dunav, Sofija, Bugarska, 1998. 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Konvencija Ujedinjenih nacija o biološkoj raznovrsnosti, www.undp.org.rs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lastRenderedPageBreak/>
        <w:t xml:space="preserve">Konvencija Ujedinjenih nacija o suzbijanju suše i desertifikaciji, www.vladars.net.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Okvirna konvencija UN o promjeni klime, Njujork, 3. maj, 1992.god.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Program aproksimacije propisa Federacije Bosne i Hercegovine sa pravnom stečevinom EU u oblasti okoliša, 2016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Prvi nacionalni  izvještaj Bosne i Hercegovine u skladu sa Okvirnom konvencijom Ujedinjenih nacija o klimatskim  promjenama, Banja Luka, 2009.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Stanarević, S. i Ejdus, F., Pojmovnik bezbednosne kulture, Beograd, Centar za civilno vojne odnose, Zakoni  iz oblasti zaštite  životne sredine u BiH, 2009. N 2/3, preuzeto sa sajta 12.05.2018. </w:t>
      </w:r>
      <w:hyperlink r:id="rId11" w:history="1">
        <w:r w:rsidRPr="00CE6530">
          <w:rPr>
            <w:rStyle w:val="Hyperlink"/>
          </w:rPr>
          <w:t>http://www.asser.nl/upload/eelwebroo t/www/documents /10019_newsletter_srbocroat_2[1].pdf</w:t>
        </w:r>
      </w:hyperlink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Stojaković, Aleksandar: Ekološka svijest i održivi razvoj, Panevropski Univerzitet ,,Apeiron'', Banja Luka, 2009.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Strategija prilagođavanja na klimatske promjene i niskoemisionog razvoja za Bosnu i Hercegovinu (2013) usvojena je od strane Vijećа ministara Bosne i Hercegovine 08. oktobra 2013. godine.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Strategija usklađivanja propisa pravnoj stečevini EU u oblasti zaštite okoliša/životne sredine Bosne i Hercegovine EAS – BIH 2017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>Ustav Bosne i Hercegovine. Sarajevo. OHR, Office of the High Representative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FBiH o upravljanju otpadom, Službene novine Federacije BiH, www.mvteo.gov.ba/org.struktura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FBiH o upravljanju otpadom, Službeni glasnik Brčko distrikta BIH, www.mvteo.gov.ba/org_struktura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Fondu za zaštitu okoliša, Službeni glasnik Brčko distrikta BIH, www.mvteo.gov.ba/org_struktura_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Fondu za zaštitu životne sredine, Službeni glasnik Republike Srpske, br. 51/02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izmjenama Zakona o uređenju prostora, Službeni glasnik Republike Srpske, br. 53/07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šumama, Službeni glasnik RS, br.75/o8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lastRenderedPageBreak/>
        <w:t xml:space="preserve">Zakon o upravljanju otpadom, Službeni glasnik Republike Srpske, br. 53/02 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uređenju prostora i građenju RS, Službeni glasnik Republike Srpske, br. 84/02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vodama, Službene novine Federacije BiH, www.mvteo.gov.ba/ org_struktura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vodama, Službeni glasnik Brčko distrikta BIH, www.mvteo.gov.ba/ org_struktura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i korištenju kulturno-istorijskog i prirodnog naslijeđa u BiH, Službeni list SR BiH 4/65, 3/78 i 20/85.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okoliša, Službene novine Federacije BiH, </w:t>
      </w:r>
      <w:hyperlink r:id="rId12" w:history="1">
        <w:r w:rsidRPr="00CE6530">
          <w:rPr>
            <w:rStyle w:val="Hyperlink"/>
          </w:rPr>
          <w:t>www.mvteo.gov.ba/org_struktura_</w:t>
        </w:r>
      </w:hyperlink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okoliša, Službeni glasnik Brčko distrikta BiH, www.mvteo.gov.ba/org_struktura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prirode, Službene novine Federacije BiH, </w:t>
      </w:r>
      <w:hyperlink r:id="rId13" w:history="1">
        <w:r w:rsidRPr="00CE6530">
          <w:rPr>
            <w:rStyle w:val="Hyperlink"/>
          </w:rPr>
          <w:t>www.mvteo.gov.ba/org_struktura_</w:t>
        </w:r>
      </w:hyperlink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prirode, Službeni glasnik Brčko distrikta BiH, </w:t>
      </w:r>
      <w:hyperlink r:id="rId14" w:history="1">
        <w:r w:rsidRPr="00CE6530">
          <w:rPr>
            <w:rStyle w:val="Hyperlink"/>
          </w:rPr>
          <w:t>www.mvteo.gov.ba/org_struktura</w:t>
        </w:r>
      </w:hyperlink>
      <w:r w:rsidRPr="00CE6530">
        <w:t xml:space="preserve">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prirode, Službeni glasnik Republike Srpske, br. 50/02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prirode, Službeni list Narodne republike BiH, br.45/61.i 4/65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vazduha, Službeni glasnik Republike Srpske, br. 53/02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životne sredine RS, Službeni glasnik Republike Srpske, br. 53/02 i 109/05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zraka u FBiH, Službene novine Federacije BiH, www.mvteo.gov.ba/org_struktura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zaštiti zraka u FBiH, Službeni glasnik Brčko distrikta BiH, www.mvteo.gov.ba/org_struktura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lokalnoj samoupravi RS, Službeni glasnik br. 101/04 </w:t>
      </w:r>
    </w:p>
    <w:p w:rsidR="00074BDF" w:rsidRPr="00CE6530" w:rsidRDefault="00074BDF" w:rsidP="00074BDF">
      <w:pPr>
        <w:numPr>
          <w:ilvl w:val="0"/>
          <w:numId w:val="27"/>
        </w:numPr>
        <w:spacing w:line="360" w:lineRule="auto"/>
        <w:jc w:val="both"/>
      </w:pPr>
      <w:r w:rsidRPr="00CE6530">
        <w:t xml:space="preserve">Zakon o vodama, Službeni glasnik Republike Srpske, br. 50/06 </w:t>
      </w:r>
    </w:p>
    <w:p w:rsidR="00245D67" w:rsidRDefault="00074BDF" w:rsidP="00CE6530">
      <w:pPr>
        <w:pStyle w:val="Heading2"/>
        <w:rPr>
          <w:b/>
          <w:szCs w:val="24"/>
        </w:rPr>
      </w:pPr>
      <w:bookmarkStart w:id="5" w:name="_Toc24487807"/>
      <w:r w:rsidRPr="00CE6530">
        <w:rPr>
          <w:b/>
          <w:szCs w:val="24"/>
        </w:rPr>
        <w:lastRenderedPageBreak/>
        <w:t>Elektronski izvori</w:t>
      </w:r>
      <w:bookmarkEnd w:id="5"/>
    </w:p>
    <w:p w:rsidR="00CE6530" w:rsidRPr="00CE6530" w:rsidRDefault="00CE6530" w:rsidP="00CE6530">
      <w:pPr>
        <w:rPr>
          <w:lang w:val="hr-HR"/>
        </w:rPr>
      </w:pPr>
    </w:p>
    <w:p w:rsidR="00074BDF" w:rsidRPr="00CE6530" w:rsidRDefault="00074BDF" w:rsidP="00074BDF">
      <w:pPr>
        <w:numPr>
          <w:ilvl w:val="0"/>
          <w:numId w:val="29"/>
        </w:numPr>
        <w:spacing w:line="360" w:lineRule="auto"/>
        <w:jc w:val="both"/>
      </w:pPr>
      <w:r w:rsidRPr="00CE6530">
        <w:t xml:space="preserve">www. Ekoforum. org. ba. 14.08.2019. god. </w:t>
      </w:r>
    </w:p>
    <w:p w:rsidR="00074BDF" w:rsidRPr="00CE6530" w:rsidRDefault="00074BDF" w:rsidP="00074BDF">
      <w:pPr>
        <w:numPr>
          <w:ilvl w:val="0"/>
          <w:numId w:val="29"/>
        </w:numPr>
        <w:spacing w:line="360" w:lineRule="auto"/>
        <w:jc w:val="both"/>
      </w:pPr>
      <w:r w:rsidRPr="00CE6530">
        <w:t xml:space="preserve">www.vlada. rs. </w:t>
      </w:r>
    </w:p>
    <w:p w:rsidR="00411299" w:rsidRPr="00CE6530" w:rsidRDefault="00411299" w:rsidP="00D1204E">
      <w:pPr>
        <w:autoSpaceDE w:val="0"/>
        <w:autoSpaceDN w:val="0"/>
        <w:adjustRightInd w:val="0"/>
        <w:spacing w:after="0" w:line="360" w:lineRule="auto"/>
        <w:jc w:val="both"/>
      </w:pPr>
    </w:p>
    <w:p w:rsidR="00411299" w:rsidRPr="00CE6530" w:rsidRDefault="00411299" w:rsidP="0010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  <w:r w:rsidRPr="00CE6530">
        <w:rPr>
          <w:b/>
          <w:u w:val="single"/>
        </w:rPr>
        <w:t>Obrazloženje strukture</w:t>
      </w:r>
      <w:r w:rsidR="00E57443" w:rsidRPr="00CE6530">
        <w:rPr>
          <w:b/>
          <w:u w:val="single"/>
        </w:rPr>
        <w:t xml:space="preserve"> rada </w:t>
      </w:r>
      <w:r w:rsidRPr="00CE6530">
        <w:rPr>
          <w:b/>
          <w:u w:val="single"/>
        </w:rPr>
        <w:t xml:space="preserve"> istraživanja</w:t>
      </w:r>
    </w:p>
    <w:p w:rsidR="00411299" w:rsidRPr="00CE6530" w:rsidRDefault="00411299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</w:pPr>
    </w:p>
    <w:p w:rsidR="00411299" w:rsidRPr="00CE6530" w:rsidRDefault="00411299" w:rsidP="001009DC">
      <w:pPr>
        <w:autoSpaceDE w:val="0"/>
        <w:autoSpaceDN w:val="0"/>
        <w:adjustRightInd w:val="0"/>
        <w:spacing w:after="0" w:line="360" w:lineRule="auto"/>
        <w:jc w:val="both"/>
      </w:pPr>
      <w:r w:rsidRPr="00CE6530">
        <w:t>Doktorska dise</w:t>
      </w:r>
      <w:r w:rsidR="000F5149" w:rsidRPr="00CE6530">
        <w:t>rtacije će biti sa</w:t>
      </w:r>
      <w:r w:rsidR="00E57443" w:rsidRPr="00CE6530">
        <w:t>činjena</w:t>
      </w:r>
      <w:r w:rsidR="000F5149" w:rsidRPr="00CE6530">
        <w:t xml:space="preserve"> iz </w:t>
      </w:r>
      <w:r w:rsidR="00785F87" w:rsidRPr="00CE6530">
        <w:t>VI</w:t>
      </w:r>
      <w:r w:rsidR="000F5149" w:rsidRPr="00CE6530">
        <w:t>I poglavlja:</w:t>
      </w:r>
    </w:p>
    <w:p w:rsidR="000F5149" w:rsidRPr="00CE6530" w:rsidRDefault="00785F87" w:rsidP="001009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CE6530">
        <w:t>Prvo poglavlje govori</w:t>
      </w:r>
      <w:r w:rsidR="000F5149" w:rsidRPr="00CE6530">
        <w:t xml:space="preserve">će o </w:t>
      </w:r>
      <w:r w:rsidRPr="00CE6530">
        <w:t>definisanju</w:t>
      </w:r>
      <w:r w:rsidR="000F5149" w:rsidRPr="00CE6530">
        <w:t xml:space="preserve"> </w:t>
      </w:r>
      <w:r w:rsidRPr="00CE6530">
        <w:t xml:space="preserve">pojma bezbjednosti, savremenim paradigmama i izazovima u globalnom kontekstu, osvrnućemo se i na koncept ekološke bezbjednosti kao i na politički aspekt bezbjednosnih ekoloških prijetnji kao alat za vršenje globalnog uticaja. </w:t>
      </w:r>
    </w:p>
    <w:p w:rsidR="0060109F" w:rsidRPr="00CE6530" w:rsidRDefault="000F5149" w:rsidP="001009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CE6530">
        <w:t xml:space="preserve">Drugo poglavlje </w:t>
      </w:r>
      <w:r w:rsidR="00DB0C8B" w:rsidRPr="00CE6530">
        <w:t xml:space="preserve">će </w:t>
      </w:r>
      <w:r w:rsidR="00F733E0" w:rsidRPr="00CE6530">
        <w:t>biti bazirano na shvatanju značaja</w:t>
      </w:r>
      <w:r w:rsidR="00DB0C8B" w:rsidRPr="00CE6530">
        <w:t xml:space="preserve"> </w:t>
      </w:r>
      <w:r w:rsidR="00F733E0" w:rsidRPr="00CE6530">
        <w:t>ekologije i ekološke bezbjednosti gdje će se pažnja posvetiti uzročnicima onečišćenja životne sredine, uticajima i izazovima koji nastaju kao posljedica zanemarivanja postojećih ekoloških problema. Takođe, biće riječi i o održivom razvoju kao konceptu integracije životne sredine i ekonomije</w:t>
      </w:r>
    </w:p>
    <w:p w:rsidR="000F5149" w:rsidRPr="00CE6530" w:rsidRDefault="00F733E0" w:rsidP="001009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CE6530">
        <w:t>U t</w:t>
      </w:r>
      <w:r w:rsidR="000F5149" w:rsidRPr="00CE6530">
        <w:t>reće</w:t>
      </w:r>
      <w:r w:rsidRPr="00CE6530">
        <w:t>m poglavlju</w:t>
      </w:r>
      <w:r w:rsidR="000F5149" w:rsidRPr="00CE6530">
        <w:t xml:space="preserve"> </w:t>
      </w:r>
      <w:r w:rsidR="0065517B" w:rsidRPr="00CE6530">
        <w:t>biće razmatrane</w:t>
      </w:r>
      <w:r w:rsidRPr="00CE6530">
        <w:t xml:space="preserve"> međunarodne kovencije, rezolucije, deklaracije, ugovori i sporazumi</w:t>
      </w:r>
      <w:r w:rsidR="0065517B" w:rsidRPr="00CE6530">
        <w:t>, kao i domaće zakonodavstvo iz oblasti životne sredine.</w:t>
      </w:r>
      <w:r w:rsidRPr="00CE6530">
        <w:t xml:space="preserve"> </w:t>
      </w:r>
      <w:r w:rsidR="0060109F" w:rsidRPr="00CE6530">
        <w:t>.</w:t>
      </w:r>
    </w:p>
    <w:p w:rsidR="0065517B" w:rsidRPr="00CE6530" w:rsidRDefault="0065517B" w:rsidP="001009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CE6530">
        <w:t>Četvrto poglavlje će nas upoznati sa savremenim ekološkim prijetnjama sa kojima se trenutno susrećemo. Govorićemo o ruralnim i urbanim ekološkim prijetnjama, onima koje su uslovljene migrantskom krizom, ekološkim prijetnjama i ekološkom zaštitom vode, vazduha, zemlje i šume.</w:t>
      </w:r>
      <w:r w:rsidR="00130904" w:rsidRPr="00CE6530">
        <w:t xml:space="preserve"> </w:t>
      </w:r>
    </w:p>
    <w:p w:rsidR="000F5149" w:rsidRPr="00CE6530" w:rsidRDefault="000F5149" w:rsidP="001009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CE6530">
        <w:t xml:space="preserve">Peto poglavlje </w:t>
      </w:r>
      <w:r w:rsidR="0065517B" w:rsidRPr="00CE6530">
        <w:t>će sadržati i prikazati rezultate istraživanja do kojih smo došli kao i diskusiju o dobijenim rezulatima</w:t>
      </w:r>
    </w:p>
    <w:p w:rsidR="000F5149" w:rsidRPr="00CE6530" w:rsidRDefault="000F5149" w:rsidP="001009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CE6530">
        <w:t xml:space="preserve">Šesto poglavlje </w:t>
      </w:r>
      <w:r w:rsidR="008F4D6C" w:rsidRPr="00CE6530">
        <w:t>predstavlja pokušaj sagledavanja mogućnosti prevencije savremenih ekoloških prijetnji u Bosni i Hercegovini i perspektive ekološke bezbjednosti kroz usvajanje preporuka Evropske unije.</w:t>
      </w:r>
    </w:p>
    <w:p w:rsidR="0060109F" w:rsidRPr="00CE6530" w:rsidRDefault="00030154" w:rsidP="008F4D6C">
      <w:pPr>
        <w:pStyle w:val="ListParagraph"/>
        <w:autoSpaceDE w:val="0"/>
        <w:autoSpaceDN w:val="0"/>
        <w:adjustRightInd w:val="0"/>
        <w:spacing w:after="0" w:line="360" w:lineRule="auto"/>
        <w:jc w:val="both"/>
      </w:pPr>
      <w:r w:rsidRPr="00CE6530">
        <w:t xml:space="preserve">U okviru ovog poglavlja daće </w:t>
      </w:r>
      <w:r w:rsidR="00926D0D" w:rsidRPr="00CE6530">
        <w:t>se i z</w:t>
      </w:r>
      <w:r w:rsidR="0060109F" w:rsidRPr="00CE6530">
        <w:t xml:space="preserve">aključna razmatranja i </w:t>
      </w:r>
      <w:r w:rsidR="008F4D6C" w:rsidRPr="00CE6530">
        <w:t xml:space="preserve">mogući dalji tok kretanja, razvoja i rješavanja problema iz </w:t>
      </w:r>
      <w:r w:rsidR="001009DC" w:rsidRPr="00CE6530">
        <w:t xml:space="preserve"> ove materije u budućnosti</w:t>
      </w:r>
      <w:r w:rsidR="00F10642" w:rsidRPr="00CE6530">
        <w:t>.</w:t>
      </w:r>
    </w:p>
    <w:p w:rsidR="0060109F" w:rsidRDefault="0060109F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</w:p>
    <w:p w:rsidR="00CE6530" w:rsidRDefault="00CE6530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</w:p>
    <w:p w:rsidR="00CE6530" w:rsidRPr="00CE6530" w:rsidRDefault="00CE6530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</w:p>
    <w:p w:rsidR="00411299" w:rsidRPr="00CE6530" w:rsidRDefault="00411299" w:rsidP="0010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  <w:r w:rsidRPr="00CE6530">
        <w:rPr>
          <w:b/>
          <w:u w:val="single"/>
        </w:rPr>
        <w:lastRenderedPageBreak/>
        <w:t>Naučni doprinos predložene teme doktorske disertacije</w:t>
      </w:r>
    </w:p>
    <w:p w:rsidR="00411299" w:rsidRPr="00CE6530" w:rsidRDefault="00411299" w:rsidP="001009DC">
      <w:pPr>
        <w:pStyle w:val="ListParagraph"/>
        <w:autoSpaceDE w:val="0"/>
        <w:autoSpaceDN w:val="0"/>
        <w:adjustRightInd w:val="0"/>
        <w:spacing w:after="0" w:line="360" w:lineRule="auto"/>
        <w:jc w:val="both"/>
      </w:pPr>
    </w:p>
    <w:p w:rsidR="00926D0D" w:rsidRPr="00CE6530" w:rsidRDefault="00926D0D" w:rsidP="00926D0D">
      <w:pPr>
        <w:spacing w:line="360" w:lineRule="auto"/>
        <w:contextualSpacing/>
        <w:jc w:val="both"/>
        <w:rPr>
          <w:rFonts w:eastAsia="Times New Roman"/>
          <w:i/>
          <w:lang w:val="bs-Cyrl-BA"/>
        </w:rPr>
      </w:pPr>
      <w:r w:rsidRPr="00CE6530">
        <w:rPr>
          <w:rFonts w:eastAsia="Times New Roman"/>
        </w:rPr>
        <w:t>Imajući u vidu da se „</w:t>
      </w:r>
      <w:r w:rsidRPr="00CE6530">
        <w:rPr>
          <w:rFonts w:eastAsia="Times New Roman"/>
          <w:lang w:val="bs-Cyrl-BA"/>
        </w:rPr>
        <w:t>Ekološki problemi mogu defini</w:t>
      </w:r>
      <w:r w:rsidRPr="00CE6530">
        <w:rPr>
          <w:rFonts w:eastAsia="Times New Roman"/>
        </w:rPr>
        <w:t>s</w:t>
      </w:r>
      <w:r w:rsidRPr="00CE6530">
        <w:rPr>
          <w:rFonts w:eastAsia="Times New Roman"/>
          <w:lang w:val="bs-Cyrl-BA"/>
        </w:rPr>
        <w:t>ati kao “bilo koja promjena stanja u fizičko</w:t>
      </w:r>
      <w:r w:rsidRPr="00CE6530">
        <w:rPr>
          <w:rFonts w:eastAsia="Times New Roman"/>
        </w:rPr>
        <w:t>j</w:t>
      </w:r>
      <w:r w:rsidRPr="00CE6530">
        <w:rPr>
          <w:rFonts w:eastAsia="Times New Roman"/>
          <w:lang w:val="bs-Cyrl-BA"/>
        </w:rPr>
        <w:t xml:space="preserve"> okoli</w:t>
      </w:r>
      <w:r w:rsidRPr="00CE6530">
        <w:rPr>
          <w:rFonts w:eastAsia="Times New Roman"/>
        </w:rPr>
        <w:t>ni</w:t>
      </w:r>
      <w:r w:rsidRPr="00CE6530">
        <w:rPr>
          <w:rFonts w:eastAsia="Times New Roman"/>
          <w:lang w:val="bs-Cyrl-BA"/>
        </w:rPr>
        <w:t xml:space="preserve"> do koje je došlo zbog ljudske aktivnosti kojom se narušava to stanje, a ima učinke koje društvo drži neprihvatljivim po prihvaćenim ekološkim normama (standardima)”.</w:t>
      </w:r>
      <w:r w:rsidRPr="00CE6530">
        <w:rPr>
          <w:rStyle w:val="FootnoteReference"/>
          <w:rFonts w:eastAsia="Times New Roman"/>
          <w:lang w:val="bs-Cyrl-BA"/>
        </w:rPr>
        <w:footnoteReference w:id="2"/>
      </w:r>
      <w:r w:rsidRPr="00CE6530">
        <w:rPr>
          <w:rFonts w:eastAsia="Times New Roman"/>
        </w:rPr>
        <w:t xml:space="preserve"> Stoga naučna opravdanost je jasna i vidljiva ako fokus istraživanja bude stavljen na nove naučne spoznaje vezane za bezbjednosne prijetnje. Naime, o</w:t>
      </w:r>
      <w:r w:rsidRPr="00CE6530">
        <w:rPr>
          <w:rFonts w:eastAsia="Times New Roman"/>
          <w:lang w:val="bs-Cyrl-BA"/>
        </w:rPr>
        <w:t xml:space="preserve">vo istraživanje trebalo bi doprinijeti unapređivanju, razvoju i usavršavanju postojećih teorijskih i naučnih saznanja o predmetu istraživanja. Bezbjednosne dimenzije savremenih ekoloških prijetnji u Bosni i Hercegovini predstavljaju veoma aktuelan problem kome se ne pridaje potreban značaj i u kome nema efikasno uspostavljene uprave i kvalitetnog zakonskog okvira. Stoga bi ovo istraživanje u svom najširem smislu ispunilo cilj ukoliko na bazi postojećih naučnih i drugih saznanja ponudi adekvatne prijedloge i moduse prevazilaženja problema </w:t>
      </w:r>
      <w:r w:rsidRPr="00CE6530">
        <w:rPr>
          <w:rFonts w:eastAsia="Times New Roman"/>
          <w:i/>
          <w:lang w:val="bs-Cyrl-BA"/>
        </w:rPr>
        <w:t>ekoloških prijetnji.</w:t>
      </w:r>
    </w:p>
    <w:p w:rsidR="00166289" w:rsidRPr="00CE6530" w:rsidRDefault="00166289" w:rsidP="001009DC">
      <w:pPr>
        <w:autoSpaceDE w:val="0"/>
        <w:autoSpaceDN w:val="0"/>
        <w:adjustRightInd w:val="0"/>
        <w:spacing w:after="0" w:line="360" w:lineRule="auto"/>
        <w:jc w:val="both"/>
        <w:rPr>
          <w:b/>
          <w:u w:val="single"/>
        </w:rPr>
      </w:pPr>
    </w:p>
    <w:p w:rsidR="00DC1764" w:rsidRPr="00CE6530" w:rsidRDefault="00166289" w:rsidP="00664E9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CE6530">
        <w:rPr>
          <w:b/>
        </w:rPr>
        <w:t xml:space="preserve">Mišljenje i prijedlog </w:t>
      </w:r>
      <w:r w:rsidR="00E57443" w:rsidRPr="00CE6530">
        <w:rPr>
          <w:b/>
        </w:rPr>
        <w:t>K</w:t>
      </w:r>
      <w:r w:rsidRPr="00CE6530">
        <w:rPr>
          <w:b/>
        </w:rPr>
        <w:t>omisije</w:t>
      </w:r>
    </w:p>
    <w:p w:rsidR="00664E91" w:rsidRPr="00CE6530" w:rsidRDefault="00664E91" w:rsidP="00E574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166289" w:rsidRPr="00CE6530" w:rsidRDefault="00166289" w:rsidP="001009D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CE6530">
        <w:t xml:space="preserve">Na temelju </w:t>
      </w:r>
      <w:r w:rsidR="00664E91" w:rsidRPr="00CE6530">
        <w:t>predočenih činjenica iz akademske karijere kandidatkinje i elemenata prijave teme,</w:t>
      </w:r>
      <w:r w:rsidR="000F0DB3" w:rsidRPr="00CE6530">
        <w:t xml:space="preserve"> Komisija predlaže V</w:t>
      </w:r>
      <w:r w:rsidRPr="00CE6530">
        <w:t>ije</w:t>
      </w:r>
      <w:r w:rsidRPr="00CE6530">
        <w:rPr>
          <w:rFonts w:eastAsia="TimesNewRoman"/>
        </w:rPr>
        <w:t>ć</w:t>
      </w:r>
      <w:r w:rsidRPr="00CE6530">
        <w:t xml:space="preserve">u Fakulteta političkih nauka </w:t>
      </w:r>
      <w:r w:rsidR="008F0322" w:rsidRPr="00CE6530">
        <w:t xml:space="preserve">u </w:t>
      </w:r>
      <w:r w:rsidRPr="00CE6530">
        <w:t>Sarajev</w:t>
      </w:r>
      <w:r w:rsidR="008F0322" w:rsidRPr="00CE6530">
        <w:t>u</w:t>
      </w:r>
      <w:r w:rsidR="00926D0D" w:rsidRPr="00CE6530">
        <w:t xml:space="preserve"> da pozitivno ocjeni uslove</w:t>
      </w:r>
      <w:r w:rsidRPr="00CE6530">
        <w:t xml:space="preserve"> kandidat</w:t>
      </w:r>
      <w:r w:rsidR="001009DC" w:rsidRPr="00CE6530">
        <w:t>a</w:t>
      </w:r>
      <w:r w:rsidR="00926D0D" w:rsidRPr="00CE6530">
        <w:t xml:space="preserve"> </w:t>
      </w:r>
      <w:r w:rsidR="00926D0D" w:rsidRPr="00CE6530">
        <w:rPr>
          <w:b/>
          <w:bCs/>
        </w:rPr>
        <w:t>Mihaele Tomović</w:t>
      </w:r>
      <w:r w:rsidRPr="00CE6530">
        <w:rPr>
          <w:b/>
          <w:bCs/>
        </w:rPr>
        <w:t xml:space="preserve"> za izradu doktorske disertacije, a temu dokt</w:t>
      </w:r>
      <w:r w:rsidR="00926D0D" w:rsidRPr="00CE6530">
        <w:rPr>
          <w:b/>
          <w:bCs/>
        </w:rPr>
        <w:t xml:space="preserve">orske disertacije pod naslovom: </w:t>
      </w:r>
      <w:r w:rsidR="001009DC" w:rsidRPr="00CE6530">
        <w:rPr>
          <w:b/>
          <w:bCs/>
        </w:rPr>
        <w:t>„</w:t>
      </w:r>
      <w:r w:rsidR="00926D0D" w:rsidRPr="00CE6530">
        <w:rPr>
          <w:b/>
        </w:rPr>
        <w:t>BEZBJEDNOSNE DIMENZIJE SAVREMENIH EKOLOŠKIH PRIJETNJI U BOSNI I HERCEGOVINI</w:t>
      </w:r>
      <w:r w:rsidR="001009DC" w:rsidRPr="00CE6530">
        <w:rPr>
          <w:b/>
        </w:rPr>
        <w:t>“ prihvati kao podobnu.</w:t>
      </w:r>
    </w:p>
    <w:p w:rsidR="00CE6530" w:rsidRDefault="00CE6530" w:rsidP="001009DC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926D0D" w:rsidRPr="00CE6530" w:rsidRDefault="000F0DB3" w:rsidP="001009D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CE6530">
        <w:rPr>
          <w:bCs/>
        </w:rPr>
        <w:t>Komisija z</w:t>
      </w:r>
      <w:r w:rsidR="00130904" w:rsidRPr="00CE6530">
        <w:rPr>
          <w:bCs/>
        </w:rPr>
        <w:t>a mentora predlaže prof.</w:t>
      </w:r>
      <w:r w:rsidR="00CE6530">
        <w:rPr>
          <w:bCs/>
        </w:rPr>
        <w:t xml:space="preserve"> </w:t>
      </w:r>
      <w:r w:rsidR="00130904" w:rsidRPr="00CE6530">
        <w:rPr>
          <w:bCs/>
        </w:rPr>
        <w:t xml:space="preserve">dr. </w:t>
      </w:r>
      <w:r w:rsidR="00926D0D" w:rsidRPr="00CE6530">
        <w:rPr>
          <w:bCs/>
        </w:rPr>
        <w:t>Izeta Beridana</w:t>
      </w:r>
      <w:r w:rsidR="008F0322" w:rsidRPr="00CE6530">
        <w:rPr>
          <w:bCs/>
        </w:rPr>
        <w:t>.</w:t>
      </w:r>
      <w:bookmarkStart w:id="6" w:name="_GoBack"/>
      <w:bookmarkEnd w:id="6"/>
    </w:p>
    <w:p w:rsidR="00166289" w:rsidRPr="00CE6530" w:rsidRDefault="00166289" w:rsidP="00D1204E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b/>
          <w:bCs/>
        </w:rPr>
      </w:pPr>
      <w:r w:rsidRPr="00CE6530">
        <w:rPr>
          <w:b/>
          <w:bCs/>
        </w:rPr>
        <w:t>KOMISIJA:</w:t>
      </w:r>
    </w:p>
    <w:p w:rsidR="00D1204E" w:rsidRPr="00CE6530" w:rsidRDefault="00D1204E" w:rsidP="00D1204E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b/>
          <w:bCs/>
        </w:rPr>
      </w:pPr>
    </w:p>
    <w:p w:rsidR="00166289" w:rsidRPr="00CE6530" w:rsidRDefault="00166289" w:rsidP="00DC77AC">
      <w:pPr>
        <w:autoSpaceDE w:val="0"/>
        <w:autoSpaceDN w:val="0"/>
        <w:adjustRightInd w:val="0"/>
        <w:spacing w:after="0" w:line="240" w:lineRule="auto"/>
        <w:jc w:val="right"/>
      </w:pPr>
      <w:r w:rsidRPr="00CE6530">
        <w:t>_______________________________</w:t>
      </w:r>
    </w:p>
    <w:p w:rsidR="00166289" w:rsidRPr="00CE6530" w:rsidRDefault="00CE6530" w:rsidP="00CE653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130904" w:rsidRPr="00CE6530">
        <w:t xml:space="preserve">Prof. dr. </w:t>
      </w:r>
      <w:r>
        <w:t>Izet Beridan</w:t>
      </w:r>
      <w:r w:rsidR="00166289" w:rsidRPr="00CE6530">
        <w:t>, predsjednik</w:t>
      </w:r>
    </w:p>
    <w:p w:rsidR="00D1204E" w:rsidRPr="00CE6530" w:rsidRDefault="00D1204E" w:rsidP="00DC77AC">
      <w:pPr>
        <w:autoSpaceDE w:val="0"/>
        <w:autoSpaceDN w:val="0"/>
        <w:adjustRightInd w:val="0"/>
        <w:spacing w:after="0" w:line="240" w:lineRule="auto"/>
        <w:jc w:val="right"/>
      </w:pPr>
    </w:p>
    <w:p w:rsidR="00166289" w:rsidRPr="00CE6530" w:rsidRDefault="00166289" w:rsidP="00DC77AC">
      <w:pPr>
        <w:autoSpaceDE w:val="0"/>
        <w:autoSpaceDN w:val="0"/>
        <w:adjustRightInd w:val="0"/>
        <w:spacing w:after="0" w:line="240" w:lineRule="auto"/>
        <w:jc w:val="right"/>
      </w:pPr>
      <w:r w:rsidRPr="00CE6530">
        <w:t>_______________________________</w:t>
      </w:r>
    </w:p>
    <w:p w:rsidR="00166289" w:rsidRPr="00CE6530" w:rsidRDefault="00664E91" w:rsidP="00664E91">
      <w:pPr>
        <w:autoSpaceDE w:val="0"/>
        <w:autoSpaceDN w:val="0"/>
        <w:adjustRightInd w:val="0"/>
        <w:spacing w:after="0" w:line="240" w:lineRule="auto"/>
        <w:jc w:val="center"/>
      </w:pPr>
      <w:r w:rsidRPr="00CE6530">
        <w:t xml:space="preserve">                                                                     </w:t>
      </w:r>
      <w:r w:rsidR="00CE6530">
        <w:t xml:space="preserve">       </w:t>
      </w:r>
      <w:r w:rsidR="00130904" w:rsidRPr="00CE6530">
        <w:t xml:space="preserve">Prof.dr. </w:t>
      </w:r>
      <w:r w:rsidR="00CE6530">
        <w:t>Dželal Ibraković</w:t>
      </w:r>
      <w:r w:rsidR="00166289" w:rsidRPr="00CE6530">
        <w:t xml:space="preserve">, </w:t>
      </w:r>
      <w:r w:rsidR="00166289" w:rsidRPr="00CE6530">
        <w:rPr>
          <w:rFonts w:eastAsia="TimesNewRoman"/>
        </w:rPr>
        <w:t>č</w:t>
      </w:r>
      <w:r w:rsidR="00130904" w:rsidRPr="00CE6530">
        <w:t>lan</w:t>
      </w:r>
    </w:p>
    <w:p w:rsidR="00D1204E" w:rsidRPr="00CE6530" w:rsidRDefault="00664E91" w:rsidP="00664E91">
      <w:pPr>
        <w:autoSpaceDE w:val="0"/>
        <w:autoSpaceDN w:val="0"/>
        <w:adjustRightInd w:val="0"/>
        <w:spacing w:after="0" w:line="240" w:lineRule="auto"/>
        <w:jc w:val="center"/>
      </w:pPr>
      <w:r w:rsidRPr="00CE6530">
        <w:t xml:space="preserve">                                                                                         </w:t>
      </w:r>
    </w:p>
    <w:p w:rsidR="00166289" w:rsidRPr="00CE6530" w:rsidRDefault="00D1204E" w:rsidP="00D1204E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CE6530">
        <w:t xml:space="preserve">  </w:t>
      </w:r>
      <w:r w:rsidR="00CE6530">
        <w:t xml:space="preserve">   </w:t>
      </w:r>
      <w:r w:rsidRPr="00CE6530">
        <w:t xml:space="preserve"> </w:t>
      </w:r>
      <w:r w:rsidR="00166289" w:rsidRPr="00CE6530">
        <w:t>_______________________________</w:t>
      </w:r>
    </w:p>
    <w:p w:rsidR="00166289" w:rsidRPr="00166289" w:rsidRDefault="00664E91" w:rsidP="00664E91">
      <w:pPr>
        <w:autoSpaceDE w:val="0"/>
        <w:autoSpaceDN w:val="0"/>
        <w:adjustRightInd w:val="0"/>
        <w:spacing w:after="0" w:line="240" w:lineRule="auto"/>
        <w:jc w:val="center"/>
      </w:pPr>
      <w:r w:rsidRPr="00CE6530">
        <w:t xml:space="preserve">                                                                      </w:t>
      </w:r>
      <w:r w:rsidR="008F0322" w:rsidRPr="00CE6530">
        <w:t>P</w:t>
      </w:r>
      <w:r w:rsidR="001009DC" w:rsidRPr="00CE6530">
        <w:t>rof. dr. Sead Turčalo</w:t>
      </w:r>
      <w:r w:rsidR="00166289" w:rsidRPr="00CE6530">
        <w:t xml:space="preserve">, </w:t>
      </w:r>
      <w:r w:rsidR="00166289" w:rsidRPr="00CE6530">
        <w:rPr>
          <w:rFonts w:eastAsia="TimesNewRoman"/>
        </w:rPr>
        <w:t>č</w:t>
      </w:r>
      <w:r w:rsidR="00166289" w:rsidRPr="00CE6530">
        <w:t>lan</w:t>
      </w:r>
    </w:p>
    <w:p w:rsidR="00166289" w:rsidRDefault="00166289" w:rsidP="00DC77AC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166289" w:rsidRDefault="00166289" w:rsidP="00DC77AC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166289" w:rsidRDefault="00166289" w:rsidP="00DC77A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sectPr w:rsidR="00166289" w:rsidSect="00CE6530"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BF" w:rsidRDefault="00347CBF" w:rsidP="00166289">
      <w:pPr>
        <w:spacing w:after="0" w:line="240" w:lineRule="auto"/>
      </w:pPr>
      <w:r>
        <w:separator/>
      </w:r>
    </w:p>
  </w:endnote>
  <w:endnote w:type="continuationSeparator" w:id="0">
    <w:p w:rsidR="00347CBF" w:rsidRDefault="00347CBF" w:rsidP="001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2182"/>
      <w:docPartObj>
        <w:docPartGallery w:val="Page Numbers (Bottom of Page)"/>
        <w:docPartUnique/>
      </w:docPartObj>
    </w:sdtPr>
    <w:sdtEndPr/>
    <w:sdtContent>
      <w:p w:rsidR="00F733E0" w:rsidRDefault="0008732A">
        <w:pPr>
          <w:pStyle w:val="Footer"/>
          <w:jc w:val="right"/>
        </w:pPr>
        <w:r>
          <w:rPr>
            <w:noProof/>
          </w:rPr>
          <w:fldChar w:fldCharType="begin"/>
        </w:r>
        <w:r w:rsidR="00F733E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4C1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733E0" w:rsidRDefault="00F73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BF" w:rsidRDefault="00347CBF" w:rsidP="00166289">
      <w:pPr>
        <w:spacing w:after="0" w:line="240" w:lineRule="auto"/>
      </w:pPr>
      <w:r>
        <w:separator/>
      </w:r>
    </w:p>
  </w:footnote>
  <w:footnote w:type="continuationSeparator" w:id="0">
    <w:p w:rsidR="00347CBF" w:rsidRDefault="00347CBF" w:rsidP="00166289">
      <w:pPr>
        <w:spacing w:after="0" w:line="240" w:lineRule="auto"/>
      </w:pPr>
      <w:r>
        <w:continuationSeparator/>
      </w:r>
    </w:p>
  </w:footnote>
  <w:footnote w:id="1">
    <w:p w:rsidR="00F733E0" w:rsidRPr="00A3380F" w:rsidRDefault="00F733E0" w:rsidP="00074BDF">
      <w:pPr>
        <w:pStyle w:val="FootnoteText"/>
        <w:spacing w:after="240"/>
        <w:jc w:val="both"/>
        <w:rPr>
          <w:rFonts w:cs="Calibri"/>
        </w:rPr>
      </w:pPr>
      <w:r w:rsidRPr="00A3380F">
        <w:rPr>
          <w:rStyle w:val="FootnoteReference"/>
          <w:rFonts w:cs="Calibri"/>
        </w:rPr>
        <w:footnoteRef/>
      </w:r>
      <w:r w:rsidRPr="00A3380F">
        <w:rPr>
          <w:rFonts w:cs="Calibri"/>
        </w:rPr>
        <w:t xml:space="preserve">Termiz, Dževad: </w:t>
      </w:r>
      <w:r>
        <w:rPr>
          <w:rFonts w:cs="Calibri"/>
          <w:i/>
        </w:rPr>
        <w:t>Metodologija društvenih nauka</w:t>
      </w:r>
      <w:r w:rsidRPr="00A3380F">
        <w:rPr>
          <w:rFonts w:cs="Calibri"/>
        </w:rPr>
        <w:t xml:space="preserve">,  NIK Grafit, Lukavac, 2009. godine str. 224. </w:t>
      </w:r>
    </w:p>
  </w:footnote>
  <w:footnote w:id="2">
    <w:p w:rsidR="00926D0D" w:rsidRPr="00F30B65" w:rsidRDefault="00926D0D" w:rsidP="00926D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0B65">
        <w:t>Črnjar,</w:t>
      </w:r>
      <w:r>
        <w:t xml:space="preserve"> Mladen</w:t>
      </w:r>
      <w:r w:rsidRPr="00F30B65">
        <w:t>:</w:t>
      </w:r>
      <w:r>
        <w:t xml:space="preserve"> </w:t>
      </w:r>
      <w:r w:rsidRPr="00F30B65">
        <w:t>Ekonomika</w:t>
      </w:r>
      <w:r>
        <w:t xml:space="preserve"> </w:t>
      </w:r>
      <w:r w:rsidRPr="00F30B65">
        <w:t>i</w:t>
      </w:r>
      <w:r>
        <w:t xml:space="preserve"> </w:t>
      </w:r>
      <w:r w:rsidRPr="00F30B65">
        <w:t>politika</w:t>
      </w:r>
      <w:r>
        <w:t xml:space="preserve"> </w:t>
      </w:r>
      <w:r w:rsidRPr="00F30B65">
        <w:t>zaštite</w:t>
      </w:r>
      <w:r>
        <w:t xml:space="preserve"> okoliša</w:t>
      </w:r>
      <w:r w:rsidRPr="00F30B65">
        <w:t>,</w:t>
      </w:r>
      <w:r>
        <w:t xml:space="preserve"> </w:t>
      </w:r>
      <w:r w:rsidRPr="00F30B65">
        <w:t>Ekonomski</w:t>
      </w:r>
      <w:r>
        <w:t xml:space="preserve"> </w:t>
      </w:r>
      <w:r w:rsidRPr="00F30B65">
        <w:t>fakultet</w:t>
      </w:r>
      <w:r>
        <w:t xml:space="preserve"> </w:t>
      </w:r>
      <w:r w:rsidRPr="00F30B65">
        <w:t>Sveučilišta</w:t>
      </w:r>
      <w:r>
        <w:t xml:space="preserve"> </w:t>
      </w:r>
      <w:r w:rsidRPr="00F30B65">
        <w:t>u</w:t>
      </w:r>
      <w:r>
        <w:t xml:space="preserve"> </w:t>
      </w:r>
      <w:r w:rsidRPr="00F30B65">
        <w:t>Rijeci</w:t>
      </w:r>
      <w:r>
        <w:t xml:space="preserve"> </w:t>
      </w:r>
      <w:r w:rsidRPr="00F30B65">
        <w:t>i</w:t>
      </w:r>
      <w:r>
        <w:t xml:space="preserve"> </w:t>
      </w:r>
      <w:r w:rsidRPr="00F30B65">
        <w:t>Glosa,</w:t>
      </w:r>
      <w:r>
        <w:t xml:space="preserve"> </w:t>
      </w:r>
      <w:r w:rsidRPr="00F30B65">
        <w:t>Rijeka,</w:t>
      </w:r>
      <w:r>
        <w:t xml:space="preserve"> </w:t>
      </w:r>
      <w:r w:rsidRPr="00F30B65">
        <w:t>2002.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05"/>
      </v:shape>
    </w:pict>
  </w:numPicBullet>
  <w:abstractNum w:abstractNumId="0" w15:restartNumberingAfterBreak="0">
    <w:nsid w:val="00FC730A"/>
    <w:multiLevelType w:val="hybridMultilevel"/>
    <w:tmpl w:val="32ECDF2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DB3"/>
    <w:multiLevelType w:val="hybridMultilevel"/>
    <w:tmpl w:val="DFB0E21A"/>
    <w:lvl w:ilvl="0" w:tplc="63982ED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748"/>
    <w:multiLevelType w:val="hybridMultilevel"/>
    <w:tmpl w:val="5DBC53FC"/>
    <w:lvl w:ilvl="0" w:tplc="D70C90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BA4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7341"/>
    <w:multiLevelType w:val="hybridMultilevel"/>
    <w:tmpl w:val="990A8BEA"/>
    <w:lvl w:ilvl="0" w:tplc="1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3182"/>
    <w:multiLevelType w:val="hybridMultilevel"/>
    <w:tmpl w:val="1AB620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0BF8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075"/>
    <w:multiLevelType w:val="hybridMultilevel"/>
    <w:tmpl w:val="1DB2881A"/>
    <w:lvl w:ilvl="0" w:tplc="1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300AB"/>
    <w:multiLevelType w:val="hybridMultilevel"/>
    <w:tmpl w:val="69E633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8379D"/>
    <w:multiLevelType w:val="hybridMultilevel"/>
    <w:tmpl w:val="5D20EE20"/>
    <w:lvl w:ilvl="0" w:tplc="D1A64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2230"/>
    <w:multiLevelType w:val="hybridMultilevel"/>
    <w:tmpl w:val="5DB44B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01F2"/>
    <w:multiLevelType w:val="hybridMultilevel"/>
    <w:tmpl w:val="AB6A6B5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17A8"/>
    <w:multiLevelType w:val="hybridMultilevel"/>
    <w:tmpl w:val="DFB0E21A"/>
    <w:lvl w:ilvl="0" w:tplc="63982ED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36CEA"/>
    <w:multiLevelType w:val="hybridMultilevel"/>
    <w:tmpl w:val="D7AA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4952"/>
    <w:multiLevelType w:val="hybridMultilevel"/>
    <w:tmpl w:val="9DEA8A2A"/>
    <w:lvl w:ilvl="0" w:tplc="CE1CA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C117D"/>
    <w:multiLevelType w:val="hybridMultilevel"/>
    <w:tmpl w:val="DB5E319E"/>
    <w:lvl w:ilvl="0" w:tplc="C52E1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AF59E8"/>
    <w:multiLevelType w:val="hybridMultilevel"/>
    <w:tmpl w:val="A39AEB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62820"/>
    <w:multiLevelType w:val="hybridMultilevel"/>
    <w:tmpl w:val="41F00B58"/>
    <w:lvl w:ilvl="0" w:tplc="67EADB8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6273"/>
    <w:multiLevelType w:val="hybridMultilevel"/>
    <w:tmpl w:val="35E4EE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12EF4"/>
    <w:multiLevelType w:val="hybridMultilevel"/>
    <w:tmpl w:val="38CC5368"/>
    <w:lvl w:ilvl="0" w:tplc="411A0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644A7"/>
    <w:multiLevelType w:val="hybridMultilevel"/>
    <w:tmpl w:val="7FE4C588"/>
    <w:lvl w:ilvl="0" w:tplc="A2587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96E97"/>
    <w:multiLevelType w:val="hybridMultilevel"/>
    <w:tmpl w:val="B9F43B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70408"/>
    <w:multiLevelType w:val="hybridMultilevel"/>
    <w:tmpl w:val="B3CC10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4193"/>
    <w:multiLevelType w:val="hybridMultilevel"/>
    <w:tmpl w:val="5DB44B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1043B"/>
    <w:multiLevelType w:val="hybridMultilevel"/>
    <w:tmpl w:val="5DB44B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D1333"/>
    <w:multiLevelType w:val="hybridMultilevel"/>
    <w:tmpl w:val="C010C8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D0ACF"/>
    <w:multiLevelType w:val="hybridMultilevel"/>
    <w:tmpl w:val="8B5EFC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2AA7"/>
    <w:multiLevelType w:val="hybridMultilevel"/>
    <w:tmpl w:val="247E4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2719"/>
    <w:multiLevelType w:val="hybridMultilevel"/>
    <w:tmpl w:val="229052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</w:num>
  <w:num w:numId="9">
    <w:abstractNumId w:val="14"/>
  </w:num>
  <w:num w:numId="10">
    <w:abstractNumId w:val="22"/>
  </w:num>
  <w:num w:numId="11">
    <w:abstractNumId w:val="5"/>
  </w:num>
  <w:num w:numId="12">
    <w:abstractNumId w:val="18"/>
  </w:num>
  <w:num w:numId="13">
    <w:abstractNumId w:val="21"/>
  </w:num>
  <w:num w:numId="14">
    <w:abstractNumId w:val="17"/>
  </w:num>
  <w:num w:numId="15">
    <w:abstractNumId w:val="25"/>
  </w:num>
  <w:num w:numId="16">
    <w:abstractNumId w:val="26"/>
  </w:num>
  <w:num w:numId="17">
    <w:abstractNumId w:val="19"/>
  </w:num>
  <w:num w:numId="18">
    <w:abstractNumId w:val="9"/>
  </w:num>
  <w:num w:numId="19">
    <w:abstractNumId w:val="20"/>
  </w:num>
  <w:num w:numId="20">
    <w:abstractNumId w:val="7"/>
  </w:num>
  <w:num w:numId="21">
    <w:abstractNumId w:val="10"/>
  </w:num>
  <w:num w:numId="22">
    <w:abstractNumId w:val="4"/>
  </w:num>
  <w:num w:numId="23">
    <w:abstractNumId w:val="15"/>
  </w:num>
  <w:num w:numId="24">
    <w:abstractNumId w:val="1"/>
  </w:num>
  <w:num w:numId="25">
    <w:abstractNumId w:val="12"/>
  </w:num>
  <w:num w:numId="26">
    <w:abstractNumId w:val="24"/>
  </w:num>
  <w:num w:numId="27">
    <w:abstractNumId w:val="23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68"/>
    <w:rsid w:val="00030154"/>
    <w:rsid w:val="000413E1"/>
    <w:rsid w:val="00044982"/>
    <w:rsid w:val="00074BDF"/>
    <w:rsid w:val="0008732A"/>
    <w:rsid w:val="000F0DB3"/>
    <w:rsid w:val="000F5149"/>
    <w:rsid w:val="001009DC"/>
    <w:rsid w:val="001102F4"/>
    <w:rsid w:val="00130904"/>
    <w:rsid w:val="001473DA"/>
    <w:rsid w:val="00147971"/>
    <w:rsid w:val="001479C2"/>
    <w:rsid w:val="00166289"/>
    <w:rsid w:val="00194204"/>
    <w:rsid w:val="001B3506"/>
    <w:rsid w:val="001C61B8"/>
    <w:rsid w:val="001D49B1"/>
    <w:rsid w:val="0020037F"/>
    <w:rsid w:val="002009E6"/>
    <w:rsid w:val="00245D67"/>
    <w:rsid w:val="00246BA5"/>
    <w:rsid w:val="002E7783"/>
    <w:rsid w:val="00310630"/>
    <w:rsid w:val="0031071F"/>
    <w:rsid w:val="00323CC4"/>
    <w:rsid w:val="003474E9"/>
    <w:rsid w:val="00347CBF"/>
    <w:rsid w:val="00365167"/>
    <w:rsid w:val="00383D49"/>
    <w:rsid w:val="003A0C23"/>
    <w:rsid w:val="003E6C45"/>
    <w:rsid w:val="0040257E"/>
    <w:rsid w:val="00411299"/>
    <w:rsid w:val="00436F53"/>
    <w:rsid w:val="005743E7"/>
    <w:rsid w:val="005753CC"/>
    <w:rsid w:val="005B273B"/>
    <w:rsid w:val="005E47FC"/>
    <w:rsid w:val="0060109F"/>
    <w:rsid w:val="00635F11"/>
    <w:rsid w:val="0065517B"/>
    <w:rsid w:val="00664E91"/>
    <w:rsid w:val="00687F29"/>
    <w:rsid w:val="006A2D67"/>
    <w:rsid w:val="006D141B"/>
    <w:rsid w:val="00715E1B"/>
    <w:rsid w:val="00742C65"/>
    <w:rsid w:val="00776B22"/>
    <w:rsid w:val="0078254E"/>
    <w:rsid w:val="00785F87"/>
    <w:rsid w:val="00866694"/>
    <w:rsid w:val="00875CFA"/>
    <w:rsid w:val="008C7F52"/>
    <w:rsid w:val="008E3F18"/>
    <w:rsid w:val="008F0322"/>
    <w:rsid w:val="008F4D6C"/>
    <w:rsid w:val="009025A5"/>
    <w:rsid w:val="00920573"/>
    <w:rsid w:val="00926D0D"/>
    <w:rsid w:val="00983068"/>
    <w:rsid w:val="009A4DDF"/>
    <w:rsid w:val="00A21F7D"/>
    <w:rsid w:val="00A32349"/>
    <w:rsid w:val="00A46F8A"/>
    <w:rsid w:val="00AE43FD"/>
    <w:rsid w:val="00B06A5F"/>
    <w:rsid w:val="00B30F55"/>
    <w:rsid w:val="00B343F5"/>
    <w:rsid w:val="00B537B4"/>
    <w:rsid w:val="00B679CC"/>
    <w:rsid w:val="00B76525"/>
    <w:rsid w:val="00B9176E"/>
    <w:rsid w:val="00BD7F74"/>
    <w:rsid w:val="00BE011B"/>
    <w:rsid w:val="00BF156B"/>
    <w:rsid w:val="00C664BB"/>
    <w:rsid w:val="00C84249"/>
    <w:rsid w:val="00CA1DFE"/>
    <w:rsid w:val="00CD7204"/>
    <w:rsid w:val="00CE6530"/>
    <w:rsid w:val="00D1204E"/>
    <w:rsid w:val="00D77783"/>
    <w:rsid w:val="00DA1183"/>
    <w:rsid w:val="00DA67B3"/>
    <w:rsid w:val="00DB011A"/>
    <w:rsid w:val="00DB0C8B"/>
    <w:rsid w:val="00DC1764"/>
    <w:rsid w:val="00DC77AC"/>
    <w:rsid w:val="00DD0D0E"/>
    <w:rsid w:val="00E44D1E"/>
    <w:rsid w:val="00E57443"/>
    <w:rsid w:val="00E94704"/>
    <w:rsid w:val="00EA259B"/>
    <w:rsid w:val="00EB3F15"/>
    <w:rsid w:val="00ED6D6A"/>
    <w:rsid w:val="00EF25EE"/>
    <w:rsid w:val="00F03F5A"/>
    <w:rsid w:val="00F10642"/>
    <w:rsid w:val="00F14AFC"/>
    <w:rsid w:val="00F3547E"/>
    <w:rsid w:val="00F64C11"/>
    <w:rsid w:val="00F7221A"/>
    <w:rsid w:val="00F733E0"/>
    <w:rsid w:val="00FE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0641"/>
  <w15:docId w15:val="{BFF9AF00-45B6-4A34-9173-B57C439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183"/>
  </w:style>
  <w:style w:type="paragraph" w:styleId="Heading1">
    <w:name w:val="heading 1"/>
    <w:basedOn w:val="Normal"/>
    <w:next w:val="Normal"/>
    <w:link w:val="Heading1Char"/>
    <w:uiPriority w:val="9"/>
    <w:qFormat/>
    <w:rsid w:val="0007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6BA5"/>
    <w:pPr>
      <w:keepNext/>
      <w:keepLines/>
      <w:spacing w:before="200" w:after="0"/>
      <w:outlineLvl w:val="1"/>
    </w:pPr>
    <w:rPr>
      <w:rFonts w:eastAsia="Times New Roman"/>
      <w:bCs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289"/>
  </w:style>
  <w:style w:type="paragraph" w:styleId="Footer">
    <w:name w:val="footer"/>
    <w:basedOn w:val="Normal"/>
    <w:link w:val="FooterChar"/>
    <w:uiPriority w:val="99"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9"/>
  </w:style>
  <w:style w:type="character" w:styleId="Hyperlink">
    <w:name w:val="Hyperlink"/>
    <w:uiPriority w:val="99"/>
    <w:unhideWhenUsed/>
    <w:rsid w:val="005E47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6BA5"/>
    <w:rPr>
      <w:rFonts w:eastAsia="Times New Roman"/>
      <w:bCs/>
      <w:szCs w:val="26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B30F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30F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4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B3506"/>
    <w:pPr>
      <w:widowControl w:val="0"/>
      <w:autoSpaceDE w:val="0"/>
      <w:autoSpaceDN w:val="0"/>
      <w:spacing w:after="0" w:line="240" w:lineRule="auto"/>
    </w:pPr>
    <w:rPr>
      <w:rFonts w:eastAsia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B3506"/>
    <w:rPr>
      <w:rFonts w:eastAsia="Times New Roman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07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ba/files/file/dokumenti/vojnadoktrina/vojnadoktrina.pdf" TargetMode="External"/><Relationship Id="rId13" Type="http://schemas.openxmlformats.org/officeDocument/2006/relationships/hyperlink" Target="http://www.mvteo.gov.ba/org_struktur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teo.gov.ba/org_struktura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er.nl/upload/eelwebroo%20t/www/documents%20/10019_newsletter_srbocroat_2%5b1%5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ccc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-lex.europa.eu" TargetMode="External"/><Relationship Id="rId14" Type="http://schemas.openxmlformats.org/officeDocument/2006/relationships/hyperlink" Target="http://www.mvteo.gov.ba/org_struktu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3A5E-C4EC-4AA2-AC3F-3252025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Forić</dc:creator>
  <cp:lastModifiedBy>Enisa Kadrić</cp:lastModifiedBy>
  <cp:revision>3</cp:revision>
  <cp:lastPrinted>2020-05-27T12:59:00Z</cp:lastPrinted>
  <dcterms:created xsi:type="dcterms:W3CDTF">2020-05-27T13:19:00Z</dcterms:created>
  <dcterms:modified xsi:type="dcterms:W3CDTF">2020-05-27T13:29:00Z</dcterms:modified>
</cp:coreProperties>
</file>