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F94C4" w14:textId="2BD60684" w:rsidR="00891CB0" w:rsidRDefault="4F0A52C6" w:rsidP="4F0A52C6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14:paraId="547B1A90" w14:textId="77777777" w:rsidR="00891CB0" w:rsidRDefault="00891CB0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1B6EDB7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19290C51" w:rsidR="00760192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76F7C90F" w14:textId="77777777" w:rsidR="00E55E96" w:rsidRDefault="00E55E96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525"/>
        <w:gridCol w:w="4111"/>
        <w:gridCol w:w="2551"/>
        <w:gridCol w:w="4111"/>
      </w:tblGrid>
      <w:tr w:rsidR="00E55E96" w:rsidRPr="00467611" w14:paraId="1788B92A" w14:textId="77777777" w:rsidTr="00890B23">
        <w:trPr>
          <w:cantSplit/>
          <w:trHeight w:val="907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14:paraId="1AE9455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02156B2E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1B1DCB1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F6C355A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5479E17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E55E96" w:rsidRPr="00467611" w14:paraId="3AEFBEA3" w14:textId="77777777" w:rsidTr="00890B23">
        <w:trPr>
          <w:cantSplit/>
          <w:trHeight w:val="907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14:paraId="73344DCE" w14:textId="77777777" w:rsidR="00E55E96" w:rsidRPr="00467611" w:rsidRDefault="00E55E96" w:rsidP="00E55E96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5"/>
            </w:tblGrid>
            <w:tr w:rsidR="38157A75" w14:paraId="677C74D1" w14:textId="77777777" w:rsidTr="34F8C12C">
              <w:tc>
                <w:tcPr>
                  <w:tcW w:w="2375" w:type="dxa"/>
                </w:tcPr>
                <w:p w14:paraId="44AB2667" w14:textId="2B8806BA" w:rsidR="38157A75" w:rsidRDefault="34F8C12C" w:rsidP="34F8C12C">
                  <w:pPr>
                    <w:rPr>
                      <w:rFonts w:ascii="Times New Roman" w:eastAsia="Times New Roman" w:hAnsi="Times New Roman"/>
                      <w:lang w:val="bs-Latn-BA"/>
                    </w:rPr>
                  </w:pPr>
                  <w:r w:rsidRPr="34F8C12C">
                    <w:rPr>
                      <w:rFonts w:ascii="Times New Roman" w:eastAsia="Times New Roman" w:hAnsi="Times New Roman"/>
                      <w:lang w:val="bs-Latn-BA"/>
                    </w:rPr>
                    <w:t xml:space="preserve">       Miloš  Golijanin</w:t>
                  </w:r>
                </w:p>
              </w:tc>
            </w:tr>
            <w:tr w:rsidR="38157A75" w14:paraId="64B4AEB9" w14:textId="77777777" w:rsidTr="34F8C12C">
              <w:tc>
                <w:tcPr>
                  <w:tcW w:w="2375" w:type="dxa"/>
                </w:tcPr>
                <w:p w14:paraId="0763036E" w14:textId="77CD65FE" w:rsidR="38157A75" w:rsidRDefault="34F8C12C" w:rsidP="34F8C12C">
                  <w:pPr>
                    <w:rPr>
                      <w:rFonts w:ascii="Times New Roman" w:eastAsia="Times New Roman" w:hAnsi="Times New Roman"/>
                      <w:lang w:val="bs-Latn-BA"/>
                    </w:rPr>
                  </w:pPr>
                  <w:r w:rsidRPr="34F8C12C">
                    <w:rPr>
                      <w:rFonts w:ascii="Times New Roman" w:eastAsia="Times New Roman" w:hAnsi="Times New Roman"/>
                      <w:lang w:val="bs-Latn-BA"/>
                    </w:rPr>
                    <w:t xml:space="preserve">       (639/II - SPS)</w:t>
                  </w:r>
                </w:p>
              </w:tc>
            </w:tr>
          </w:tbl>
          <w:p w14:paraId="00FEE997" w14:textId="473CB4CF" w:rsidR="00727710" w:rsidRPr="00467611" w:rsidRDefault="00727710" w:rsidP="34F8C12C">
            <w:pPr>
              <w:snapToGrid w:val="0"/>
              <w:jc w:val="center"/>
              <w:rPr>
                <w:rFonts w:ascii="Times New Roman" w:eastAsia="Times New Roman" w:hAnsi="Times New Roman"/>
                <w:lang w:val="bs-Latn-BA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506C3F5" w14:textId="24AFB946" w:rsidR="4FD44EE6" w:rsidRDefault="4E425F31" w:rsidP="4E425F31">
            <w:pPr>
              <w:rPr>
                <w:rFonts w:ascii="Times New Roman" w:eastAsia="Times New Roman" w:hAnsi="Times New Roman"/>
                <w:lang w:val="bs-Latn-BA"/>
              </w:rPr>
            </w:pPr>
            <w:r w:rsidRPr="4E425F31">
              <w:rPr>
                <w:rFonts w:ascii="Times New Roman" w:eastAsia="Times New Roman" w:hAnsi="Times New Roman"/>
                <w:lang w:val="bs-Latn-BA"/>
              </w:rPr>
              <w:t>Mirovne i humanitarne operacije-izazovi u 21.vijeku (stari naziv)</w:t>
            </w:r>
          </w:p>
          <w:p w14:paraId="4E53E493" w14:textId="24C78D0A" w:rsidR="00B228F3" w:rsidRPr="00B228F3" w:rsidRDefault="00890B23" w:rsidP="00890B23">
            <w:pPr>
              <w:snapToGrid w:val="0"/>
              <w:rPr>
                <w:rFonts w:ascii="Times New Roman" w:eastAsia="Times New Roman" w:hAnsi="Times New Roman"/>
                <w:b/>
                <w:bCs/>
                <w:lang w:val="bs-Latn-BA"/>
              </w:rPr>
            </w:pPr>
            <w:r w:rsidRPr="00890B23">
              <w:rPr>
                <w:rFonts w:ascii="Times New Roman" w:eastAsia="Times New Roman" w:hAnsi="Times New Roman"/>
                <w:b/>
                <w:bCs/>
                <w:lang w:val="bs-Latn-BA"/>
              </w:rPr>
              <w:t>Mirovne operacije i humanitarne intervencije - izazovi na početku  21. stoljeća (novi naziv)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74C761" w14:textId="56B0BD16" w:rsidR="00E55E96" w:rsidRPr="00467611" w:rsidRDefault="38157A75" w:rsidP="38157A75">
            <w:pPr>
              <w:snapToGrid w:val="0"/>
              <w:rPr>
                <w:rFonts w:ascii="Times New Roman" w:hAnsi="Times New Roman"/>
              </w:rPr>
            </w:pPr>
            <w:r w:rsidRPr="38157A75">
              <w:rPr>
                <w:rFonts w:ascii="Times New Roman" w:hAnsi="Times New Roman"/>
              </w:rPr>
              <w:t>Doc.dr. Emir Vajzović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3575775" w14:textId="62DCC069" w:rsidR="008349E0" w:rsidRPr="00467611" w:rsidRDefault="38157A75" w:rsidP="38157A75">
            <w:pPr>
              <w:spacing w:after="0"/>
            </w:pPr>
            <w:r w:rsidRPr="38157A75">
              <w:rPr>
                <w:rFonts w:ascii="Times New Roman" w:hAnsi="Times New Roman"/>
                <w:lang w:val="bs-Latn-BA"/>
              </w:rPr>
              <w:t>Prof.dr. Izet Beridan, predsjednik komisije</w:t>
            </w:r>
          </w:p>
          <w:p w14:paraId="052C3655" w14:textId="0F8160EA" w:rsidR="008349E0" w:rsidRPr="00467611" w:rsidRDefault="38157A75" w:rsidP="38157A75">
            <w:pPr>
              <w:spacing w:after="0"/>
              <w:rPr>
                <w:rFonts w:ascii="Times New Roman" w:hAnsi="Times New Roman"/>
              </w:rPr>
            </w:pPr>
            <w:r w:rsidRPr="38157A75">
              <w:rPr>
                <w:rFonts w:ascii="Times New Roman" w:hAnsi="Times New Roman"/>
              </w:rPr>
              <w:t>Doc.dr. Emir Vajzović, mentor / član</w:t>
            </w:r>
          </w:p>
          <w:p w14:paraId="417C28B1" w14:textId="28E6EE89" w:rsidR="008349E0" w:rsidRPr="00467611" w:rsidRDefault="38157A75" w:rsidP="38157A75">
            <w:pPr>
              <w:spacing w:after="0"/>
              <w:rPr>
                <w:rFonts w:ascii="Times New Roman" w:hAnsi="Times New Roman"/>
              </w:rPr>
            </w:pPr>
            <w:r w:rsidRPr="38157A75">
              <w:rPr>
                <w:rFonts w:ascii="Times New Roman" w:hAnsi="Times New Roman"/>
              </w:rPr>
              <w:t>Prof.dr. Selmo Cikotić, član</w:t>
            </w:r>
          </w:p>
          <w:p w14:paraId="320E008C" w14:textId="0DD34531" w:rsidR="008349E0" w:rsidRPr="00467611" w:rsidRDefault="38157A75" w:rsidP="38157A75">
            <w:pPr>
              <w:spacing w:after="0"/>
              <w:rPr>
                <w:rFonts w:ascii="Times New Roman" w:hAnsi="Times New Roman"/>
              </w:rPr>
            </w:pPr>
            <w:r w:rsidRPr="38157A75">
              <w:rPr>
                <w:rFonts w:ascii="Times New Roman" w:hAnsi="Times New Roman"/>
              </w:rPr>
              <w:t>Prof.dr. Mirza Smajić, zamjenski član</w:t>
            </w:r>
          </w:p>
          <w:p w14:paraId="65605026" w14:textId="0EDB4823" w:rsidR="008349E0" w:rsidRPr="00467611" w:rsidRDefault="008349E0" w:rsidP="38157A75">
            <w:pPr>
              <w:spacing w:after="0"/>
              <w:rPr>
                <w:rFonts w:ascii="Times New Roman" w:hAnsi="Times New Roman"/>
                <w:lang w:val="bs-Latn-BA"/>
              </w:rPr>
            </w:pPr>
          </w:p>
        </w:tc>
      </w:tr>
      <w:tr w:rsidR="00502661" w:rsidRPr="00467611" w14:paraId="5E5D71BA" w14:textId="77777777" w:rsidTr="00890B23">
        <w:trPr>
          <w:cantSplit/>
          <w:trHeight w:val="907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14:paraId="0C565917" w14:textId="77777777" w:rsidR="00502661" w:rsidRPr="00467611" w:rsidRDefault="00502661" w:rsidP="00E55E96">
            <w:pPr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37E2F1A4" w14:textId="62E718BB" w:rsidR="00502661" w:rsidRDefault="34F8C12C" w:rsidP="34F8C12C">
            <w:pPr>
              <w:snapToGrid w:val="0"/>
              <w:jc w:val="center"/>
              <w:rPr>
                <w:rFonts w:ascii="Times New Roman" w:hAnsi="Times New Roman"/>
              </w:rPr>
            </w:pPr>
            <w:r w:rsidRPr="34F8C12C">
              <w:rPr>
                <w:rFonts w:ascii="Times New Roman" w:hAnsi="Times New Roman"/>
              </w:rPr>
              <w:t>Pandur Adi</w:t>
            </w:r>
          </w:p>
          <w:p w14:paraId="214BC409" w14:textId="57624019" w:rsidR="34F8C12C" w:rsidRDefault="34F8C12C" w:rsidP="34F8C12C">
            <w:pPr>
              <w:jc w:val="center"/>
              <w:rPr>
                <w:rFonts w:ascii="Times New Roman" w:hAnsi="Times New Roman"/>
              </w:rPr>
            </w:pPr>
            <w:r w:rsidRPr="34F8C12C">
              <w:rPr>
                <w:rFonts w:ascii="Times New Roman" w:hAnsi="Times New Roman"/>
              </w:rPr>
              <w:t>(619/II-SPS)</w:t>
            </w:r>
          </w:p>
          <w:p w14:paraId="67A47150" w14:textId="185CE24B" w:rsidR="00502661" w:rsidRDefault="00502661" w:rsidP="00936F4D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A9BFF7A" w14:textId="65550FBF" w:rsidR="00502661" w:rsidRDefault="34F8C12C" w:rsidP="34F8C12C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34F8C12C">
              <w:rPr>
                <w:rFonts w:ascii="Times New Roman" w:hAnsi="Times New Roman"/>
                <w:i/>
                <w:iCs/>
              </w:rPr>
              <w:t>MEDIJSKO IZVJEŠTAVANJE I PERCEPCIJA SIGURNOSTI GRAĐANA U BIH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DA4B700" w14:textId="1462EF55" w:rsidR="00502661" w:rsidRDefault="34F8C12C" w:rsidP="34F8C12C">
            <w:pPr>
              <w:snapToGrid w:val="0"/>
              <w:rPr>
                <w:rFonts w:ascii="Times New Roman" w:hAnsi="Times New Roman"/>
              </w:rPr>
            </w:pPr>
            <w:r w:rsidRPr="34F8C12C">
              <w:rPr>
                <w:rFonts w:ascii="Times New Roman" w:hAnsi="Times New Roman"/>
              </w:rPr>
              <w:t>Prof. dr Mirza Smajić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BEE6987" w14:textId="7E98A1BF" w:rsidR="00D63912" w:rsidRDefault="4691A0B9" w:rsidP="4691A0B9">
            <w:pPr>
              <w:spacing w:after="0"/>
              <w:rPr>
                <w:rFonts w:ascii="Times New Roman" w:hAnsi="Times New Roman"/>
                <w:lang w:val="bs-Latn-BA"/>
              </w:rPr>
            </w:pPr>
            <w:r w:rsidRPr="4691A0B9">
              <w:rPr>
                <w:rFonts w:ascii="Times New Roman" w:hAnsi="Times New Roman"/>
                <w:lang w:val="bs-Latn-BA"/>
              </w:rPr>
              <w:t>Doc.dr. Emir Vajzović - predsjednik</w:t>
            </w:r>
          </w:p>
          <w:p w14:paraId="663C60F8" w14:textId="7E688605" w:rsidR="00D63912" w:rsidRDefault="34F8C12C" w:rsidP="34F8C12C">
            <w:pPr>
              <w:spacing w:after="0"/>
              <w:rPr>
                <w:rFonts w:ascii="Times New Roman" w:hAnsi="Times New Roman"/>
                <w:lang w:val="bs-Latn-BA"/>
              </w:rPr>
            </w:pPr>
            <w:r w:rsidRPr="34F8C12C">
              <w:rPr>
                <w:rFonts w:ascii="Times New Roman" w:hAnsi="Times New Roman"/>
                <w:lang w:val="bs-Latn-BA"/>
              </w:rPr>
              <w:t>Prof.dr. Vlado Azinović- član</w:t>
            </w:r>
          </w:p>
          <w:p w14:paraId="730D4002" w14:textId="138953B9" w:rsidR="00D63912" w:rsidRDefault="34F8C12C" w:rsidP="34F8C12C">
            <w:pPr>
              <w:spacing w:after="0"/>
              <w:rPr>
                <w:rFonts w:ascii="Times New Roman" w:hAnsi="Times New Roman"/>
                <w:lang w:val="bs-Latn-BA"/>
              </w:rPr>
            </w:pPr>
            <w:r w:rsidRPr="34F8C12C">
              <w:rPr>
                <w:rFonts w:ascii="Times New Roman" w:hAnsi="Times New Roman"/>
                <w:lang w:val="bs-Latn-BA"/>
              </w:rPr>
              <w:t>Prof.dr. Sead Turčalo - zamj. član</w:t>
            </w:r>
          </w:p>
        </w:tc>
      </w:tr>
    </w:tbl>
    <w:p w14:paraId="666A365F" w14:textId="1247AF86" w:rsidR="0044754F" w:rsidRDefault="0044754F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bookmarkStart w:id="0" w:name="_GoBack"/>
      <w:bookmarkEnd w:id="0"/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ECDE4" w14:textId="77777777" w:rsidR="00851D6D" w:rsidRDefault="00851D6D">
      <w:pPr>
        <w:spacing w:after="0" w:line="240" w:lineRule="auto"/>
      </w:pPr>
      <w:r>
        <w:separator/>
      </w:r>
    </w:p>
  </w:endnote>
  <w:endnote w:type="continuationSeparator" w:id="0">
    <w:p w14:paraId="7DA1CD87" w14:textId="77777777" w:rsidR="00851D6D" w:rsidRDefault="0085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DC742" w14:textId="77777777" w:rsidR="00851D6D" w:rsidRDefault="00851D6D">
      <w:pPr>
        <w:spacing w:after="0" w:line="240" w:lineRule="auto"/>
      </w:pPr>
      <w:r>
        <w:separator/>
      </w:r>
    </w:p>
  </w:footnote>
  <w:footnote w:type="continuationSeparator" w:id="0">
    <w:p w14:paraId="47D383AC" w14:textId="77777777" w:rsidR="00851D6D" w:rsidRDefault="0085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733AB6"/>
    <w:multiLevelType w:val="hybridMultilevel"/>
    <w:tmpl w:val="26481E54"/>
    <w:lvl w:ilvl="0" w:tplc="F8CC6AEA">
      <w:start w:val="1"/>
      <w:numFmt w:val="decimal"/>
      <w:lvlText w:val="%1."/>
      <w:lvlJc w:val="left"/>
      <w:pPr>
        <w:ind w:left="720" w:hanging="360"/>
      </w:pPr>
    </w:lvl>
    <w:lvl w:ilvl="1" w:tplc="15F4A628">
      <w:start w:val="1"/>
      <w:numFmt w:val="lowerLetter"/>
      <w:lvlText w:val="%2."/>
      <w:lvlJc w:val="left"/>
      <w:pPr>
        <w:ind w:left="1440" w:hanging="360"/>
      </w:pPr>
    </w:lvl>
    <w:lvl w:ilvl="2" w:tplc="D4A08DBC">
      <w:start w:val="1"/>
      <w:numFmt w:val="lowerRoman"/>
      <w:lvlText w:val="%3."/>
      <w:lvlJc w:val="right"/>
      <w:pPr>
        <w:ind w:left="2160" w:hanging="180"/>
      </w:pPr>
    </w:lvl>
    <w:lvl w:ilvl="3" w:tplc="D71C031A">
      <w:start w:val="1"/>
      <w:numFmt w:val="decimal"/>
      <w:lvlText w:val="%4."/>
      <w:lvlJc w:val="left"/>
      <w:pPr>
        <w:ind w:left="2880" w:hanging="360"/>
      </w:pPr>
    </w:lvl>
    <w:lvl w:ilvl="4" w:tplc="424818D4">
      <w:start w:val="1"/>
      <w:numFmt w:val="lowerLetter"/>
      <w:lvlText w:val="%5."/>
      <w:lvlJc w:val="left"/>
      <w:pPr>
        <w:ind w:left="3600" w:hanging="360"/>
      </w:pPr>
    </w:lvl>
    <w:lvl w:ilvl="5" w:tplc="EE3AB41E">
      <w:start w:val="1"/>
      <w:numFmt w:val="lowerRoman"/>
      <w:lvlText w:val="%6."/>
      <w:lvlJc w:val="right"/>
      <w:pPr>
        <w:ind w:left="4320" w:hanging="180"/>
      </w:pPr>
    </w:lvl>
    <w:lvl w:ilvl="6" w:tplc="595A5496">
      <w:start w:val="1"/>
      <w:numFmt w:val="decimal"/>
      <w:lvlText w:val="%7."/>
      <w:lvlJc w:val="left"/>
      <w:pPr>
        <w:ind w:left="5040" w:hanging="360"/>
      </w:pPr>
    </w:lvl>
    <w:lvl w:ilvl="7" w:tplc="638A3172">
      <w:start w:val="1"/>
      <w:numFmt w:val="lowerLetter"/>
      <w:lvlText w:val="%8."/>
      <w:lvlJc w:val="left"/>
      <w:pPr>
        <w:ind w:left="5760" w:hanging="360"/>
      </w:pPr>
    </w:lvl>
    <w:lvl w:ilvl="8" w:tplc="4BBAB2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C143F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616BA"/>
    <w:rsid w:val="00790144"/>
    <w:rsid w:val="007B177E"/>
    <w:rsid w:val="007E0F59"/>
    <w:rsid w:val="008070CF"/>
    <w:rsid w:val="00826DE7"/>
    <w:rsid w:val="008349E0"/>
    <w:rsid w:val="008362B9"/>
    <w:rsid w:val="0083659B"/>
    <w:rsid w:val="00851D6D"/>
    <w:rsid w:val="008563B4"/>
    <w:rsid w:val="00856A41"/>
    <w:rsid w:val="008729E8"/>
    <w:rsid w:val="00875950"/>
    <w:rsid w:val="008874CF"/>
    <w:rsid w:val="00890B23"/>
    <w:rsid w:val="00891CB0"/>
    <w:rsid w:val="008B3918"/>
    <w:rsid w:val="008B5D7A"/>
    <w:rsid w:val="008F1630"/>
    <w:rsid w:val="008F6C18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E5E64"/>
    <w:rsid w:val="00FF1759"/>
    <w:rsid w:val="00FF19B7"/>
    <w:rsid w:val="00FF5260"/>
    <w:rsid w:val="049421E9"/>
    <w:rsid w:val="14C6B51F"/>
    <w:rsid w:val="16523E91"/>
    <w:rsid w:val="1E009BA8"/>
    <w:rsid w:val="1E81BD10"/>
    <w:rsid w:val="27AAF2A8"/>
    <w:rsid w:val="28D540D4"/>
    <w:rsid w:val="2B2211A4"/>
    <w:rsid w:val="30BF105B"/>
    <w:rsid w:val="34F8C12C"/>
    <w:rsid w:val="38157A75"/>
    <w:rsid w:val="3990835E"/>
    <w:rsid w:val="3C5992B4"/>
    <w:rsid w:val="4691A0B9"/>
    <w:rsid w:val="4E425F31"/>
    <w:rsid w:val="4F0A52C6"/>
    <w:rsid w:val="4FD44EE6"/>
    <w:rsid w:val="4FE52BBB"/>
    <w:rsid w:val="587FD05E"/>
    <w:rsid w:val="6F03189A"/>
    <w:rsid w:val="75CC4456"/>
    <w:rsid w:val="7DA88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18A3CB-ADE1-4B15-A2B5-89E357024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Lejla Dugalic</cp:lastModifiedBy>
  <cp:revision>3</cp:revision>
  <cp:lastPrinted>2019-05-28T09:39:00Z</cp:lastPrinted>
  <dcterms:created xsi:type="dcterms:W3CDTF">2019-11-28T15:15:00Z</dcterms:created>
  <dcterms:modified xsi:type="dcterms:W3CDTF">2019-11-28T15:16:00Z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