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TERMINI KONSULTACIJA</w:t>
      </w:r>
    </w:p>
    <w:p>
      <w:pPr>
        <w:spacing w:before="2" w:line="24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"/>
        <w:spacing w:before="56"/>
        <w:ind w:left="21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ODSJEK ZA POLITOLOGIJU</w:t>
      </w:r>
    </w:p>
    <w:p>
      <w:pPr>
        <w:spacing w:before="8" w:line="24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"/>
        <w:ind w:left="21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Zimski semestar, ak. 2019/20. godina</w:t>
      </w:r>
    </w:p>
    <w:p>
      <w:pPr>
        <w:spacing w:before="9" w:after="1" w:line="24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5"/>
        <w:tblW w:w="10440" w:type="dxa"/>
        <w:tblInd w:w="-6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0"/>
        <w:gridCol w:w="3969"/>
        <w:gridCol w:w="3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0" w:type="dxa"/>
            <w:shd w:val="clear" w:color="auto" w:fill="BEBEBE"/>
          </w:tcPr>
          <w:p>
            <w:pPr>
              <w:pStyle w:val="8"/>
              <w:spacing w:line="248" w:lineRule="exact"/>
              <w:ind w:left="37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NASTAVNIK/SARADNIK</w:t>
            </w:r>
          </w:p>
        </w:tc>
        <w:tc>
          <w:tcPr>
            <w:tcW w:w="3969" w:type="dxa"/>
            <w:shd w:val="clear" w:color="auto" w:fill="BEBEBE"/>
          </w:tcPr>
          <w:p>
            <w:pPr>
              <w:pStyle w:val="8"/>
              <w:spacing w:line="24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TERMINI KONSULTACIJA</w:t>
            </w:r>
          </w:p>
        </w:tc>
        <w:tc>
          <w:tcPr>
            <w:tcW w:w="3641" w:type="dxa"/>
            <w:shd w:val="clear" w:color="auto" w:fill="BEBEBE"/>
          </w:tcPr>
          <w:p>
            <w:pPr>
              <w:pStyle w:val="8"/>
              <w:spacing w:line="248" w:lineRule="exact"/>
              <w:ind w:left="1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0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0" w:type="dxa"/>
          </w:tcPr>
          <w:p>
            <w:pPr>
              <w:pStyle w:val="8"/>
              <w:spacing w:line="24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Prof.dr. Nermina Mujagić</w:t>
            </w:r>
          </w:p>
        </w:tc>
        <w:tc>
          <w:tcPr>
            <w:tcW w:w="3969" w:type="dxa"/>
          </w:tcPr>
          <w:p>
            <w:pPr>
              <w:pStyle w:val="8"/>
              <w:spacing w:line="24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///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2830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Prof.dr. Suad Kurtćehajić</w:t>
            </w:r>
          </w:p>
        </w:tc>
        <w:tc>
          <w:tcPr>
            <w:tcW w:w="3969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Srijeda 13:00 – 15:00 i od 17:00-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18:00</w:t>
            </w:r>
          </w:p>
          <w:p>
            <w:pPr>
              <w:pStyle w:val="8"/>
              <w:spacing w:before="1" w:line="267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Četvrtak 09:00 – 12:00 i od 17:00-</w:t>
            </w:r>
          </w:p>
          <w:p>
            <w:pPr>
              <w:pStyle w:val="8"/>
              <w:spacing w:line="267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830" w:type="dxa"/>
          </w:tcPr>
          <w:p>
            <w:pPr>
              <w:pStyle w:val="8"/>
              <w:tabs>
                <w:tab w:val="left" w:pos="1237"/>
                <w:tab w:val="left" w:pos="2135"/>
              </w:tabs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Ešref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Kenan</w:t>
            </w:r>
          </w:p>
          <w:p>
            <w:pPr>
              <w:pStyle w:val="8"/>
              <w:spacing w:line="24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Rašidagić</w:t>
            </w:r>
          </w:p>
        </w:tc>
        <w:tc>
          <w:tcPr>
            <w:tcW w:w="3969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Ponedjeljak 12:00 – 15:00</w:t>
            </w:r>
          </w:p>
          <w:p>
            <w:pPr>
              <w:pStyle w:val="8"/>
              <w:spacing w:line="24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Utorak 12:00 – 14:00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830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dr. Elmir Sadiković</w:t>
            </w:r>
          </w:p>
        </w:tc>
        <w:tc>
          <w:tcPr>
            <w:tcW w:w="3969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Utorak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:00 –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8"/>
              <w:spacing w:line="24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Srijeda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:00 –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2830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dr. Nedžma Džananović Miraščija</w:t>
            </w:r>
          </w:p>
        </w:tc>
        <w:tc>
          <w:tcPr>
            <w:tcW w:w="3969" w:type="dxa"/>
          </w:tcPr>
          <w:p>
            <w:pPr>
              <w:pStyle w:val="8"/>
              <w:ind w:right="1243"/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 xml:space="preserve">Ponedjeljak 14-16 h </w:t>
            </w:r>
          </w:p>
          <w:p>
            <w:pPr>
              <w:pStyle w:val="8"/>
              <w:ind w:right="124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>Srijeda 14-1</w:t>
            </w: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lang w:val="bs-Latn-BA"/>
              </w:rPr>
              <w:t>7</w:t>
            </w: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 xml:space="preserve"> h</w:t>
            </w:r>
          </w:p>
        </w:tc>
        <w:tc>
          <w:tcPr>
            <w:tcW w:w="3641" w:type="dxa"/>
          </w:tcPr>
          <w:p>
            <w:pPr>
              <w:pStyle w:val="8"/>
              <w:ind w:left="109" w:right="9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>Konsultacije za MA radove, odvijace se samo u u individualno dogovorenim terminima.</w:t>
            </w:r>
          </w:p>
          <w:p>
            <w:pPr>
              <w:pStyle w:val="8"/>
              <w:tabs>
                <w:tab w:val="left" w:pos="1518"/>
              </w:tabs>
              <w:ind w:left="109" w:right="93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>On-line</w:t>
            </w: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konsultacije </w:t>
            </w: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>iskljucivo radnim danima.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830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dr. Elvis Fejzić</w:t>
            </w:r>
          </w:p>
        </w:tc>
        <w:tc>
          <w:tcPr>
            <w:tcW w:w="3969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1F1F1E"/>
                <w:sz w:val="24"/>
                <w:szCs w:val="24"/>
              </w:rPr>
              <w:t>Ponedjeljak: 09:00-12:00 h</w:t>
            </w:r>
          </w:p>
          <w:p>
            <w:pPr>
              <w:pStyle w:val="8"/>
              <w:spacing w:line="24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1F1F1E"/>
                <w:sz w:val="24"/>
                <w:szCs w:val="24"/>
              </w:rPr>
              <w:t>Utorak: 09:00-11:00 h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830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dr. Hamza Karčić</w:t>
            </w:r>
          </w:p>
        </w:tc>
        <w:tc>
          <w:tcPr>
            <w:tcW w:w="3969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>Ponedjeljak 15:00-16:00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>Utorak 13:00-15:00</w:t>
            </w:r>
          </w:p>
          <w:p>
            <w:pPr>
              <w:pStyle w:val="8"/>
              <w:spacing w:line="24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>Petak 10:00-12:00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830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.dr. Damir Kapidžić</w:t>
            </w:r>
          </w:p>
        </w:tc>
        <w:tc>
          <w:tcPr>
            <w:tcW w:w="3969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02020"/>
                <w:sz w:val="24"/>
                <w:szCs w:val="24"/>
              </w:rPr>
              <w:t>Utorak 09:00 –</w:t>
            </w:r>
            <w:r>
              <w:rPr>
                <w:rFonts w:hint="default" w:ascii="Times New Roman" w:hAnsi="Times New Roman" w:cs="Times New Roman"/>
                <w:color w:val="20202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02020"/>
                <w:sz w:val="24"/>
                <w:szCs w:val="24"/>
              </w:rPr>
              <w:t>12:00</w:t>
            </w:r>
          </w:p>
          <w:p>
            <w:pPr>
              <w:pStyle w:val="8"/>
              <w:spacing w:line="24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>Utorak,15:00 –</w:t>
            </w:r>
            <w:r>
              <w:rPr>
                <w:rFonts w:hint="default" w:ascii="Times New Roman" w:hAnsi="Times New Roman" w:cs="Times New Roman"/>
                <w:color w:val="212121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>17:00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2830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Doc.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dr. Ehlimana Spahić</w:t>
            </w:r>
          </w:p>
        </w:tc>
        <w:tc>
          <w:tcPr>
            <w:tcW w:w="3969" w:type="dxa"/>
          </w:tcPr>
          <w:p>
            <w:pPr>
              <w:pStyle w:val="8"/>
              <w:spacing w:before="1" w:line="237" w:lineRule="auto"/>
              <w:ind w:right="13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Srijeda 12:00- 17:00 sati</w:t>
            </w:r>
          </w:p>
          <w:p>
            <w:pPr>
              <w:pStyle w:val="8"/>
              <w:tabs>
                <w:tab w:val="left" w:pos="1086"/>
                <w:tab w:val="left" w:pos="2543"/>
              </w:tabs>
              <w:spacing w:before="1"/>
              <w:ind w:right="9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Online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konsultacije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svakim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radnim danom od</w:t>
            </w:r>
            <w:r>
              <w:rPr>
                <w:rFonts w:hint="default"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11.00-12.00</w:t>
            </w:r>
          </w:p>
          <w:p>
            <w:pPr>
              <w:pStyle w:val="8"/>
              <w:spacing w:before="1" w:line="24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830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Doc. Dr.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Elma Huruz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Memović</w:t>
            </w:r>
          </w:p>
        </w:tc>
        <w:tc>
          <w:tcPr>
            <w:tcW w:w="3969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Ponedjeljak 10:00 – 12:00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Utorak 10.00 –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8"/>
              <w:spacing w:line="24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Četvrtak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11.00-12:00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830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V.asst.mr. Osman Sušić</w:t>
            </w:r>
          </w:p>
        </w:tc>
        <w:tc>
          <w:tcPr>
            <w:tcW w:w="3969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>Utorak od 15 do 18</w:t>
            </w:r>
          </w:p>
          <w:p>
            <w:pPr>
              <w:pStyle w:val="8"/>
              <w:spacing w:line="249" w:lineRule="exact"/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</w:rPr>
              <w:t>Petak od 13 do 14 i od 16 do 1</w:t>
            </w: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lang w:val="bs-Latn-BA"/>
              </w:rPr>
              <w:t>9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830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V.asst. mr. Jasmin Hasanović</w:t>
            </w:r>
          </w:p>
        </w:tc>
        <w:tc>
          <w:tcPr>
            <w:tcW w:w="3969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Ponedjeljak 10:00 – 12:00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Srijeda 11:00 – 12:00</w:t>
            </w:r>
          </w:p>
          <w:p>
            <w:pPr>
              <w:pStyle w:val="8"/>
              <w:spacing w:line="24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Petak 12:00 – 14:00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830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Asst. Berina Beširović Ramani</w:t>
            </w:r>
          </w:p>
        </w:tc>
        <w:tc>
          <w:tcPr>
            <w:tcW w:w="3969" w:type="dxa"/>
          </w:tcPr>
          <w:p>
            <w:pPr>
              <w:pStyle w:val="8"/>
              <w:spacing w:line="249" w:lineRule="exact"/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Ponedjeljak 9:00-11:00</w:t>
            </w:r>
          </w:p>
          <w:p>
            <w:pPr>
              <w:pStyle w:val="8"/>
              <w:spacing w:line="249" w:lineRule="exact"/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Četvrtak    14:00-16:00 i 18:00-19:00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830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dr. Srebren Dizdar –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spoljni saradnik</w:t>
            </w:r>
          </w:p>
        </w:tc>
        <w:tc>
          <w:tcPr>
            <w:tcW w:w="3969" w:type="dxa"/>
          </w:tcPr>
          <w:p>
            <w:pPr>
              <w:pStyle w:val="8"/>
              <w:spacing w:line="268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Utorak 9 – 10; 14 – 16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Četvrtak 9 – 10; 14 – 15</w:t>
            </w:r>
          </w:p>
        </w:tc>
        <w:tc>
          <w:tcPr>
            <w:tcW w:w="3641" w:type="dxa"/>
          </w:tcPr>
          <w:p>
            <w:pPr>
              <w:pStyle w:val="8"/>
              <w:tabs>
                <w:tab w:val="left" w:pos="2319"/>
              </w:tabs>
              <w:ind w:left="109" w:right="9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KONSULTACIJE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N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A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FILOZOFSKOM FAKULTETU, ODSJEK ZA</w:t>
            </w:r>
            <w:r>
              <w:rPr>
                <w:rFonts w:hint="default"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ANGLISTIKU,</w:t>
            </w:r>
          </w:p>
          <w:p>
            <w:pPr>
              <w:pStyle w:val="8"/>
              <w:spacing w:line="249" w:lineRule="exact"/>
              <w:ind w:left="10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KABINET BR. 243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830" w:type="dxa"/>
          </w:tcPr>
          <w:p>
            <w:pPr>
              <w:pStyle w:val="8"/>
              <w:spacing w:line="26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Prof.dr. Eldin Mehić – spoljni</w:t>
            </w:r>
          </w:p>
          <w:p>
            <w:pPr>
              <w:pStyle w:val="8"/>
              <w:spacing w:line="25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saradnik</w:t>
            </w:r>
          </w:p>
        </w:tc>
        <w:tc>
          <w:tcPr>
            <w:tcW w:w="3969" w:type="dxa"/>
          </w:tcPr>
          <w:p>
            <w:pPr>
              <w:pStyle w:val="8"/>
              <w:spacing w:line="26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Petak u 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 i u terminu vježbi</w:t>
            </w:r>
          </w:p>
          <w:p>
            <w:pPr>
              <w:pStyle w:val="8"/>
              <w:spacing w:line="25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 FPN</w:t>
            </w:r>
          </w:p>
        </w:tc>
        <w:tc>
          <w:tcPr>
            <w:tcW w:w="364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2830" w:type="dxa"/>
          </w:tcPr>
          <w:p>
            <w:pPr>
              <w:pStyle w:val="8"/>
              <w:tabs>
                <w:tab w:val="left" w:pos="1786"/>
              </w:tabs>
              <w:ind w:right="9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Asst.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Srebrenka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Mačković,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MA – spoljni saradnik</w:t>
            </w:r>
          </w:p>
        </w:tc>
        <w:tc>
          <w:tcPr>
            <w:tcW w:w="3969" w:type="dxa"/>
          </w:tcPr>
          <w:p>
            <w:pPr>
              <w:pStyle w:val="8"/>
              <w:spacing w:line="265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Ponedjeljak 10-13</w:t>
            </w:r>
          </w:p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Petak 11-12</w:t>
            </w:r>
          </w:p>
        </w:tc>
        <w:tc>
          <w:tcPr>
            <w:tcW w:w="3641" w:type="dxa"/>
          </w:tcPr>
          <w:p>
            <w:pPr>
              <w:pStyle w:val="8"/>
              <w:tabs>
                <w:tab w:val="left" w:pos="2319"/>
              </w:tabs>
              <w:ind w:left="109" w:right="9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KONSULTACIJE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NA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FILOZOFSKOM FAKULTETU, ODSJEK ZA</w:t>
            </w:r>
            <w:r>
              <w:rPr>
                <w:rFonts w:hint="default"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ANGLISTIKU,</w:t>
            </w:r>
          </w:p>
          <w:p>
            <w:pPr>
              <w:pStyle w:val="8"/>
              <w:spacing w:line="252" w:lineRule="exact"/>
              <w:ind w:left="109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KABINET BR. 242</w:t>
            </w:r>
          </w:p>
        </w:tc>
      </w:tr>
    </w:tbl>
    <w:p/>
    <w:sectPr>
      <w:pgSz w:w="11910" w:h="16840"/>
      <w:pgMar w:top="1400" w:right="168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702B7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rlito" w:hAnsi="Carlito" w:eastAsia="Carlito" w:cs="Carlito"/>
      <w:sz w:val="22"/>
      <w:szCs w:val="22"/>
      <w:lang w:val="hr-H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rlito" w:hAnsi="Carlito" w:eastAsia="Carlito" w:cs="Carlito"/>
      <w:b/>
      <w:bCs/>
      <w:sz w:val="22"/>
      <w:szCs w:val="22"/>
      <w:lang w:val="hr-HR" w:eastAsia="en-US" w:bidi="ar-SA"/>
    </w:rPr>
  </w:style>
  <w:style w:type="paragraph" w:styleId="3">
    <w:name w:val="Title"/>
    <w:basedOn w:val="1"/>
    <w:qFormat/>
    <w:uiPriority w:val="1"/>
    <w:pPr>
      <w:spacing w:before="17"/>
      <w:ind w:left="3320" w:right="2840"/>
      <w:jc w:val="center"/>
    </w:pPr>
    <w:rPr>
      <w:rFonts w:ascii="Carlito" w:hAnsi="Carlito" w:eastAsia="Carlito" w:cs="Carlito"/>
      <w:b/>
      <w:bCs/>
      <w:sz w:val="28"/>
      <w:szCs w:val="28"/>
      <w:lang w:val="hr-HR" w:eastAsia="en-US" w:bidi="ar-SA"/>
    </w:rPr>
  </w:style>
  <w:style w:type="table" w:customStyle="1" w:styleId="6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hr-HR" w:eastAsia="en-US" w:bidi="ar-SA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Carlito" w:hAnsi="Carlito" w:eastAsia="Carlito" w:cs="Carlito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2020-01-20T12:38:00Z</dcterms:created>
  <dc:creator>elma.huruz</dc:creator>
  <cp:lastModifiedBy>Berina</cp:lastModifiedBy>
  <dcterms:modified xsi:type="dcterms:W3CDTF">2020-02-04T21:45:42Z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  <property fmtid="{D5CDD505-2E9C-101B-9397-08002B2CF9AE}" pid="5" name="KSOProductBuildVer">
    <vt:lpwstr>1033-11.2.0.8991</vt:lpwstr>
  </property>
</Properties>
</file>