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4EFA7BC4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A79A6">
        <w:rPr>
          <w:rFonts w:ascii="Times New Roman" w:hAnsi="Times New Roman" w:cs="Times New Roman"/>
          <w:b/>
          <w:sz w:val="24"/>
          <w:szCs w:val="24"/>
          <w:lang w:val="hr-HR"/>
        </w:rPr>
        <w:t>JEDANAESTE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SJEDNICE ODSJEKA ODRŽANE </w:t>
      </w:r>
      <w:r w:rsidR="004321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D454ED">
        <w:rPr>
          <w:rFonts w:ascii="Times New Roman" w:hAnsi="Times New Roman" w:cs="Times New Roman"/>
          <w:b/>
          <w:sz w:val="24"/>
          <w:szCs w:val="24"/>
          <w:lang w:val="hr-HR"/>
        </w:rPr>
        <w:t>5.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00EB328C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rof.dr. Darvin Lisica,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6115B8" w:rsidRPr="006115B8">
        <w:rPr>
          <w:rFonts w:ascii="Times New Roman" w:hAnsi="Times New Roman" w:cs="Times New Roman"/>
          <w:sz w:val="24"/>
          <w:szCs w:val="24"/>
          <w:lang w:val="hr-HR"/>
        </w:rPr>
        <w:t xml:space="preserve"> Prof.dr. Vlado A</w:t>
      </w:r>
      <w:r w:rsidR="006115B8" w:rsidRPr="006115B8">
        <w:rPr>
          <w:rFonts w:ascii="Times New Roman" w:hAnsi="Times New Roman" w:cs="Times New Roman"/>
          <w:sz w:val="24"/>
          <w:szCs w:val="24"/>
        </w:rPr>
        <w:t>zinović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112D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1D8AF1C7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Smail Čekić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 prof. dr. Selmo Cikotić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, prof. dr. Izet Beridan, 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5F0B08D3" w14:textId="17259CE7" w:rsidR="006115B8" w:rsidRPr="006115B8" w:rsidRDefault="006115B8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bookmarkStart w:id="0" w:name="_Hlk50540012"/>
      <w:r w:rsidRPr="006115B8">
        <w:rPr>
          <w:lang w:val="bs-Latn-BA"/>
        </w:rPr>
        <w:t xml:space="preserve">Informacija o </w:t>
      </w:r>
      <w:r w:rsidR="00B8460B">
        <w:rPr>
          <w:lang w:val="bs-Latn-BA"/>
        </w:rPr>
        <w:t>početku nove akademske godine 2020</w:t>
      </w:r>
      <w:r w:rsidR="004321C4">
        <w:rPr>
          <w:lang w:val="bs-Latn-BA"/>
        </w:rPr>
        <w:t>/</w:t>
      </w:r>
      <w:r w:rsidR="00B8460B">
        <w:rPr>
          <w:lang w:val="bs-Latn-BA"/>
        </w:rPr>
        <w:t>2021</w:t>
      </w:r>
      <w:r w:rsidRPr="006115B8">
        <w:rPr>
          <w:lang w:val="bs-Latn-BA"/>
        </w:rPr>
        <w:t> </w:t>
      </w:r>
    </w:p>
    <w:bookmarkEnd w:id="0"/>
    <w:p w14:paraId="2B58C231" w14:textId="69578EB8" w:rsidR="000A5DD7" w:rsidRPr="003B2B6A" w:rsidRDefault="000A5DD7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0A5DD7">
        <w:rPr>
          <w:b/>
          <w:bCs/>
          <w:lang w:val="hr-HR"/>
        </w:rPr>
        <w:t>Tekuća pitanja</w:t>
      </w:r>
    </w:p>
    <w:p w14:paraId="20A35742" w14:textId="77777777" w:rsidR="00250369" w:rsidRPr="006417D4" w:rsidRDefault="00250369" w:rsidP="000C54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589CA8" w14:textId="38840347" w:rsidR="003A2A99" w:rsidRPr="006417D4" w:rsidRDefault="00060C96" w:rsidP="006417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7E932F3" w14:textId="77777777" w:rsidR="003516DE" w:rsidRPr="003A2A99" w:rsidRDefault="003516DE" w:rsidP="00085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77777777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1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i (4+1) </w:t>
      </w:r>
      <w:bookmarkEnd w:id="1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2934E943" w14:textId="22C5B055" w:rsidR="00A8405D" w:rsidRPr="00F11138" w:rsidRDefault="00F11138" w:rsidP="006417D4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40E55D3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3F37E9E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2963A78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39ED122" w14:textId="03E5910F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5FA186EB" w14:textId="17050173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="00C91C6C" w:rsidRPr="0072665D">
        <w:rPr>
          <w:bCs/>
          <w:iCs/>
          <w:lang w:val="hr-HR"/>
        </w:rPr>
        <w:t xml:space="preserve">(3+2) i (4+1) </w:t>
      </w:r>
      <w:r w:rsidR="00C91C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8AA1841" w14:textId="5B372A2E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994853F" w14:textId="6309C750" w:rsidR="006115B8" w:rsidRDefault="006115B8" w:rsidP="006115B8">
      <w:pPr>
        <w:spacing w:line="360" w:lineRule="auto"/>
        <w:jc w:val="both"/>
      </w:pPr>
      <w:r w:rsidRPr="006115B8">
        <w:rPr>
          <w:rFonts w:cstheme="minorHAnsi"/>
          <w:b/>
          <w:bCs/>
          <w:i/>
          <w:iCs/>
          <w:lang w:val="hr-HR"/>
        </w:rPr>
        <w:t>Ad2.</w:t>
      </w:r>
      <w:r w:rsidRPr="006115B8">
        <w:t xml:space="preserve"> </w:t>
      </w:r>
      <w:r w:rsidRPr="006115B8">
        <w:rPr>
          <w:b/>
          <w:bCs/>
        </w:rPr>
        <w:t xml:space="preserve">Informacija o </w:t>
      </w:r>
      <w:r w:rsidR="00B8460B">
        <w:rPr>
          <w:b/>
          <w:bCs/>
        </w:rPr>
        <w:t>početku nove akademske godine 2020/2021</w:t>
      </w:r>
    </w:p>
    <w:p w14:paraId="7CE8DC94" w14:textId="60F06B5C" w:rsidR="006115B8" w:rsidRPr="006115B8" w:rsidRDefault="006115B8" w:rsidP="006115B8">
      <w:pPr>
        <w:spacing w:line="36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 xml:space="preserve">Šef odsjeka je upoznao članove odsjeka o </w:t>
      </w:r>
      <w:r w:rsidR="004321C4">
        <w:rPr>
          <w:rFonts w:ascii="Times New Roman" w:hAnsi="Times New Roman" w:cs="Times New Roman"/>
        </w:rPr>
        <w:t>datumu početka nove akademske godine</w:t>
      </w:r>
      <w:r w:rsidR="00D454ED">
        <w:rPr>
          <w:rFonts w:ascii="Times New Roman" w:hAnsi="Times New Roman" w:cs="Times New Roman"/>
        </w:rPr>
        <w:t xml:space="preserve"> i obavezama nastavnika i saradnika za pripremu syllabusa (bodova struktura, literatura i dr.), te odredio rok do 02.10.2020.godine. </w:t>
      </w:r>
    </w:p>
    <w:p w14:paraId="6E5A032C" w14:textId="51C8C7B5" w:rsidR="006115B8" w:rsidRDefault="006115B8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2ABA8ED5" w14:textId="77777777" w:rsidR="006115B8" w:rsidRDefault="006115B8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6C110B1" w14:textId="08E884B1" w:rsidR="0072665D" w:rsidRDefault="0072665D" w:rsidP="0072665D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 w:rsidRPr="000A5DD7">
        <w:rPr>
          <w:rFonts w:cstheme="minorHAnsi"/>
          <w:b/>
          <w:bCs/>
          <w:i/>
          <w:iCs/>
          <w:lang w:val="hr-HR"/>
        </w:rPr>
        <w:t>Ad</w:t>
      </w:r>
      <w:r w:rsidR="006115B8">
        <w:rPr>
          <w:rFonts w:cstheme="minorHAnsi"/>
          <w:b/>
          <w:bCs/>
          <w:i/>
          <w:iCs/>
          <w:lang w:val="hr-HR"/>
        </w:rPr>
        <w:t>3</w:t>
      </w:r>
      <w:r w:rsidRPr="000A5DD7">
        <w:rPr>
          <w:rFonts w:cstheme="minorHAnsi"/>
          <w:b/>
          <w:bCs/>
          <w:i/>
          <w:iCs/>
          <w:lang w:val="hr-HR"/>
        </w:rPr>
        <w:t>.</w:t>
      </w:r>
      <w:r>
        <w:rPr>
          <w:rFonts w:cstheme="minorHAnsi"/>
          <w:b/>
          <w:bCs/>
          <w:i/>
          <w:iCs/>
          <w:lang w:val="hr-HR"/>
        </w:rPr>
        <w:t xml:space="preserve"> Tekuća pitanja</w:t>
      </w:r>
    </w:p>
    <w:p w14:paraId="439DA25C" w14:textId="5EB3827A" w:rsidR="0072665D" w:rsidRPr="00F43B9C" w:rsidRDefault="00D454ED" w:rsidP="000A5DD7">
      <w:pPr>
        <w:spacing w:line="360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Nije bilo rasprave po ovoj tačci dnevnog reda. </w:t>
      </w:r>
    </w:p>
    <w:p w14:paraId="014E6A0C" w14:textId="3846F805" w:rsidR="0072665D" w:rsidRPr="00F43B9C" w:rsidRDefault="0072665D" w:rsidP="000A5DD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15A5B15C" w14:textId="77777777" w:rsidR="0072665D" w:rsidRPr="000A5DD7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07A6CAEF" w14:textId="77777777" w:rsid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69AA7C9F" w14:textId="77777777" w:rsid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4E23686E" w14:textId="77777777" w:rsidR="000A5DD7" w:rsidRP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4AC220C2" w14:textId="77777777" w:rsidR="000A5DD7" w:rsidRPr="00E05F27" w:rsidRDefault="000A5DD7" w:rsidP="00E05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0C965B" w14:textId="77777777" w:rsidR="00BB01D3" w:rsidRDefault="00BB01D3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F8F3643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4321C4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6115B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9C0E" w14:textId="77777777" w:rsidR="00861D04" w:rsidRDefault="00861D04" w:rsidP="00A03F78">
      <w:pPr>
        <w:spacing w:after="0" w:line="240" w:lineRule="auto"/>
      </w:pPr>
      <w:r>
        <w:separator/>
      </w:r>
    </w:p>
  </w:endnote>
  <w:endnote w:type="continuationSeparator" w:id="0">
    <w:p w14:paraId="5D1E64B1" w14:textId="77777777" w:rsidR="00861D04" w:rsidRDefault="00861D0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38ED" w14:textId="77777777" w:rsidR="00861D04" w:rsidRDefault="00861D04" w:rsidP="00A03F78">
      <w:pPr>
        <w:spacing w:after="0" w:line="240" w:lineRule="auto"/>
      </w:pPr>
      <w:r>
        <w:separator/>
      </w:r>
    </w:p>
  </w:footnote>
  <w:footnote w:type="continuationSeparator" w:id="0">
    <w:p w14:paraId="7C392986" w14:textId="77777777" w:rsidR="00861D04" w:rsidRDefault="00861D04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5F2F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5"/>
  </w:num>
  <w:num w:numId="5">
    <w:abstractNumId w:val="30"/>
  </w:num>
  <w:num w:numId="6">
    <w:abstractNumId w:val="7"/>
  </w:num>
  <w:num w:numId="7">
    <w:abstractNumId w:val="4"/>
  </w:num>
  <w:num w:numId="8">
    <w:abstractNumId w:val="3"/>
  </w:num>
  <w:num w:numId="9">
    <w:abstractNumId w:val="19"/>
  </w:num>
  <w:num w:numId="10">
    <w:abstractNumId w:val="28"/>
  </w:num>
  <w:num w:numId="11">
    <w:abstractNumId w:val="23"/>
  </w:num>
  <w:num w:numId="12">
    <w:abstractNumId w:val="11"/>
  </w:num>
  <w:num w:numId="13">
    <w:abstractNumId w:val="22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2"/>
  </w:num>
  <w:num w:numId="22">
    <w:abstractNumId w:val="24"/>
  </w:num>
  <w:num w:numId="23">
    <w:abstractNumId w:val="10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21"/>
  </w:num>
  <w:num w:numId="29">
    <w:abstractNumId w:val="13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115B8"/>
    <w:rsid w:val="006417D4"/>
    <w:rsid w:val="00653010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112D"/>
    <w:rsid w:val="00836C13"/>
    <w:rsid w:val="00854CD4"/>
    <w:rsid w:val="00861D04"/>
    <w:rsid w:val="00874624"/>
    <w:rsid w:val="00885EED"/>
    <w:rsid w:val="00895942"/>
    <w:rsid w:val="00896388"/>
    <w:rsid w:val="008A0BE9"/>
    <w:rsid w:val="008B1834"/>
    <w:rsid w:val="008D20B7"/>
    <w:rsid w:val="008E4A05"/>
    <w:rsid w:val="008E4B74"/>
    <w:rsid w:val="008F3E24"/>
    <w:rsid w:val="00910707"/>
    <w:rsid w:val="0092626F"/>
    <w:rsid w:val="00942743"/>
    <w:rsid w:val="009447CD"/>
    <w:rsid w:val="00953207"/>
    <w:rsid w:val="0096299F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F252D"/>
    <w:rsid w:val="00AF6E70"/>
    <w:rsid w:val="00B15D3A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43DE4"/>
    <w:rsid w:val="00C54D71"/>
    <w:rsid w:val="00C84B59"/>
    <w:rsid w:val="00C8744C"/>
    <w:rsid w:val="00C91C6C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54ED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9A9"/>
    <w:rsid w:val="00E94645"/>
    <w:rsid w:val="00E95DB6"/>
    <w:rsid w:val="00EB3E7C"/>
    <w:rsid w:val="00EF2EAC"/>
    <w:rsid w:val="00F11138"/>
    <w:rsid w:val="00F1452B"/>
    <w:rsid w:val="00F27810"/>
    <w:rsid w:val="00F27F98"/>
    <w:rsid w:val="00F43B9C"/>
    <w:rsid w:val="00F83DCD"/>
    <w:rsid w:val="00F96F79"/>
    <w:rsid w:val="00FA1E99"/>
    <w:rsid w:val="00FA79A6"/>
    <w:rsid w:val="00FB48D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52E2-7C8E-4117-9C9A-81435987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4</cp:revision>
  <cp:lastPrinted>2020-09-25T08:47:00Z</cp:lastPrinted>
  <dcterms:created xsi:type="dcterms:W3CDTF">2020-09-25T08:49:00Z</dcterms:created>
  <dcterms:modified xsi:type="dcterms:W3CDTF">2020-09-25T09:17:00Z</dcterms:modified>
</cp:coreProperties>
</file>