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C1F9" w14:textId="77777777" w:rsidR="00C163AC" w:rsidRPr="00FA55D2" w:rsidRDefault="00377F99" w:rsidP="00C163AC">
      <w:pPr>
        <w:pStyle w:val="NoSpacing"/>
        <w:rPr>
          <w:rFonts w:ascii="Cambria" w:hAnsi="Cambria"/>
          <w:i/>
          <w:iCs/>
        </w:rPr>
      </w:pPr>
      <w:r w:rsidRPr="00FA55D2">
        <w:rPr>
          <w:rFonts w:ascii="Cambria" w:hAnsi="Cambria"/>
          <w:i/>
          <w:iCs/>
          <w:noProof/>
        </w:rPr>
        <w:drawing>
          <wp:inline distT="0" distB="0" distL="0" distR="0" wp14:anchorId="718E37A6" wp14:editId="75AD7066">
            <wp:extent cx="3816872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614" cy="62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946B" w14:textId="1EF38A6E" w:rsidR="00AE7FB4" w:rsidRPr="00FA55D2" w:rsidRDefault="00AE7FB4" w:rsidP="00C163AC">
      <w:pPr>
        <w:pStyle w:val="NoSpacing"/>
        <w:rPr>
          <w:rFonts w:ascii="Cambria" w:hAnsi="Cambria"/>
          <w:i/>
          <w:iCs/>
        </w:rPr>
      </w:pPr>
      <w:r w:rsidRPr="00FA55D2">
        <w:rPr>
          <w:rFonts w:ascii="Cambria" w:hAnsi="Cambria"/>
          <w:i/>
          <w:iCs/>
        </w:rPr>
        <w:t>Broj:0</w:t>
      </w:r>
      <w:r w:rsidR="008C2190">
        <w:rPr>
          <w:rFonts w:ascii="Cambria" w:hAnsi="Cambria"/>
          <w:i/>
          <w:iCs/>
        </w:rPr>
        <w:t>2</w:t>
      </w:r>
      <w:r w:rsidRPr="00FA55D2">
        <w:rPr>
          <w:rFonts w:ascii="Cambria" w:hAnsi="Cambria"/>
          <w:i/>
          <w:iCs/>
        </w:rPr>
        <w:t>-</w:t>
      </w:r>
      <w:r w:rsidR="008C2190">
        <w:rPr>
          <w:rFonts w:ascii="Cambria" w:hAnsi="Cambria"/>
          <w:i/>
          <w:iCs/>
        </w:rPr>
        <w:t>1</w:t>
      </w:r>
      <w:r w:rsidR="005C04EB">
        <w:rPr>
          <w:rFonts w:ascii="Cambria" w:hAnsi="Cambria"/>
          <w:i/>
          <w:iCs/>
        </w:rPr>
        <w:t>-662</w:t>
      </w:r>
      <w:r w:rsidR="008C2190">
        <w:rPr>
          <w:rFonts w:ascii="Cambria" w:hAnsi="Cambria"/>
          <w:i/>
          <w:iCs/>
        </w:rPr>
        <w:t>-1</w:t>
      </w:r>
      <w:r w:rsidRPr="00FA55D2">
        <w:rPr>
          <w:rFonts w:ascii="Cambria" w:hAnsi="Cambria"/>
          <w:i/>
          <w:iCs/>
        </w:rPr>
        <w:t>/20</w:t>
      </w:r>
    </w:p>
    <w:p w14:paraId="773D9061" w14:textId="28EF7AC1" w:rsidR="00AE7FB4" w:rsidRDefault="00AE7FB4" w:rsidP="00C163AC">
      <w:pPr>
        <w:pStyle w:val="NoSpacing"/>
        <w:rPr>
          <w:rFonts w:ascii="Cambria" w:hAnsi="Cambria"/>
          <w:i/>
          <w:iCs/>
        </w:rPr>
      </w:pPr>
      <w:r w:rsidRPr="00FA55D2">
        <w:rPr>
          <w:rFonts w:ascii="Cambria" w:hAnsi="Cambria"/>
          <w:i/>
          <w:iCs/>
        </w:rPr>
        <w:t>Sarajevo,</w:t>
      </w:r>
      <w:r w:rsidR="00C163AC" w:rsidRPr="00FA55D2">
        <w:rPr>
          <w:rFonts w:ascii="Cambria" w:hAnsi="Cambria"/>
          <w:i/>
          <w:iCs/>
        </w:rPr>
        <w:t xml:space="preserve"> </w:t>
      </w:r>
      <w:r w:rsidR="008C2190">
        <w:rPr>
          <w:rFonts w:ascii="Cambria" w:hAnsi="Cambria"/>
          <w:i/>
          <w:iCs/>
        </w:rPr>
        <w:t>09</w:t>
      </w:r>
      <w:r w:rsidRPr="00FA55D2">
        <w:rPr>
          <w:rFonts w:ascii="Cambria" w:hAnsi="Cambria"/>
          <w:i/>
          <w:iCs/>
        </w:rPr>
        <w:t>.0</w:t>
      </w:r>
      <w:r w:rsidR="008C2190">
        <w:rPr>
          <w:rFonts w:ascii="Cambria" w:hAnsi="Cambria"/>
          <w:i/>
          <w:iCs/>
        </w:rPr>
        <w:t>6</w:t>
      </w:r>
      <w:r w:rsidRPr="00FA55D2">
        <w:rPr>
          <w:rFonts w:ascii="Cambria" w:hAnsi="Cambria"/>
          <w:i/>
          <w:iCs/>
        </w:rPr>
        <w:t>.2020. godine</w:t>
      </w:r>
    </w:p>
    <w:p w14:paraId="0645085F" w14:textId="77777777" w:rsidR="0043213F" w:rsidRDefault="0043213F" w:rsidP="00C163AC">
      <w:pPr>
        <w:pStyle w:val="NoSpacing"/>
        <w:rPr>
          <w:rFonts w:ascii="Cambria" w:hAnsi="Cambria"/>
          <w:i/>
          <w:iCs/>
        </w:rPr>
      </w:pPr>
    </w:p>
    <w:p w14:paraId="13347570" w14:textId="77777777" w:rsidR="008C2190" w:rsidRPr="00FA55D2" w:rsidRDefault="008C2190" w:rsidP="00C163AC">
      <w:pPr>
        <w:pStyle w:val="NoSpacing"/>
        <w:rPr>
          <w:rFonts w:ascii="Cambria" w:hAnsi="Cambria"/>
          <w:i/>
          <w:iCs/>
        </w:rPr>
      </w:pPr>
    </w:p>
    <w:p w14:paraId="04A1DF90" w14:textId="4FB22C40" w:rsidR="008C2190" w:rsidRDefault="008C2190" w:rsidP="008C2190">
      <w:pPr>
        <w:pStyle w:val="NoSpacing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Na osnovu član 104. Statuta Univerziteta u Sarajevu, a u vezi sa članom 135. Zakona o visokom obrazovanju Kantona Sarajevo (Službene novine Kantona Sarajevo br. 33/17) i članom 105. Statuta Univerziteta u Sarajevu, </w:t>
      </w:r>
      <w:r w:rsidR="00612B50">
        <w:rPr>
          <w:rFonts w:ascii="Cambria" w:hAnsi="Cambria" w:cs="Times New Roman"/>
          <w:i/>
          <w:iCs/>
        </w:rPr>
        <w:t>u</w:t>
      </w:r>
      <w:r w:rsidR="00135758">
        <w:rPr>
          <w:rFonts w:ascii="Cambria" w:hAnsi="Cambria" w:cs="Times New Roman"/>
          <w:i/>
          <w:iCs/>
        </w:rPr>
        <w:t xml:space="preserve"> temeljem </w:t>
      </w:r>
      <w:r w:rsidR="00612B50">
        <w:rPr>
          <w:rFonts w:ascii="Cambria" w:hAnsi="Cambria" w:cs="Times New Roman"/>
          <w:i/>
          <w:iCs/>
        </w:rPr>
        <w:t>Zaključ</w:t>
      </w:r>
      <w:r w:rsidR="00135758">
        <w:rPr>
          <w:rFonts w:ascii="Cambria" w:hAnsi="Cambria" w:cs="Times New Roman"/>
          <w:i/>
          <w:iCs/>
        </w:rPr>
        <w:t>aka</w:t>
      </w:r>
      <w:r w:rsidR="00612B50">
        <w:rPr>
          <w:rFonts w:ascii="Cambria" w:hAnsi="Cambria" w:cs="Times New Roman"/>
          <w:i/>
          <w:iCs/>
        </w:rPr>
        <w:t xml:space="preserve"> Senata</w:t>
      </w:r>
      <w:r w:rsidR="00135758">
        <w:rPr>
          <w:rFonts w:ascii="Cambria" w:hAnsi="Cambria" w:cs="Times New Roman"/>
          <w:i/>
          <w:iCs/>
        </w:rPr>
        <w:t xml:space="preserve"> broj 01-13-1/20</w:t>
      </w:r>
      <w:r w:rsidR="00612B50">
        <w:rPr>
          <w:rFonts w:ascii="Cambria" w:hAnsi="Cambria" w:cs="Times New Roman"/>
          <w:i/>
          <w:iCs/>
        </w:rPr>
        <w:t xml:space="preserve"> </w:t>
      </w:r>
      <w:r w:rsidR="00135758">
        <w:rPr>
          <w:rFonts w:ascii="Cambria" w:hAnsi="Cambria" w:cs="Times New Roman"/>
          <w:i/>
          <w:iCs/>
        </w:rPr>
        <w:t xml:space="preserve">od 04.06.2020. godine, </w:t>
      </w:r>
      <w:r>
        <w:rPr>
          <w:rFonts w:ascii="Cambria" w:hAnsi="Cambria" w:cs="Times New Roman"/>
          <w:i/>
          <w:iCs/>
        </w:rPr>
        <w:t>po prethodnoj saglasnosti sekretara, Vijeće Fakulteta političkih nauka Univerziteta u Sarajevu na</w:t>
      </w:r>
      <w:r w:rsidR="0047240A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 xml:space="preserve"> sjednici održanoj 09.06.2020. godine  donosi </w:t>
      </w:r>
    </w:p>
    <w:p w14:paraId="50FF613C" w14:textId="77777777" w:rsidR="008C2190" w:rsidRDefault="008C2190" w:rsidP="008C2190">
      <w:pPr>
        <w:pStyle w:val="NoSpacing"/>
        <w:jc w:val="both"/>
        <w:rPr>
          <w:rFonts w:ascii="Cambria" w:hAnsi="Cambria" w:cs="Times New Roman"/>
          <w:b/>
          <w:i/>
          <w:iCs/>
          <w:color w:val="FF0000"/>
        </w:rPr>
      </w:pPr>
    </w:p>
    <w:p w14:paraId="0B238C5C" w14:textId="77777777" w:rsidR="00AE7FB4" w:rsidRPr="003362F6" w:rsidRDefault="00AE7FB4" w:rsidP="00AE7FB4">
      <w:pPr>
        <w:spacing w:after="0" w:line="240" w:lineRule="auto"/>
        <w:ind w:right="-23"/>
        <w:rPr>
          <w:rFonts w:ascii="Cambria" w:eastAsia="Times New Roman" w:hAnsi="Cambria" w:cs="Arial"/>
          <w:i/>
          <w:iCs/>
          <w:lang w:val="es-ES"/>
        </w:rPr>
      </w:pPr>
    </w:p>
    <w:p w14:paraId="6DCC50BA" w14:textId="266637DE" w:rsidR="00AE7FB4" w:rsidRPr="003362F6" w:rsidRDefault="008E7F30" w:rsidP="00AE7FB4">
      <w:pPr>
        <w:spacing w:after="0" w:line="240" w:lineRule="auto"/>
        <w:ind w:right="-23"/>
        <w:jc w:val="center"/>
        <w:rPr>
          <w:rFonts w:ascii="Cambria" w:eastAsia="Times New Roman" w:hAnsi="Cambria" w:cs="Arial"/>
          <w:b/>
          <w:i/>
          <w:iCs/>
          <w:lang w:val="es-ES"/>
        </w:rPr>
      </w:pPr>
      <w:r>
        <w:rPr>
          <w:rFonts w:ascii="Cambria" w:eastAsia="Times New Roman" w:hAnsi="Cambria" w:cs="Arial"/>
          <w:b/>
          <w:i/>
          <w:iCs/>
          <w:lang w:val="es-ES"/>
        </w:rPr>
        <w:t>ODLUKU</w:t>
      </w:r>
      <w:bookmarkStart w:id="0" w:name="_GoBack"/>
      <w:bookmarkEnd w:id="0"/>
    </w:p>
    <w:p w14:paraId="5241EF52" w14:textId="513632C6" w:rsidR="00AE7FB4" w:rsidRPr="003362F6" w:rsidRDefault="004C210F" w:rsidP="00AE7FB4">
      <w:pPr>
        <w:spacing w:after="0" w:line="240" w:lineRule="auto"/>
        <w:ind w:right="-23"/>
        <w:jc w:val="center"/>
        <w:rPr>
          <w:rFonts w:ascii="Cambria" w:eastAsia="Times New Roman" w:hAnsi="Cambria" w:cs="Arial"/>
          <w:i/>
          <w:iCs/>
          <w:lang w:val="es-ES"/>
        </w:rPr>
      </w:pPr>
      <w:r w:rsidRPr="003362F6">
        <w:rPr>
          <w:rFonts w:ascii="Cambria" w:eastAsia="Times New Roman" w:hAnsi="Cambria" w:cs="Arial"/>
          <w:i/>
          <w:iCs/>
          <w:lang w:val="es-ES"/>
        </w:rPr>
        <w:t xml:space="preserve">O </w:t>
      </w:r>
      <w:r w:rsidR="008C2190" w:rsidRPr="003362F6">
        <w:rPr>
          <w:rFonts w:ascii="Cambria" w:eastAsia="Times New Roman" w:hAnsi="Cambria" w:cs="Arial"/>
          <w:i/>
          <w:iCs/>
          <w:lang w:val="es-ES"/>
        </w:rPr>
        <w:t>načinu održavanja ispita na Fakultetu političkih nauka UNSA</w:t>
      </w:r>
    </w:p>
    <w:p w14:paraId="78DD7A51" w14:textId="3BF7F55A" w:rsidR="004C210F" w:rsidRPr="003362F6" w:rsidRDefault="004C210F" w:rsidP="00AE7FB4">
      <w:pPr>
        <w:spacing w:after="0" w:line="240" w:lineRule="auto"/>
        <w:ind w:right="-23"/>
        <w:jc w:val="center"/>
        <w:rPr>
          <w:rFonts w:ascii="Cambria" w:eastAsia="Times New Roman" w:hAnsi="Cambria" w:cs="Arial"/>
          <w:i/>
          <w:iCs/>
          <w:lang w:val="es-ES"/>
        </w:rPr>
      </w:pPr>
    </w:p>
    <w:p w14:paraId="7F95DC8B" w14:textId="2A08948A" w:rsidR="003362F6" w:rsidRPr="003362F6" w:rsidRDefault="003362F6" w:rsidP="003362F6">
      <w:pPr>
        <w:rPr>
          <w:rFonts w:ascii="Cambria" w:eastAsia="Cambria" w:hAnsi="Cambria"/>
          <w:i/>
          <w:iCs/>
        </w:rPr>
      </w:pPr>
      <w:r w:rsidRPr="003362F6">
        <w:rPr>
          <w:rFonts w:ascii="Cambria" w:eastAsia="Cambria" w:hAnsi="Cambria"/>
          <w:i/>
          <w:iCs/>
        </w:rPr>
        <w:t>I - Završni ispiti organizirat će se od 22.06 do 28.06. 2020.godine online ili u učionici.</w:t>
      </w:r>
    </w:p>
    <w:p w14:paraId="076647E5" w14:textId="3CB17EC3" w:rsidR="003362F6" w:rsidRPr="003362F6" w:rsidRDefault="003362F6" w:rsidP="003362F6">
      <w:pPr>
        <w:rPr>
          <w:rFonts w:ascii="Cambria" w:eastAsia="Cambria" w:hAnsi="Cambria"/>
          <w:i/>
          <w:iCs/>
        </w:rPr>
      </w:pPr>
      <w:r w:rsidRPr="003362F6">
        <w:rPr>
          <w:rFonts w:ascii="Cambria" w:eastAsia="Cambria" w:hAnsi="Cambria"/>
          <w:i/>
          <w:iCs/>
        </w:rPr>
        <w:t>II - Popravni ispiti u junsko – julskom ispitnom roku organizirat će se od 06.07 do 12.07.2020.godine online ili u učionici</w:t>
      </w:r>
    </w:p>
    <w:p w14:paraId="75D98851" w14:textId="02B75029" w:rsidR="003362F6" w:rsidRPr="003362F6" w:rsidRDefault="003362F6" w:rsidP="003362F6">
      <w:pPr>
        <w:rPr>
          <w:rFonts w:ascii="Cambria" w:eastAsia="Cambria" w:hAnsi="Cambria"/>
          <w:i/>
          <w:iCs/>
        </w:rPr>
      </w:pPr>
      <w:r w:rsidRPr="003362F6">
        <w:rPr>
          <w:rFonts w:ascii="Cambria" w:eastAsia="Cambria" w:hAnsi="Cambria"/>
          <w:i/>
          <w:iCs/>
        </w:rPr>
        <w:t>III - Odobrava se dodatni ispitni termin u popravnom ispitnom roku za sve predmete ljetnog semestra, uključujući i dodatni rok za student, koji su prvi put upisali apsolventski staž u 2019/20. godini. Dodatni ispitni termin bit će organizovan od 20.07. do 26.07.2020 online ili u učionici.</w:t>
      </w:r>
    </w:p>
    <w:p w14:paraId="346FA2B2" w14:textId="5C8DE7B0" w:rsidR="003362F6" w:rsidRPr="003362F6" w:rsidRDefault="003362F6" w:rsidP="003362F6">
      <w:pPr>
        <w:rPr>
          <w:rFonts w:ascii="Cambria" w:eastAsia="Cambria" w:hAnsi="Cambria"/>
          <w:i/>
          <w:iCs/>
        </w:rPr>
      </w:pPr>
      <w:r w:rsidRPr="003362F6">
        <w:rPr>
          <w:rFonts w:ascii="Cambria" w:eastAsia="Cambria" w:hAnsi="Cambria"/>
          <w:i/>
          <w:iCs/>
        </w:rPr>
        <w:t>IV - Ispiti za studente koji studiraju u  predbolonjskom režimu, ostaju prema utvrđenom rasporedu ispita koji je objavljen na web stranici Fakulteta i organiziraju se online ili u učionici.</w:t>
      </w:r>
    </w:p>
    <w:p w14:paraId="2F7D3DE8" w14:textId="04189260" w:rsidR="003362F6" w:rsidRPr="003362F6" w:rsidRDefault="003362F6" w:rsidP="003362F6">
      <w:pPr>
        <w:rPr>
          <w:rFonts w:ascii="Cambria" w:eastAsia="Cambria" w:hAnsi="Cambria"/>
          <w:i/>
          <w:iCs/>
        </w:rPr>
      </w:pPr>
      <w:r w:rsidRPr="003362F6">
        <w:rPr>
          <w:rFonts w:ascii="Cambria" w:eastAsia="Cambria" w:hAnsi="Cambria"/>
          <w:i/>
          <w:iCs/>
        </w:rPr>
        <w:t>V - Predmetni    nastavnik, koji se odluči za ispit u učionici, obavezan je potpisati izjavu kojom prihvata odogovornost za poštivanje i provođenje epidemiološke mjere za sprečavanje i prevenciju zaraze koronavirusom  (COVID19),  koje su  propisane Uputstvom koje je sastavni dio ove Odluke.</w:t>
      </w:r>
    </w:p>
    <w:p w14:paraId="7932CC8C" w14:textId="0D2A3C72" w:rsidR="0090742A" w:rsidRDefault="00FF12A9" w:rsidP="003362F6">
      <w:pPr>
        <w:jc w:val="both"/>
        <w:rPr>
          <w:rFonts w:ascii="Cambria" w:hAnsi="Cambria"/>
          <w:i/>
          <w:iCs/>
        </w:rPr>
      </w:pPr>
      <w:r>
        <w:rPr>
          <w:rFonts w:ascii="Cambria" w:eastAsia="Cambria" w:hAnsi="Cambria"/>
          <w:i/>
          <w:iCs/>
          <w:lang w:val="en-GB"/>
        </w:rPr>
        <w:t>VI</w:t>
      </w:r>
      <w:r w:rsidR="003362F6" w:rsidRPr="003362F6">
        <w:rPr>
          <w:rFonts w:ascii="Cambria" w:eastAsia="Cambria" w:hAnsi="Cambria"/>
          <w:i/>
          <w:iCs/>
          <w:lang w:val="en-GB"/>
        </w:rPr>
        <w:t xml:space="preserve"> - Ova Odluka stupa na  snagu danom donošenja.</w:t>
      </w:r>
    </w:p>
    <w:p w14:paraId="06DC1491" w14:textId="77777777" w:rsidR="00AE7FB4" w:rsidRPr="00FA55D2" w:rsidRDefault="00AE7FB4" w:rsidP="00AE7FB4">
      <w:pPr>
        <w:spacing w:after="0" w:line="240" w:lineRule="auto"/>
        <w:ind w:right="-23"/>
        <w:jc w:val="both"/>
        <w:rPr>
          <w:rFonts w:ascii="Cambria" w:eastAsia="Times New Roman" w:hAnsi="Cambria" w:cs="Arial"/>
          <w:i/>
          <w:iCs/>
          <w:lang w:val="es-ES"/>
        </w:rPr>
      </w:pPr>
    </w:p>
    <w:p w14:paraId="2CC2AEFE" w14:textId="403E546D" w:rsidR="008C2190" w:rsidRDefault="004D4ADF" w:rsidP="00FA55D2">
      <w:pPr>
        <w:pStyle w:val="NoSpacing"/>
        <w:jc w:val="both"/>
        <w:rPr>
          <w:rFonts w:ascii="Cambria" w:hAnsi="Cambria"/>
          <w:i/>
          <w:iCs/>
          <w:lang w:val="hr-HR"/>
        </w:rPr>
      </w:pPr>
      <w:r w:rsidRPr="004D4ADF">
        <w:rPr>
          <w:rFonts w:ascii="Cambria" w:hAnsi="Cambria"/>
          <w:b/>
          <w:bCs/>
          <w:i/>
          <w:iCs/>
          <w:lang w:val="hr-HR"/>
        </w:rPr>
        <w:t>Obrazloženje:</w:t>
      </w:r>
      <w:r>
        <w:rPr>
          <w:rFonts w:ascii="Cambria" w:hAnsi="Cambria"/>
          <w:i/>
          <w:iCs/>
          <w:lang w:val="hr-HR"/>
        </w:rPr>
        <w:t xml:space="preserve"> U </w:t>
      </w:r>
      <w:r w:rsidR="00C163AC" w:rsidRPr="00FA55D2">
        <w:rPr>
          <w:rFonts w:ascii="Cambria" w:hAnsi="Cambria"/>
          <w:i/>
          <w:iCs/>
          <w:lang w:val="hr-HR"/>
        </w:rPr>
        <w:t xml:space="preserve">skladu sa </w:t>
      </w:r>
      <w:r w:rsidR="008C2190">
        <w:rPr>
          <w:rFonts w:ascii="Cambria" w:hAnsi="Cambria"/>
          <w:i/>
          <w:iCs/>
          <w:lang w:val="hr-HR"/>
        </w:rPr>
        <w:t xml:space="preserve">Zaključcima Senata </w:t>
      </w:r>
      <w:r w:rsidR="008A101F">
        <w:rPr>
          <w:rFonts w:ascii="Cambria" w:hAnsi="Cambria"/>
          <w:i/>
          <w:iCs/>
          <w:lang w:val="hr-HR"/>
        </w:rPr>
        <w:t xml:space="preserve">donesenim </w:t>
      </w:r>
      <w:r w:rsidR="008A101F" w:rsidRPr="008A101F">
        <w:rPr>
          <w:rFonts w:ascii="Cambria" w:hAnsi="Cambria"/>
          <w:i/>
          <w:iCs/>
          <w:lang w:val="hr-HR"/>
        </w:rPr>
        <w:t xml:space="preserve">na 15. elektronskoj sjednici </w:t>
      </w:r>
      <w:r w:rsidR="00612B50" w:rsidRPr="006838CB">
        <w:rPr>
          <w:rFonts w:ascii="Cambria" w:hAnsi="Cambria"/>
          <w:i/>
          <w:iCs/>
          <w:lang w:val="hr-HR"/>
        </w:rPr>
        <w:t>broj</w:t>
      </w:r>
      <w:r w:rsidR="00612B50">
        <w:rPr>
          <w:rFonts w:ascii="Cambria" w:hAnsi="Cambria"/>
          <w:i/>
          <w:iCs/>
          <w:lang w:val="hr-HR"/>
        </w:rPr>
        <w:t>:</w:t>
      </w:r>
      <w:r w:rsidR="00612B50" w:rsidRPr="006838CB">
        <w:rPr>
          <w:rFonts w:ascii="Cambria" w:hAnsi="Cambria"/>
          <w:i/>
          <w:iCs/>
          <w:lang w:val="hr-HR"/>
        </w:rPr>
        <w:t xml:space="preserve"> 01-13-1/20</w:t>
      </w:r>
      <w:r w:rsidR="00612B50">
        <w:rPr>
          <w:rFonts w:ascii="Cambria" w:hAnsi="Cambria"/>
          <w:i/>
          <w:iCs/>
          <w:lang w:val="hr-HR"/>
        </w:rPr>
        <w:t xml:space="preserve"> od</w:t>
      </w:r>
      <w:r w:rsidR="008A101F" w:rsidRPr="008A101F">
        <w:rPr>
          <w:rFonts w:ascii="Cambria" w:hAnsi="Cambria"/>
          <w:i/>
          <w:iCs/>
          <w:lang w:val="hr-HR"/>
        </w:rPr>
        <w:t xml:space="preserve"> </w:t>
      </w:r>
      <w:r w:rsidR="008C2190">
        <w:rPr>
          <w:rFonts w:ascii="Cambria" w:hAnsi="Cambria"/>
          <w:i/>
          <w:iCs/>
          <w:lang w:val="hr-HR"/>
        </w:rPr>
        <w:t xml:space="preserve">04.06.2020. godine, u skladu sa kojima je ispite u narednim ispitnim terminima moguće održavati u učionici ili online, Vijeće Fakulteta političkih nauka Univerziteta u </w:t>
      </w:r>
      <w:r w:rsidR="006838CB">
        <w:rPr>
          <w:rFonts w:ascii="Cambria" w:hAnsi="Cambria"/>
          <w:i/>
          <w:iCs/>
          <w:lang w:val="hr-HR"/>
        </w:rPr>
        <w:t>S</w:t>
      </w:r>
      <w:r w:rsidR="008C2190">
        <w:rPr>
          <w:rFonts w:ascii="Cambria" w:hAnsi="Cambria"/>
          <w:i/>
          <w:iCs/>
          <w:lang w:val="hr-HR"/>
        </w:rPr>
        <w:t>arajevu, na sjednici održanoj 09.06.2020. godine, donijelo je Odluku kao u dispozitivu.</w:t>
      </w:r>
    </w:p>
    <w:p w14:paraId="38051F1A" w14:textId="77777777" w:rsidR="008C2190" w:rsidRDefault="008C2190" w:rsidP="00FA55D2">
      <w:pPr>
        <w:pStyle w:val="NoSpacing"/>
        <w:jc w:val="both"/>
        <w:rPr>
          <w:rFonts w:ascii="Cambria" w:hAnsi="Cambria"/>
          <w:i/>
          <w:iCs/>
          <w:lang w:val="hr-HR"/>
        </w:rPr>
      </w:pPr>
    </w:p>
    <w:p w14:paraId="62E92889" w14:textId="77777777" w:rsidR="002051A2" w:rsidRPr="002051A2" w:rsidRDefault="00AE7FB4" w:rsidP="002051A2">
      <w:pPr>
        <w:tabs>
          <w:tab w:val="left" w:pos="6210"/>
        </w:tabs>
        <w:spacing w:after="0" w:line="240" w:lineRule="auto"/>
        <w:rPr>
          <w:rFonts w:ascii="Cambria" w:eastAsia="Times New Roman" w:hAnsi="Cambria" w:cs="Arial"/>
          <w:i/>
          <w:iCs/>
          <w:lang w:val="es-ES"/>
        </w:rPr>
      </w:pPr>
      <w:r w:rsidRPr="002051A2">
        <w:rPr>
          <w:rFonts w:ascii="Cambria" w:eastAsia="Times New Roman" w:hAnsi="Cambria" w:cs="Arial"/>
          <w:i/>
          <w:iCs/>
          <w:lang w:val="es-ES"/>
        </w:rPr>
        <w:tab/>
      </w:r>
      <w:r w:rsidR="004D4ADF" w:rsidRPr="002051A2">
        <w:rPr>
          <w:rFonts w:ascii="Cambria" w:eastAsia="Times New Roman" w:hAnsi="Cambria" w:cs="Arial"/>
          <w:i/>
          <w:iCs/>
          <w:lang w:val="es-ES"/>
        </w:rPr>
        <w:t xml:space="preserve">             </w:t>
      </w:r>
    </w:p>
    <w:p w14:paraId="2771F735" w14:textId="0B5269C9" w:rsidR="002051A2" w:rsidRPr="002051A2" w:rsidRDefault="006838CB" w:rsidP="002051A2">
      <w:pPr>
        <w:tabs>
          <w:tab w:val="left" w:pos="6210"/>
        </w:tabs>
        <w:spacing w:after="0" w:line="240" w:lineRule="auto"/>
        <w:rPr>
          <w:rFonts w:ascii="Cambria" w:eastAsia="Times New Roman" w:hAnsi="Cambria" w:cs="Arial"/>
          <w:i/>
          <w:iCs/>
          <w:lang w:val="es-ES"/>
        </w:rPr>
      </w:pPr>
      <w:r w:rsidRPr="002051A2">
        <w:rPr>
          <w:rFonts w:ascii="Cambria" w:eastAsia="Times New Roman" w:hAnsi="Cambria" w:cs="Arial"/>
          <w:i/>
          <w:iCs/>
          <w:lang w:val="es-ES"/>
        </w:rPr>
        <w:t xml:space="preserve"> </w:t>
      </w:r>
      <w:r w:rsidR="002051A2" w:rsidRPr="002051A2">
        <w:rPr>
          <w:rFonts w:ascii="Cambria" w:hAnsi="Cambria" w:cs="Times New Roman"/>
          <w:i/>
          <w:iCs/>
        </w:rPr>
        <w:t>Akt obradila: Aida Sarajlić Ovčina</w:t>
      </w:r>
      <w:r w:rsidR="002051A2" w:rsidRPr="002051A2">
        <w:rPr>
          <w:rFonts w:ascii="Cambria" w:hAnsi="Cambria" w:cs="Times New Roman"/>
          <w:i/>
          <w:iCs/>
        </w:rPr>
        <w:tab/>
        <w:t xml:space="preserve">             DEKAN</w:t>
      </w:r>
    </w:p>
    <w:p w14:paraId="5A256E7D" w14:textId="2CB32A42" w:rsidR="002051A2" w:rsidRPr="002051A2" w:rsidRDefault="002051A2" w:rsidP="002051A2">
      <w:pPr>
        <w:pStyle w:val="NoSpacing"/>
        <w:rPr>
          <w:rFonts w:ascii="Cambria" w:hAnsi="Cambria" w:cs="Times New Roman"/>
          <w:i/>
          <w:iCs/>
          <w:lang w:val="hr-HR"/>
        </w:rPr>
      </w:pPr>
      <w:r w:rsidRPr="002051A2">
        <w:rPr>
          <w:rFonts w:ascii="Cambria" w:hAnsi="Cambria" w:cs="Times New Roman"/>
          <w:i/>
          <w:iCs/>
        </w:rPr>
        <w:t xml:space="preserve">Akt kontrolisao i odobrio: prof.dr. Elvis Fejzić                                          </w:t>
      </w:r>
      <w:r>
        <w:rPr>
          <w:rFonts w:ascii="Cambria" w:hAnsi="Cambria" w:cs="Times New Roman"/>
          <w:i/>
          <w:iCs/>
        </w:rPr>
        <w:t xml:space="preserve">         </w:t>
      </w:r>
      <w:r w:rsidRPr="002051A2">
        <w:rPr>
          <w:rFonts w:ascii="Cambria" w:hAnsi="Cambria" w:cs="Times New Roman"/>
          <w:i/>
          <w:iCs/>
        </w:rPr>
        <w:t>________________</w:t>
      </w:r>
    </w:p>
    <w:p w14:paraId="690CA120" w14:textId="77777777" w:rsidR="002051A2" w:rsidRPr="002051A2" w:rsidRDefault="002051A2" w:rsidP="002051A2">
      <w:pPr>
        <w:jc w:val="both"/>
        <w:rPr>
          <w:rFonts w:ascii="Cambria" w:hAnsi="Cambria"/>
          <w:i/>
          <w:iCs/>
          <w:lang w:val="bs-Latn-BA"/>
        </w:rPr>
      </w:pPr>
      <w:r w:rsidRPr="002051A2">
        <w:rPr>
          <w:rFonts w:ascii="Cambria" w:hAnsi="Cambria"/>
          <w:i/>
          <w:iCs/>
          <w:lang w:val="bs-Latn-BA"/>
        </w:rPr>
        <w:tab/>
      </w:r>
      <w:r w:rsidRPr="002051A2">
        <w:rPr>
          <w:rFonts w:ascii="Cambria" w:hAnsi="Cambria"/>
          <w:i/>
          <w:iCs/>
          <w:lang w:val="bs-Latn-BA"/>
        </w:rPr>
        <w:tab/>
      </w:r>
      <w:r w:rsidRPr="002051A2">
        <w:rPr>
          <w:rFonts w:ascii="Cambria" w:hAnsi="Cambria"/>
          <w:i/>
          <w:iCs/>
          <w:lang w:val="bs-Latn-BA"/>
        </w:rPr>
        <w:tab/>
      </w:r>
      <w:r w:rsidRPr="002051A2">
        <w:rPr>
          <w:rFonts w:ascii="Cambria" w:hAnsi="Cambria"/>
          <w:i/>
          <w:iCs/>
          <w:lang w:val="bs-Latn-BA"/>
        </w:rPr>
        <w:tab/>
      </w:r>
      <w:r w:rsidRPr="002051A2">
        <w:rPr>
          <w:rFonts w:ascii="Cambria" w:hAnsi="Cambria"/>
          <w:i/>
          <w:iCs/>
          <w:lang w:val="bs-Latn-BA"/>
        </w:rPr>
        <w:tab/>
      </w:r>
      <w:r w:rsidRPr="002051A2">
        <w:rPr>
          <w:rFonts w:ascii="Cambria" w:hAnsi="Cambria"/>
          <w:i/>
          <w:iCs/>
          <w:lang w:val="bs-Latn-BA"/>
        </w:rPr>
        <w:tab/>
      </w:r>
      <w:r w:rsidRPr="002051A2">
        <w:rPr>
          <w:rFonts w:ascii="Cambria" w:hAnsi="Cambria"/>
          <w:i/>
          <w:iCs/>
          <w:lang w:val="bs-Latn-BA"/>
        </w:rPr>
        <w:tab/>
        <w:t xml:space="preserve">                         </w:t>
      </w:r>
      <w:r w:rsidRPr="002051A2">
        <w:rPr>
          <w:rFonts w:ascii="Cambria" w:hAnsi="Cambria"/>
          <w:i/>
          <w:iCs/>
          <w:lang w:val="hr-HR"/>
        </w:rPr>
        <w:t>Prof.dr. Sead Turčalo</w:t>
      </w:r>
    </w:p>
    <w:p w14:paraId="2423E740" w14:textId="24FD60A9" w:rsidR="00AE7FB4" w:rsidRPr="002051A2" w:rsidRDefault="00AE7FB4" w:rsidP="002051A2">
      <w:pPr>
        <w:tabs>
          <w:tab w:val="left" w:pos="6210"/>
        </w:tabs>
        <w:spacing w:after="0" w:line="240" w:lineRule="auto"/>
        <w:rPr>
          <w:rFonts w:ascii="Cambria" w:hAnsi="Cambria"/>
          <w:i/>
          <w:iCs/>
        </w:rPr>
      </w:pPr>
    </w:p>
    <w:p w14:paraId="57D64C66" w14:textId="227EF875" w:rsidR="004E14B0" w:rsidRPr="002051A2" w:rsidRDefault="004E14B0" w:rsidP="004E14B0">
      <w:pPr>
        <w:jc w:val="both"/>
        <w:rPr>
          <w:rFonts w:ascii="Cambria" w:hAnsi="Cambria" w:cs="Times New Roman"/>
          <w:bCs/>
          <w:i/>
          <w:iCs/>
        </w:rPr>
      </w:pPr>
      <w:r w:rsidRPr="002051A2">
        <w:rPr>
          <w:rFonts w:ascii="Cambria" w:hAnsi="Cambria" w:cs="Times New Roman"/>
          <w:bCs/>
          <w:i/>
          <w:iCs/>
        </w:rPr>
        <w:t>Dostaviti:</w:t>
      </w:r>
    </w:p>
    <w:p w14:paraId="78F495A4" w14:textId="6D8E9049" w:rsidR="004D4ADF" w:rsidRPr="002051A2" w:rsidRDefault="008C2190" w:rsidP="005574F5">
      <w:pPr>
        <w:pStyle w:val="NoSpacing"/>
        <w:numPr>
          <w:ilvl w:val="0"/>
          <w:numId w:val="7"/>
        </w:numPr>
        <w:rPr>
          <w:rFonts w:ascii="Cambria" w:hAnsi="Cambria" w:cs="Times New Roman"/>
          <w:i/>
          <w:iCs/>
        </w:rPr>
      </w:pPr>
      <w:r w:rsidRPr="002051A2">
        <w:rPr>
          <w:rFonts w:ascii="Cambria" w:hAnsi="Cambria" w:cs="Times New Roman"/>
          <w:i/>
          <w:iCs/>
        </w:rPr>
        <w:t>Materijal za Vijeće</w:t>
      </w:r>
    </w:p>
    <w:p w14:paraId="4C669525" w14:textId="22E2FC45" w:rsidR="004E14B0" w:rsidRPr="002051A2" w:rsidRDefault="004E14B0" w:rsidP="005574F5">
      <w:pPr>
        <w:pStyle w:val="NoSpacing"/>
        <w:numPr>
          <w:ilvl w:val="0"/>
          <w:numId w:val="7"/>
        </w:numPr>
        <w:rPr>
          <w:rFonts w:ascii="Cambria" w:hAnsi="Cambria" w:cs="Times New Roman"/>
          <w:i/>
          <w:iCs/>
        </w:rPr>
      </w:pPr>
      <w:r w:rsidRPr="002051A2">
        <w:rPr>
          <w:rFonts w:ascii="Cambria" w:hAnsi="Cambria" w:cs="Times New Roman"/>
          <w:i/>
          <w:iCs/>
        </w:rPr>
        <w:t>a/a</w:t>
      </w:r>
    </w:p>
    <w:sectPr w:rsidR="004E14B0" w:rsidRPr="0020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7277"/>
    <w:multiLevelType w:val="hybridMultilevel"/>
    <w:tmpl w:val="9AAAD8B2"/>
    <w:lvl w:ilvl="0" w:tplc="BC606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16C09"/>
    <w:multiLevelType w:val="hybridMultilevel"/>
    <w:tmpl w:val="CBF04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1DB6"/>
    <w:multiLevelType w:val="hybridMultilevel"/>
    <w:tmpl w:val="B1548B44"/>
    <w:lvl w:ilvl="0" w:tplc="368015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F7857"/>
    <w:multiLevelType w:val="hybridMultilevel"/>
    <w:tmpl w:val="46E2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17A0"/>
    <w:multiLevelType w:val="hybridMultilevel"/>
    <w:tmpl w:val="266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06A90"/>
    <w:multiLevelType w:val="hybridMultilevel"/>
    <w:tmpl w:val="E606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D69EB"/>
    <w:multiLevelType w:val="hybridMultilevel"/>
    <w:tmpl w:val="742AF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D60F4"/>
    <w:multiLevelType w:val="hybridMultilevel"/>
    <w:tmpl w:val="9338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33298"/>
    <w:multiLevelType w:val="hybridMultilevel"/>
    <w:tmpl w:val="B2A2850C"/>
    <w:lvl w:ilvl="0" w:tplc="44A87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6F"/>
    <w:rsid w:val="00067BBB"/>
    <w:rsid w:val="00111F94"/>
    <w:rsid w:val="00135758"/>
    <w:rsid w:val="002051A2"/>
    <w:rsid w:val="002067A4"/>
    <w:rsid w:val="002D066F"/>
    <w:rsid w:val="003265ED"/>
    <w:rsid w:val="003362F6"/>
    <w:rsid w:val="00343EC6"/>
    <w:rsid w:val="00377F99"/>
    <w:rsid w:val="00385DF2"/>
    <w:rsid w:val="0043213F"/>
    <w:rsid w:val="00453769"/>
    <w:rsid w:val="0047240A"/>
    <w:rsid w:val="004C210F"/>
    <w:rsid w:val="004D4ADF"/>
    <w:rsid w:val="004E14B0"/>
    <w:rsid w:val="0054636A"/>
    <w:rsid w:val="00570131"/>
    <w:rsid w:val="005C04EB"/>
    <w:rsid w:val="005C3BFC"/>
    <w:rsid w:val="00605CE3"/>
    <w:rsid w:val="00612B50"/>
    <w:rsid w:val="006838CB"/>
    <w:rsid w:val="006C3068"/>
    <w:rsid w:val="007651AD"/>
    <w:rsid w:val="0078470A"/>
    <w:rsid w:val="00804979"/>
    <w:rsid w:val="00846FF2"/>
    <w:rsid w:val="00871B9F"/>
    <w:rsid w:val="008A101F"/>
    <w:rsid w:val="008C2190"/>
    <w:rsid w:val="008E7F30"/>
    <w:rsid w:val="0090742A"/>
    <w:rsid w:val="00A616C6"/>
    <w:rsid w:val="00AE7FB4"/>
    <w:rsid w:val="00B55F21"/>
    <w:rsid w:val="00C163AC"/>
    <w:rsid w:val="00C73AA9"/>
    <w:rsid w:val="00D11743"/>
    <w:rsid w:val="00DC09D7"/>
    <w:rsid w:val="00E21965"/>
    <w:rsid w:val="00E6460E"/>
    <w:rsid w:val="00EC22FD"/>
    <w:rsid w:val="00F47D46"/>
    <w:rsid w:val="00FA55D2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921E"/>
  <w15:chartTrackingRefBased/>
  <w15:docId w15:val="{132EA764-D62B-4993-B05F-198CF8C5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F9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7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02E0-C52C-479B-971C-132AF3D6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40</cp:revision>
  <cp:lastPrinted>2020-06-09T13:01:00Z</cp:lastPrinted>
  <dcterms:created xsi:type="dcterms:W3CDTF">2020-02-05T11:13:00Z</dcterms:created>
  <dcterms:modified xsi:type="dcterms:W3CDTF">2020-06-09T14:30:00Z</dcterms:modified>
</cp:coreProperties>
</file>