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B8CD" w14:textId="4EDB1F10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1603CC2" w14:textId="232096C1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701398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devetoj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4ED21AFD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19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10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godine Fakultet političkih nauka Univerziteta u Sarajevu održao je 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devetu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vanrednu elektronsku sjednicu Vijeća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576F034A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701398">
        <w:rPr>
          <w:rFonts w:ascii="Cambria" w:hAnsi="Cambria" w:cs="Times New Roman"/>
          <w:i/>
          <w:iCs/>
        </w:rPr>
        <w:t>19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4D275086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službene zabilješke sa prethodne sjednice Vijeća fakulteta (30.09.2020. godine)</w:t>
      </w:r>
    </w:p>
    <w:p w14:paraId="7848F500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Prijedloga Odluke o usvajanju Zaključaka Komisije za prijem i upis studenata u I (prvu) godinu, I (prvog) i II (drugog) ciklusa studija na Fakultetu političkih nauka Univerziteta u Sarajevu u akademskoj 2020./2021. godini na II ciklusu studija;</w:t>
      </w:r>
    </w:p>
    <w:p w14:paraId="21EBF66A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Odluke o načinu polaganja ispita i strukturi bodova za zimski semestar akademske 2020./2021. godine</w:t>
      </w:r>
    </w:p>
    <w:p w14:paraId="74590C42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Odluke o obaveznoj literaturi za zimski semestar akademske 2020/2021. godine</w:t>
      </w:r>
    </w:p>
    <w:p w14:paraId="17383252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Odluke o terminima konsultacija za zimski semestar akademske 2020/2021. godine</w:t>
      </w:r>
    </w:p>
    <w:p w14:paraId="61EF2E75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Odluke o angažmanu nastavnika na drugim visokoškolskim ustanovana</w:t>
      </w:r>
    </w:p>
    <w:p w14:paraId="2FD620F6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Prijedloga Oduke o angažmanu spoljnih saradnika na Fakultetu političkih nauka UNSA</w:t>
      </w:r>
    </w:p>
    <w:p w14:paraId="44BB4AC5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Prijedloga Odluke o angažovanju stručnjaka iz prakse na Fakultetu političkih nauka UNSA</w:t>
      </w:r>
    </w:p>
    <w:p w14:paraId="60303364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Odluke o imenovanju Etičkog odbora Fakulteta političkih nauka UNSA</w:t>
      </w:r>
    </w:p>
    <w:p w14:paraId="34307CA3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 xml:space="preserve">Usvajanje Odluke o ekvivalenciji izvršenog izbora u zvanje </w:t>
      </w:r>
    </w:p>
    <w:p w14:paraId="432A55FA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Zaključaka Komisije za provođenje postupka ekvivalencije</w:t>
      </w:r>
    </w:p>
    <w:p w14:paraId="4A312CB7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Izvještaja Komisije za priznavanje inostranih visokoškolskih kvalifikacija</w:t>
      </w:r>
    </w:p>
    <w:p w14:paraId="5B8D3A9A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Prijedloga Odluke o preuzimanju ingerencija odlučivanja vezanih uz interdisciplinarni postdiplomski studij ''Demografske promjene, zdravlje i upravljanje ljudskim resursima u Bosni i Hercegovini''</w:t>
      </w:r>
    </w:p>
    <w:p w14:paraId="540E02C8" w14:textId="77777777" w:rsidR="00701398" w:rsidRPr="00701398" w:rsidRDefault="00701398" w:rsidP="0070139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Usvajanje Rang liste prijavljenih kandidata na dopunskom (trećem) roku prve (I) godine prvog (I) ciklusa studija u st. 2020/2021.</w:t>
      </w:r>
    </w:p>
    <w:p w14:paraId="2E7B3342" w14:textId="77777777" w:rsidR="00701398" w:rsidRDefault="00701398" w:rsidP="006751CA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Doktorski studij - treći ciklus studija</w:t>
      </w:r>
    </w:p>
    <w:p w14:paraId="29A15252" w14:textId="58181219" w:rsidR="00701398" w:rsidRPr="00701398" w:rsidRDefault="00701398" w:rsidP="006751CA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i/>
          <w:iCs/>
        </w:rPr>
      </w:pPr>
      <w:r w:rsidRPr="00701398">
        <w:rPr>
          <w:rFonts w:ascii="Cambria" w:hAnsi="Cambria"/>
          <w:i/>
          <w:iCs/>
        </w:rPr>
        <w:t>Tekuća pitanja</w:t>
      </w:r>
    </w:p>
    <w:p w14:paraId="490332E2" w14:textId="2E684D0F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4E352B91" w14:textId="2B3BA22B" w:rsidR="00A45276" w:rsidRDefault="000460CB" w:rsidP="00701398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</w:t>
      </w:r>
      <w:r w:rsidR="00380AD2">
        <w:rPr>
          <w:rFonts w:ascii="Cambria" w:hAnsi="Cambria" w:cs="Times New Roman"/>
          <w:i/>
          <w:iCs/>
        </w:rPr>
        <w:t xml:space="preserve">i Zaključaka </w:t>
      </w:r>
      <w:r>
        <w:rPr>
          <w:rFonts w:ascii="Cambria" w:hAnsi="Cambria" w:cs="Times New Roman"/>
          <w:i/>
          <w:iCs/>
        </w:rPr>
        <w:t xml:space="preserve">''ZA'' </w:t>
      </w:r>
      <w:r w:rsidR="00A45276">
        <w:rPr>
          <w:rFonts w:ascii="Cambria" w:hAnsi="Cambria" w:cs="Times New Roman"/>
          <w:i/>
          <w:iCs/>
        </w:rPr>
        <w:t>su glasala 4</w:t>
      </w:r>
      <w:r w:rsidR="003C5C9F">
        <w:rPr>
          <w:rFonts w:ascii="Cambria" w:hAnsi="Cambria" w:cs="Times New Roman"/>
          <w:i/>
          <w:iCs/>
        </w:rPr>
        <w:t>2</w:t>
      </w:r>
      <w:bookmarkStart w:id="0" w:name="_GoBack"/>
      <w:bookmarkEnd w:id="0"/>
      <w:r w:rsidR="00A45276">
        <w:rPr>
          <w:rFonts w:ascii="Cambria" w:hAnsi="Cambria" w:cs="Times New Roman"/>
          <w:i/>
          <w:iCs/>
        </w:rPr>
        <w:t xml:space="preserve"> člana</w:t>
      </w:r>
      <w:r>
        <w:rPr>
          <w:rFonts w:ascii="Cambria" w:hAnsi="Cambria" w:cs="Times New Roman"/>
          <w:i/>
          <w:iCs/>
        </w:rPr>
        <w:t xml:space="preserve"> Vijeća Fakulteta političkih nauka Univerziteta u Sarajevu.</w:t>
      </w:r>
      <w:r w:rsidR="0070139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e i Zaključci</w:t>
      </w:r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701398">
        <w:rPr>
          <w:rFonts w:ascii="Cambria" w:hAnsi="Cambria" w:cs="Times New Roman"/>
          <w:i/>
          <w:iCs/>
        </w:rPr>
        <w:t xml:space="preserve">devete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701398">
        <w:rPr>
          <w:rFonts w:ascii="Cambria" w:hAnsi="Cambria" w:cs="Times New Roman"/>
          <w:i/>
          <w:iCs/>
        </w:rPr>
        <w:t>19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292A17AD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701398">
        <w:rPr>
          <w:rFonts w:ascii="Cambria" w:hAnsi="Cambria" w:cs="Times New Roman"/>
          <w:i/>
          <w:iCs/>
        </w:rPr>
        <w:t>19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701398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8D81" w14:textId="77777777" w:rsidR="00A265F7" w:rsidRDefault="00A265F7" w:rsidP="00380AD2">
      <w:pPr>
        <w:spacing w:after="0" w:line="240" w:lineRule="auto"/>
      </w:pPr>
      <w:r>
        <w:separator/>
      </w:r>
    </w:p>
  </w:endnote>
  <w:endnote w:type="continuationSeparator" w:id="0">
    <w:p w14:paraId="4E9B8E4E" w14:textId="77777777" w:rsidR="00A265F7" w:rsidRDefault="00A265F7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7283" w14:textId="77777777" w:rsidR="00A265F7" w:rsidRDefault="00A265F7" w:rsidP="00380AD2">
      <w:pPr>
        <w:spacing w:after="0" w:line="240" w:lineRule="auto"/>
      </w:pPr>
      <w:r>
        <w:separator/>
      </w:r>
    </w:p>
  </w:footnote>
  <w:footnote w:type="continuationSeparator" w:id="0">
    <w:p w14:paraId="4CB6037A" w14:textId="77777777" w:rsidR="00A265F7" w:rsidRDefault="00A265F7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0680725A">
          <wp:extent cx="2581275" cy="497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16" cy="50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06D"/>
    <w:multiLevelType w:val="hybridMultilevel"/>
    <w:tmpl w:val="538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380AD2"/>
    <w:rsid w:val="003C5C9F"/>
    <w:rsid w:val="00701398"/>
    <w:rsid w:val="00894079"/>
    <w:rsid w:val="009F0119"/>
    <w:rsid w:val="00A265F7"/>
    <w:rsid w:val="00A42310"/>
    <w:rsid w:val="00A45276"/>
    <w:rsid w:val="00BE4F40"/>
    <w:rsid w:val="00C15825"/>
    <w:rsid w:val="00DE05C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10</cp:revision>
  <dcterms:created xsi:type="dcterms:W3CDTF">2020-07-29T09:05:00Z</dcterms:created>
  <dcterms:modified xsi:type="dcterms:W3CDTF">2020-10-20T07:20:00Z</dcterms:modified>
</cp:coreProperties>
</file>