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25D" w14:textId="251EAE76" w:rsidR="00A41C80" w:rsidRPr="00725C58" w:rsidRDefault="00B00CAC" w:rsidP="00B00CAC">
      <w:pPr>
        <w:spacing w:line="360" w:lineRule="auto"/>
        <w:rPr>
          <w:b/>
          <w:noProof w:val="0"/>
          <w:lang w:val="hr-BA"/>
        </w:rPr>
      </w:pPr>
      <w:r>
        <w:rPr>
          <w:b/>
          <w:noProof w:val="0"/>
          <w:lang w:val="hr-BA"/>
        </w:rPr>
        <w:t>Dr.</w:t>
      </w:r>
      <w:r w:rsidR="00E213F1">
        <w:rPr>
          <w:b/>
          <w:noProof w:val="0"/>
          <w:lang w:val="hr-BA"/>
        </w:rPr>
        <w:t xml:space="preserve"> </w:t>
      </w:r>
      <w:r>
        <w:rPr>
          <w:b/>
          <w:noProof w:val="0"/>
          <w:lang w:val="hr-BA"/>
        </w:rPr>
        <w:t>sc. Sanela Šadić</w:t>
      </w:r>
      <w:r w:rsidR="00A41C80" w:rsidRPr="00725C58">
        <w:rPr>
          <w:b/>
          <w:noProof w:val="0"/>
          <w:lang w:val="hr-BA"/>
        </w:rPr>
        <w:t xml:space="preserve">, </w:t>
      </w:r>
      <w:r>
        <w:rPr>
          <w:b/>
          <w:noProof w:val="0"/>
          <w:lang w:val="hr-BA"/>
        </w:rPr>
        <w:t xml:space="preserve">vanredna profesorica, </w:t>
      </w:r>
      <w:r w:rsidR="00A41C80" w:rsidRPr="00725C58">
        <w:rPr>
          <w:b/>
          <w:noProof w:val="0"/>
          <w:lang w:val="hr-BA"/>
        </w:rPr>
        <w:t>predsjedni</w:t>
      </w:r>
      <w:r w:rsidR="00F05CAB">
        <w:rPr>
          <w:b/>
          <w:noProof w:val="0"/>
          <w:lang w:val="hr-BA"/>
        </w:rPr>
        <w:t>ca</w:t>
      </w:r>
    </w:p>
    <w:p w14:paraId="57DF4FDF" w14:textId="2517B711" w:rsidR="00A41C80" w:rsidRPr="00725C58" w:rsidRDefault="00B00CAC" w:rsidP="00B00CAC">
      <w:pPr>
        <w:spacing w:line="360" w:lineRule="auto"/>
        <w:rPr>
          <w:b/>
          <w:lang w:val="hr-BA"/>
        </w:rPr>
      </w:pPr>
      <w:r>
        <w:rPr>
          <w:b/>
          <w:lang w:val="hr-BA"/>
        </w:rPr>
        <w:t>Dr.</w:t>
      </w:r>
      <w:r w:rsidR="00E213F1">
        <w:rPr>
          <w:b/>
          <w:lang w:val="hr-BA"/>
        </w:rPr>
        <w:t xml:space="preserve"> </w:t>
      </w:r>
      <w:r>
        <w:rPr>
          <w:b/>
          <w:lang w:val="hr-BA"/>
        </w:rPr>
        <w:t>sc. Suada Buljubašić</w:t>
      </w:r>
      <w:r w:rsidR="00A41C80" w:rsidRPr="00725C58">
        <w:rPr>
          <w:b/>
          <w:lang w:val="hr-BA"/>
        </w:rPr>
        <w:t xml:space="preserve">, </w:t>
      </w:r>
      <w:r>
        <w:rPr>
          <w:b/>
          <w:lang w:val="hr-BA"/>
        </w:rPr>
        <w:t>redovna profesorica, članica/mentorica</w:t>
      </w:r>
    </w:p>
    <w:p w14:paraId="2D08020B" w14:textId="19D6C49F" w:rsidR="00A41C80" w:rsidRPr="00725C58" w:rsidRDefault="00B00CAC" w:rsidP="00B00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b/>
          <w:lang w:val="hr-BA"/>
        </w:rPr>
      </w:pPr>
      <w:r>
        <w:rPr>
          <w:b/>
          <w:lang w:val="hr-BA"/>
        </w:rPr>
        <w:t>Dr.</w:t>
      </w:r>
      <w:r w:rsidR="00E213F1">
        <w:rPr>
          <w:b/>
          <w:lang w:val="hr-BA"/>
        </w:rPr>
        <w:t xml:space="preserve"> </w:t>
      </w:r>
      <w:r>
        <w:rPr>
          <w:b/>
          <w:lang w:val="hr-BA"/>
        </w:rPr>
        <w:t>sc. Dželal Ibraković</w:t>
      </w:r>
      <w:r w:rsidR="00A41C80" w:rsidRPr="00725C58">
        <w:rPr>
          <w:b/>
          <w:lang w:val="hr-BA"/>
        </w:rPr>
        <w:t xml:space="preserve">, </w:t>
      </w:r>
      <w:r>
        <w:rPr>
          <w:b/>
          <w:lang w:val="hr-BA"/>
        </w:rPr>
        <w:t xml:space="preserve">redovni profesor, </w:t>
      </w:r>
      <w:r w:rsidR="00A41C80" w:rsidRPr="00725C58">
        <w:rPr>
          <w:b/>
          <w:lang w:val="hr-BA"/>
        </w:rPr>
        <w:t>član</w:t>
      </w:r>
    </w:p>
    <w:p w14:paraId="27432648" w14:textId="77777777" w:rsidR="00590A76" w:rsidRDefault="00590A76" w:rsidP="00590A76">
      <w:pPr>
        <w:spacing w:line="312" w:lineRule="auto"/>
        <w:rPr>
          <w:lang w:val="hr-BA"/>
        </w:rPr>
      </w:pPr>
    </w:p>
    <w:p w14:paraId="56205A2B" w14:textId="3485A08C" w:rsidR="00957E60" w:rsidRPr="00B00CAC" w:rsidRDefault="00957E60" w:rsidP="00590A76">
      <w:pPr>
        <w:spacing w:line="312" w:lineRule="auto"/>
        <w:rPr>
          <w:color w:val="FF0000"/>
          <w:lang w:val="hr-BA"/>
        </w:rPr>
      </w:pPr>
      <w:r w:rsidRPr="00725C58">
        <w:rPr>
          <w:lang w:val="hr-BA"/>
        </w:rPr>
        <w:t>Sarajevo</w:t>
      </w:r>
      <w:r w:rsidR="00E213F1" w:rsidRPr="00E213F1">
        <w:rPr>
          <w:lang w:val="hr-BA"/>
        </w:rPr>
        <w:t>,</w:t>
      </w:r>
      <w:r w:rsidR="00B2229A">
        <w:rPr>
          <w:lang w:val="hr-BA"/>
        </w:rPr>
        <w:t xml:space="preserve"> 05.03.2021. godine</w:t>
      </w:r>
    </w:p>
    <w:p w14:paraId="322FFE6F" w14:textId="7D2D1610" w:rsidR="00590A76" w:rsidRDefault="00590A76" w:rsidP="00590A76">
      <w:pPr>
        <w:spacing w:line="312" w:lineRule="auto"/>
        <w:rPr>
          <w:b/>
          <w:lang w:val="hr-BA"/>
        </w:rPr>
      </w:pPr>
    </w:p>
    <w:p w14:paraId="45B4716D" w14:textId="36704820" w:rsidR="006462BC" w:rsidRDefault="006462BC" w:rsidP="00590A76">
      <w:pPr>
        <w:spacing w:line="312" w:lineRule="auto"/>
        <w:rPr>
          <w:b/>
          <w:lang w:val="hr-BA"/>
        </w:rPr>
      </w:pPr>
    </w:p>
    <w:p w14:paraId="0C8BD230" w14:textId="77777777" w:rsidR="006462BC" w:rsidRDefault="006462BC" w:rsidP="00590A76">
      <w:pPr>
        <w:spacing w:line="312" w:lineRule="auto"/>
        <w:rPr>
          <w:b/>
          <w:lang w:val="hr-BA"/>
        </w:rPr>
      </w:pPr>
    </w:p>
    <w:p w14:paraId="7640C7DB" w14:textId="77777777" w:rsidR="00957E60" w:rsidRPr="00725C58" w:rsidRDefault="00957E60" w:rsidP="00590A76">
      <w:pPr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>VIJEĆU</w:t>
      </w:r>
      <w:r w:rsidR="00F05CAB">
        <w:rPr>
          <w:b/>
          <w:lang w:val="hr-BA"/>
        </w:rPr>
        <w:t xml:space="preserve"> </w:t>
      </w:r>
      <w:r w:rsidRPr="00725C58">
        <w:rPr>
          <w:b/>
          <w:lang w:val="hr-BA"/>
        </w:rPr>
        <w:t>FAKULTETA POLITIČKIH NAUKA</w:t>
      </w:r>
    </w:p>
    <w:p w14:paraId="2E400D1A" w14:textId="77777777" w:rsidR="00957E60" w:rsidRPr="00725C58" w:rsidRDefault="00957E60" w:rsidP="00590A76">
      <w:pPr>
        <w:spacing w:line="312" w:lineRule="auto"/>
        <w:rPr>
          <w:b/>
          <w:lang w:val="hr-BA"/>
        </w:rPr>
      </w:pPr>
      <w:r w:rsidRPr="00725C58">
        <w:rPr>
          <w:b/>
          <w:lang w:val="hr-BA"/>
        </w:rPr>
        <w:t>UNIVERZITETA U SARAJEVU</w:t>
      </w:r>
    </w:p>
    <w:p w14:paraId="6A4371B0" w14:textId="0F2E946D" w:rsidR="00957E60" w:rsidRDefault="00957E60" w:rsidP="00590A76">
      <w:pPr>
        <w:spacing w:line="312" w:lineRule="auto"/>
        <w:rPr>
          <w:lang w:val="hr-BA"/>
        </w:rPr>
      </w:pPr>
    </w:p>
    <w:p w14:paraId="0900C25D" w14:textId="77777777" w:rsidR="006462BC" w:rsidRPr="00725C58" w:rsidRDefault="006462BC" w:rsidP="00590A76">
      <w:pPr>
        <w:spacing w:line="312" w:lineRule="auto"/>
        <w:rPr>
          <w:lang w:val="hr-BA"/>
        </w:rPr>
      </w:pPr>
    </w:p>
    <w:p w14:paraId="386D6593" w14:textId="4E88EDD7" w:rsidR="00725C58" w:rsidRDefault="00725C58" w:rsidP="00590A76">
      <w:pPr>
        <w:spacing w:line="312" w:lineRule="auto"/>
        <w:ind w:firstLine="720"/>
        <w:jc w:val="both"/>
      </w:pPr>
      <w:r w:rsidRPr="00725C58">
        <w:t>Na osnovu član</w:t>
      </w:r>
      <w:r w:rsidR="00F05CAB">
        <w:t>a 59 tačka m) Statuta Univerziteta u Sarajevu, a u skladu sa odredbama članova 59,</w:t>
      </w:r>
      <w:r w:rsidRPr="00725C58">
        <w:t xml:space="preserve"> 36, 40, 41, 42 i 43</w:t>
      </w:r>
      <w:r w:rsidR="002761FA">
        <w:t>.</w:t>
      </w:r>
      <w:r w:rsidRPr="00725C58">
        <w:t xml:space="preserve"> Pravila </w:t>
      </w:r>
      <w:r w:rsidR="00F05CAB">
        <w:t xml:space="preserve">o </w:t>
      </w:r>
      <w:r w:rsidRPr="00725C58">
        <w:t>studiranj</w:t>
      </w:r>
      <w:r w:rsidR="00F05CAB">
        <w:t>u Trećeg ciklusa</w:t>
      </w:r>
      <w:r w:rsidRPr="00725C58">
        <w:t xml:space="preserve"> na Univerzitet</w:t>
      </w:r>
      <w:r w:rsidR="00F05CAB">
        <w:t>u</w:t>
      </w:r>
      <w:r w:rsidRPr="00725C58">
        <w:t xml:space="preserve"> u Sarajevu, </w:t>
      </w:r>
      <w:r w:rsidRPr="002761FA">
        <w:rPr>
          <w:bCs/>
        </w:rPr>
        <w:t xml:space="preserve">Senat je, na </w:t>
      </w:r>
      <w:r w:rsidR="002761FA" w:rsidRPr="002761FA">
        <w:rPr>
          <w:bCs/>
        </w:rPr>
        <w:t>2</w:t>
      </w:r>
      <w:r w:rsidR="00F05CAB" w:rsidRPr="002761FA">
        <w:rPr>
          <w:bCs/>
        </w:rPr>
        <w:t>3.</w:t>
      </w:r>
      <w:r w:rsidRPr="002761FA">
        <w:rPr>
          <w:bCs/>
        </w:rPr>
        <w:t xml:space="preserve"> </w:t>
      </w:r>
      <w:r w:rsidR="002761FA" w:rsidRPr="002761FA">
        <w:rPr>
          <w:bCs/>
        </w:rPr>
        <w:t xml:space="preserve">elektronskoj </w:t>
      </w:r>
      <w:r w:rsidRPr="002761FA">
        <w:rPr>
          <w:bCs/>
        </w:rPr>
        <w:t xml:space="preserve">sjednici održanoj </w:t>
      </w:r>
      <w:r w:rsidR="00F05CAB" w:rsidRPr="002761FA">
        <w:rPr>
          <w:bCs/>
        </w:rPr>
        <w:t>27.0</w:t>
      </w:r>
      <w:r w:rsidR="002761FA" w:rsidRPr="002761FA">
        <w:rPr>
          <w:bCs/>
        </w:rPr>
        <w:t>1</w:t>
      </w:r>
      <w:r w:rsidR="00F05CAB" w:rsidRPr="002761FA">
        <w:rPr>
          <w:bCs/>
        </w:rPr>
        <w:t>.202</w:t>
      </w:r>
      <w:r w:rsidR="002761FA" w:rsidRPr="002761FA">
        <w:rPr>
          <w:bCs/>
        </w:rPr>
        <w:t>1</w:t>
      </w:r>
      <w:r w:rsidR="00F05CAB" w:rsidRPr="002761FA">
        <w:rPr>
          <w:bCs/>
        </w:rPr>
        <w:t>.</w:t>
      </w:r>
      <w:r w:rsidRPr="002761FA">
        <w:rPr>
          <w:bCs/>
        </w:rPr>
        <w:t xml:space="preserve"> godine</w:t>
      </w:r>
      <w:r w:rsidR="00344420">
        <w:rPr>
          <w:bCs/>
        </w:rPr>
        <w:t xml:space="preserve">, </w:t>
      </w:r>
      <w:r w:rsidRPr="00725C58">
        <w:t xml:space="preserve">donio </w:t>
      </w:r>
      <w:r w:rsidR="00344420">
        <w:t>O</w:t>
      </w:r>
      <w:r w:rsidRPr="00725C58">
        <w:t xml:space="preserve">dluku o obrazovanju Komisije za ocjenu </w:t>
      </w:r>
      <w:r w:rsidR="00344420">
        <w:t xml:space="preserve">radne verzije </w:t>
      </w:r>
      <w:r w:rsidRPr="00725C58">
        <w:t>doktorske disertacije</w:t>
      </w:r>
      <w:r w:rsidR="00344420">
        <w:t xml:space="preserve"> </w:t>
      </w:r>
      <w:r w:rsidR="00344420" w:rsidRPr="00344420">
        <w:rPr>
          <w:bCs/>
        </w:rPr>
        <w:t xml:space="preserve"> (broj:</w:t>
      </w:r>
      <w:r w:rsidR="00727972">
        <w:rPr>
          <w:bCs/>
        </w:rPr>
        <w:t xml:space="preserve"> </w:t>
      </w:r>
      <w:r w:rsidR="00344420" w:rsidRPr="00344420">
        <w:rPr>
          <w:bCs/>
        </w:rPr>
        <w:t xml:space="preserve">01-1-116/21) </w:t>
      </w:r>
      <w:r w:rsidRPr="00725C58">
        <w:t xml:space="preserve"> </w:t>
      </w:r>
      <w:r w:rsidR="002761FA">
        <w:t>kandidatkinje</w:t>
      </w:r>
      <w:r w:rsidR="00B00CAC">
        <w:t xml:space="preserve"> Nine Babić, MA</w:t>
      </w:r>
      <w:r w:rsidRPr="00725C58">
        <w:t xml:space="preserve"> pod naslovom</w:t>
      </w:r>
      <w:r w:rsidR="00E8501A">
        <w:t xml:space="preserve"> </w:t>
      </w:r>
      <w:r w:rsidRPr="00725C58">
        <w:t>„</w:t>
      </w:r>
      <w:r w:rsidR="00B00CAC">
        <w:t>SOCIJALNA POMOĆ I SOCIJALNO PODUZETNIŠTVO KAO IZVORI SOCIJALNE (NE)SIGURNOSTI GRAĐANA U BOSNI I HERCEGOVINI</w:t>
      </w:r>
      <w:r w:rsidRPr="00725C58">
        <w:t xml:space="preserve">“  u </w:t>
      </w:r>
      <w:r w:rsidR="002761FA">
        <w:t xml:space="preserve">sljedećem </w:t>
      </w:r>
      <w:r w:rsidRPr="00725C58">
        <w:t>sastavu:</w:t>
      </w:r>
    </w:p>
    <w:p w14:paraId="5920079B" w14:textId="54B90747" w:rsidR="00B00CAC" w:rsidRDefault="00B00CAC" w:rsidP="00B00CAC">
      <w:pPr>
        <w:spacing w:line="312" w:lineRule="auto"/>
        <w:ind w:firstLine="720"/>
        <w:jc w:val="center"/>
      </w:pPr>
    </w:p>
    <w:p w14:paraId="59591299" w14:textId="77777777" w:rsidR="006462BC" w:rsidRPr="00725C58" w:rsidRDefault="006462BC" w:rsidP="00B00CAC">
      <w:pPr>
        <w:spacing w:line="312" w:lineRule="auto"/>
        <w:ind w:firstLine="720"/>
        <w:jc w:val="center"/>
      </w:pPr>
    </w:p>
    <w:p w14:paraId="3CD0A0CC" w14:textId="5E9A868D" w:rsidR="00B00CAC" w:rsidRPr="00725C58" w:rsidRDefault="00B00CAC" w:rsidP="00B00CAC">
      <w:pPr>
        <w:spacing w:line="360" w:lineRule="auto"/>
        <w:rPr>
          <w:b/>
          <w:noProof w:val="0"/>
          <w:lang w:val="hr-BA"/>
        </w:rPr>
      </w:pPr>
      <w:r>
        <w:rPr>
          <w:b/>
          <w:noProof w:val="0"/>
          <w:lang w:val="hr-BA"/>
        </w:rPr>
        <w:t xml:space="preserve">                    Dr.</w:t>
      </w:r>
      <w:r w:rsidR="00E213F1">
        <w:rPr>
          <w:b/>
          <w:noProof w:val="0"/>
          <w:lang w:val="hr-BA"/>
        </w:rPr>
        <w:t xml:space="preserve"> </w:t>
      </w:r>
      <w:r>
        <w:rPr>
          <w:b/>
          <w:noProof w:val="0"/>
          <w:lang w:val="hr-BA"/>
        </w:rPr>
        <w:t>sc. Sanela Šadić</w:t>
      </w:r>
      <w:r w:rsidRPr="00725C58">
        <w:rPr>
          <w:b/>
          <w:noProof w:val="0"/>
          <w:lang w:val="hr-BA"/>
        </w:rPr>
        <w:t xml:space="preserve">, </w:t>
      </w:r>
      <w:r>
        <w:rPr>
          <w:b/>
          <w:noProof w:val="0"/>
          <w:lang w:val="hr-BA"/>
        </w:rPr>
        <w:t xml:space="preserve">vanredna profesorica, </w:t>
      </w:r>
      <w:r w:rsidRPr="00725C58">
        <w:rPr>
          <w:b/>
          <w:noProof w:val="0"/>
          <w:lang w:val="hr-BA"/>
        </w:rPr>
        <w:t>predsjedni</w:t>
      </w:r>
      <w:r>
        <w:rPr>
          <w:b/>
          <w:noProof w:val="0"/>
          <w:lang w:val="hr-BA"/>
        </w:rPr>
        <w:t>ca</w:t>
      </w:r>
    </w:p>
    <w:p w14:paraId="2AB583A2" w14:textId="6928C0AA" w:rsidR="00B00CAC" w:rsidRPr="00725C58" w:rsidRDefault="00B00CAC" w:rsidP="00B00CAC">
      <w:pPr>
        <w:spacing w:line="360" w:lineRule="auto"/>
        <w:jc w:val="center"/>
        <w:rPr>
          <w:b/>
          <w:lang w:val="hr-BA"/>
        </w:rPr>
      </w:pPr>
      <w:r>
        <w:rPr>
          <w:b/>
          <w:lang w:val="hr-BA"/>
        </w:rPr>
        <w:t>Dr.</w:t>
      </w:r>
      <w:r w:rsidR="00E213F1">
        <w:rPr>
          <w:b/>
          <w:lang w:val="hr-BA"/>
        </w:rPr>
        <w:t xml:space="preserve"> </w:t>
      </w:r>
      <w:r>
        <w:rPr>
          <w:b/>
          <w:lang w:val="hr-BA"/>
        </w:rPr>
        <w:t>sc. Suada Buljubašić</w:t>
      </w:r>
      <w:r w:rsidRPr="00725C58">
        <w:rPr>
          <w:b/>
          <w:lang w:val="hr-BA"/>
        </w:rPr>
        <w:t xml:space="preserve">, </w:t>
      </w:r>
      <w:r>
        <w:rPr>
          <w:b/>
          <w:lang w:val="hr-BA"/>
        </w:rPr>
        <w:t>redovna profesorica, članica/mentorica</w:t>
      </w:r>
    </w:p>
    <w:p w14:paraId="1087A94F" w14:textId="5B742222" w:rsidR="00B00CAC" w:rsidRPr="00725C58" w:rsidRDefault="00B00CAC" w:rsidP="00B00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b/>
          <w:lang w:val="hr-BA"/>
        </w:rPr>
      </w:pPr>
      <w:r>
        <w:rPr>
          <w:b/>
          <w:lang w:val="hr-BA"/>
        </w:rPr>
        <w:t xml:space="preserve">                    Dr.</w:t>
      </w:r>
      <w:r w:rsidR="00E213F1">
        <w:rPr>
          <w:b/>
          <w:lang w:val="hr-BA"/>
        </w:rPr>
        <w:t xml:space="preserve"> </w:t>
      </w:r>
      <w:r>
        <w:rPr>
          <w:b/>
          <w:lang w:val="hr-BA"/>
        </w:rPr>
        <w:t>sc. Dželal Ibraković</w:t>
      </w:r>
      <w:r w:rsidRPr="00725C58">
        <w:rPr>
          <w:b/>
          <w:lang w:val="hr-BA"/>
        </w:rPr>
        <w:t xml:space="preserve">, </w:t>
      </w:r>
      <w:r>
        <w:rPr>
          <w:b/>
          <w:lang w:val="hr-BA"/>
        </w:rPr>
        <w:t xml:space="preserve">redovni profesor, </w:t>
      </w:r>
      <w:r w:rsidRPr="00725C58">
        <w:rPr>
          <w:b/>
          <w:lang w:val="hr-BA"/>
        </w:rPr>
        <w:t>član</w:t>
      </w:r>
    </w:p>
    <w:p w14:paraId="319EECD2" w14:textId="492B4F53" w:rsidR="00590A76" w:rsidRDefault="00590A76" w:rsidP="00B00CAC">
      <w:pPr>
        <w:spacing w:line="312" w:lineRule="auto"/>
        <w:jc w:val="center"/>
      </w:pPr>
    </w:p>
    <w:p w14:paraId="1D8EF188" w14:textId="77777777" w:rsidR="006462BC" w:rsidRDefault="006462BC" w:rsidP="00B00CAC">
      <w:pPr>
        <w:spacing w:line="312" w:lineRule="auto"/>
        <w:jc w:val="center"/>
      </w:pPr>
    </w:p>
    <w:p w14:paraId="38F009C8" w14:textId="64C9CDCC" w:rsidR="00725C58" w:rsidRPr="002761FA" w:rsidRDefault="00725C58" w:rsidP="00590A76">
      <w:pPr>
        <w:spacing w:line="312" w:lineRule="auto"/>
        <w:jc w:val="both"/>
      </w:pPr>
      <w:r w:rsidRPr="00725C58">
        <w:t xml:space="preserve">U skladu sa članom 41. Pravila studiranja za treći ciklus studija na Univerzitetu u Sarajevu, dana </w:t>
      </w:r>
      <w:r w:rsidR="00E8501A" w:rsidRPr="002761FA">
        <w:t>1</w:t>
      </w:r>
      <w:r w:rsidR="002761FA" w:rsidRPr="002761FA">
        <w:t>0</w:t>
      </w:r>
      <w:r w:rsidR="00E8501A" w:rsidRPr="002761FA">
        <w:t>.0</w:t>
      </w:r>
      <w:r w:rsidR="002761FA">
        <w:t>2</w:t>
      </w:r>
      <w:r w:rsidR="00E8501A" w:rsidRPr="002761FA">
        <w:t>.</w:t>
      </w:r>
      <w:r w:rsidR="00DD5785" w:rsidRPr="002761FA">
        <w:t>202</w:t>
      </w:r>
      <w:r w:rsidR="002761FA" w:rsidRPr="002761FA">
        <w:t>1</w:t>
      </w:r>
      <w:r w:rsidRPr="002761FA">
        <w:t xml:space="preserve">. godine </w:t>
      </w:r>
      <w:r w:rsidRPr="00725C58">
        <w:t xml:space="preserve">zakazana je i održana prezentacija radne verzije projekta doktorske disertacije </w:t>
      </w:r>
      <w:r w:rsidR="00B00CAC">
        <w:t>doktorantice</w:t>
      </w:r>
      <w:r w:rsidRPr="00725C58">
        <w:t xml:space="preserve"> </w:t>
      </w:r>
      <w:r w:rsidR="00B00CAC">
        <w:t>Nine Babić.</w:t>
      </w:r>
      <w:r w:rsidRPr="00725C58">
        <w:t xml:space="preserve"> Nakon što su članovi Komisije saslušali</w:t>
      </w:r>
      <w:r w:rsidR="00B00CAC">
        <w:t xml:space="preserve"> </w:t>
      </w:r>
      <w:r w:rsidRPr="00725C58">
        <w:t xml:space="preserve">izlaganje </w:t>
      </w:r>
      <w:r w:rsidR="00B00CAC">
        <w:t xml:space="preserve">doktorske </w:t>
      </w:r>
      <w:r w:rsidRPr="00725C58">
        <w:t>kandidat</w:t>
      </w:r>
      <w:r w:rsidR="00B00CAC">
        <w:t>kinje</w:t>
      </w:r>
      <w:r w:rsidR="009D727E">
        <w:t xml:space="preserve"> </w:t>
      </w:r>
      <w:r w:rsidR="00B00CAC">
        <w:t xml:space="preserve">Nine Babić </w:t>
      </w:r>
      <w:r w:rsidRPr="00725C58">
        <w:t>o radnoj verziji projekta doktorske disertacije, kandid</w:t>
      </w:r>
      <w:r w:rsidR="00B00CAC">
        <w:t xml:space="preserve">atkinji </w:t>
      </w:r>
      <w:r w:rsidRPr="00725C58">
        <w:t xml:space="preserve">su </w:t>
      </w:r>
      <w:r w:rsidRPr="002761FA">
        <w:t>sugerisane neznatne izmjene i dorade teksta radne verzije projekta doktorske disertacije.</w:t>
      </w:r>
    </w:p>
    <w:p w14:paraId="6BB42129" w14:textId="28384DF7" w:rsidR="00725C58" w:rsidRPr="002761FA" w:rsidRDefault="00725C58" w:rsidP="00590A76">
      <w:pPr>
        <w:spacing w:line="312" w:lineRule="auto"/>
        <w:jc w:val="both"/>
      </w:pPr>
      <w:r w:rsidRPr="002761FA">
        <w:t>Radna verzija doktorske disertacije je nakon što ju je kandidat</w:t>
      </w:r>
      <w:r w:rsidR="00B00CAC" w:rsidRPr="002761FA">
        <w:t>kinja</w:t>
      </w:r>
      <w:r w:rsidRPr="002761FA">
        <w:t xml:space="preserve"> korigova</w:t>
      </w:r>
      <w:r w:rsidR="00B00CAC" w:rsidRPr="002761FA">
        <w:t xml:space="preserve">la </w:t>
      </w:r>
      <w:r w:rsidRPr="002761FA">
        <w:t>u skladu sa sugestijama Komisije upućena na Univerzitet, na softversku provjeru, detekciju plagijarizma</w:t>
      </w:r>
      <w:r w:rsidR="00D31E2F">
        <w:t>. Nakon provjere plagijarizma Komisija je detaljno pregledala dostavljenu verziju doktorske disertacije i utvrdila da se detektirana podudarnost odnosi na domaće i međunarodne pravne i druge propise koje je bilo neophodno analizirati ili se na njih pozivati u radu, ali su u svim slučajevima korektno navedeni izvori.</w:t>
      </w:r>
    </w:p>
    <w:p w14:paraId="5216EE19" w14:textId="77777777" w:rsidR="006462BC" w:rsidRDefault="006462BC" w:rsidP="00590A76">
      <w:pPr>
        <w:spacing w:line="312" w:lineRule="auto"/>
        <w:jc w:val="both"/>
      </w:pPr>
    </w:p>
    <w:p w14:paraId="7869041F" w14:textId="0A49F3B4" w:rsidR="00725C58" w:rsidRDefault="00725C58" w:rsidP="00590A76">
      <w:pPr>
        <w:spacing w:line="312" w:lineRule="auto"/>
        <w:jc w:val="both"/>
      </w:pPr>
      <w:r w:rsidRPr="00725C58">
        <w:t>Na osnovu člana 43. stav (1) Pravila studiranja za treći ciklus studija na Univerzitetu u Sarajevu,</w:t>
      </w:r>
      <w:r w:rsidR="007517E0">
        <w:t xml:space="preserve"> Komisija je sačinila slijedeći</w:t>
      </w:r>
    </w:p>
    <w:p w14:paraId="6FD01E8E" w14:textId="77777777" w:rsidR="008B21FA" w:rsidRDefault="008B21FA" w:rsidP="00590A76">
      <w:pPr>
        <w:spacing w:line="312" w:lineRule="auto"/>
        <w:jc w:val="both"/>
      </w:pPr>
    </w:p>
    <w:p w14:paraId="1E31332F" w14:textId="77777777" w:rsidR="008B21FA" w:rsidRPr="007517E0" w:rsidRDefault="008B21FA" w:rsidP="00590A76">
      <w:pPr>
        <w:spacing w:line="312" w:lineRule="auto"/>
        <w:jc w:val="center"/>
        <w:rPr>
          <w:b/>
        </w:rPr>
      </w:pPr>
      <w:r w:rsidRPr="007517E0">
        <w:rPr>
          <w:b/>
        </w:rPr>
        <w:t>IZVJEŠTAJ</w:t>
      </w:r>
    </w:p>
    <w:p w14:paraId="608566D1" w14:textId="77777777" w:rsidR="008B21FA" w:rsidRDefault="008B21FA" w:rsidP="00590A76">
      <w:pPr>
        <w:spacing w:line="312" w:lineRule="auto"/>
        <w:jc w:val="both"/>
      </w:pPr>
    </w:p>
    <w:p w14:paraId="78C64A78" w14:textId="1F4407C1" w:rsidR="008B21FA" w:rsidRDefault="008B21FA" w:rsidP="00590A76">
      <w:pPr>
        <w:pStyle w:val="ListParagraph"/>
        <w:numPr>
          <w:ilvl w:val="0"/>
          <w:numId w:val="7"/>
        </w:numPr>
        <w:spacing w:line="312" w:lineRule="auto"/>
        <w:jc w:val="both"/>
        <w:rPr>
          <w:b/>
        </w:rPr>
      </w:pPr>
      <w:bookmarkStart w:id="0" w:name="_Toc50269072"/>
      <w:r w:rsidRPr="00FA38F6">
        <w:rPr>
          <w:b/>
        </w:rPr>
        <w:t>Biograf</w:t>
      </w:r>
      <w:bookmarkEnd w:id="0"/>
      <w:r w:rsidR="00F81D11">
        <w:rPr>
          <w:b/>
        </w:rPr>
        <w:t>ski podaci o kandidatkinji</w:t>
      </w:r>
    </w:p>
    <w:p w14:paraId="6B4D6D08" w14:textId="77777777" w:rsidR="006462BC" w:rsidRDefault="006462BC" w:rsidP="00DB5E7D">
      <w:pPr>
        <w:spacing w:line="360" w:lineRule="auto"/>
        <w:jc w:val="both"/>
        <w:rPr>
          <w:bCs/>
        </w:rPr>
      </w:pPr>
    </w:p>
    <w:p w14:paraId="5EF95EC1" w14:textId="0FD4A1BC" w:rsidR="00BB4031" w:rsidRPr="00137A29" w:rsidRDefault="00F81D11" w:rsidP="00DB5E7D">
      <w:pPr>
        <w:spacing w:line="360" w:lineRule="auto"/>
        <w:jc w:val="both"/>
        <w:rPr>
          <w:bCs/>
        </w:rPr>
      </w:pPr>
      <w:r w:rsidRPr="00137A29">
        <w:rPr>
          <w:bCs/>
        </w:rPr>
        <w:t xml:space="preserve">Nina Babić rođena je 1987. godine u Odžaku, gdje je završila osnovnu i srednju školu. Diplomirala je 2008. godine na Fakultetu političkih nauka Univerziteta u Sarajevu, na Odsjeku za socijalni rad. </w:t>
      </w:r>
      <w:r w:rsidR="004721A6" w:rsidRPr="00137A29">
        <w:rPr>
          <w:bCs/>
        </w:rPr>
        <w:t>Na istom Odsjeku magistrirala je 2011. godine, a njena</w:t>
      </w:r>
      <w:r w:rsidR="00BB4031" w:rsidRPr="00137A29">
        <w:rPr>
          <w:bCs/>
        </w:rPr>
        <w:t xml:space="preserve"> </w:t>
      </w:r>
      <w:r w:rsidR="004721A6" w:rsidRPr="00137A29">
        <w:rPr>
          <w:bCs/>
        </w:rPr>
        <w:t>magistarska teza bavi se uzrocima i rasprostranjenošću zloupotrebe psihoaktivnih supstanci kod mladih. Na Fakultetu političkih nauka Univerziteta u Sarajevu je 2015. godine upisala doktorski studij, usmjerenje Socijalni rad. Od 2010.</w:t>
      </w:r>
      <w:r w:rsidR="00BB4031" w:rsidRPr="00137A29">
        <w:rPr>
          <w:bCs/>
        </w:rPr>
        <w:t xml:space="preserve"> </w:t>
      </w:r>
      <w:r w:rsidR="004721A6" w:rsidRPr="00137A29">
        <w:rPr>
          <w:bCs/>
        </w:rPr>
        <w:t xml:space="preserve">godine angažovana je kao saradnica u nastavi na Fakultetu političkih nauka Univerziteta u Sarajevu, na predmetima Maloljetnička delinkvencija, Uporedni sistemi socijalne politike, Savremena socijalna politika i Supervizija u socijalnom radu. Od 2015. godine bila je koordinatorica na doktorskom studiju na usmjerenju Socijalni rad, a od 2016. do 2019. godine vršila je funkciju sekretara Odsjeka za socijalni rad. </w:t>
      </w:r>
    </w:p>
    <w:p w14:paraId="706F0942" w14:textId="1F6D95C7" w:rsidR="00BB4031" w:rsidRPr="00BB4031" w:rsidRDefault="00BB4031" w:rsidP="00DB5E7D">
      <w:pPr>
        <w:spacing w:line="360" w:lineRule="auto"/>
        <w:jc w:val="both"/>
        <w:rPr>
          <w:b/>
        </w:rPr>
      </w:pPr>
      <w:r>
        <w:t xml:space="preserve">Učestvovala je </w:t>
      </w:r>
      <w:r w:rsidR="00137A29">
        <w:t xml:space="preserve">na brojnim </w:t>
      </w:r>
      <w:r>
        <w:t>međunarodni</w:t>
      </w:r>
      <w:r w:rsidR="00137A29">
        <w:t>m</w:t>
      </w:r>
      <w:r>
        <w:t xml:space="preserve"> </w:t>
      </w:r>
      <w:r w:rsidR="00137A29">
        <w:t xml:space="preserve">i domaćim </w:t>
      </w:r>
      <w:r>
        <w:t>naučni</w:t>
      </w:r>
      <w:r w:rsidR="00137A29">
        <w:t>m</w:t>
      </w:r>
      <w:r>
        <w:t xml:space="preserve"> konferencija</w:t>
      </w:r>
      <w:r w:rsidR="00137A29">
        <w:t>ma</w:t>
      </w:r>
      <w:r>
        <w:t>, kongres</w:t>
      </w:r>
      <w:r w:rsidR="00137A29">
        <w:t>ima</w:t>
      </w:r>
      <w:r>
        <w:t xml:space="preserve"> okrugli</w:t>
      </w:r>
      <w:r w:rsidR="00137A29">
        <w:t>m</w:t>
      </w:r>
      <w:r>
        <w:t xml:space="preserve"> stolov</w:t>
      </w:r>
      <w:r w:rsidR="00137A29">
        <w:t>ima</w:t>
      </w:r>
      <w:r>
        <w:t xml:space="preserve"> i semina</w:t>
      </w:r>
      <w:r w:rsidR="00137A29">
        <w:t>rima, te angažovana kao istraživač i član u nekoliko naučno-ist</w:t>
      </w:r>
      <w:r w:rsidR="0069426B">
        <w:t>r</w:t>
      </w:r>
      <w:r w:rsidR="00137A29">
        <w:t xml:space="preserve">aživačkih projektnih timova. </w:t>
      </w:r>
      <w:r>
        <w:t>Objavila je više naučnih i stručnih članaka</w:t>
      </w:r>
      <w:r w:rsidR="00137A29">
        <w:t>.</w:t>
      </w:r>
    </w:p>
    <w:p w14:paraId="5D733702" w14:textId="3B937A2E" w:rsidR="00A41C80" w:rsidRDefault="00A41C80" w:rsidP="00DB5E7D">
      <w:pPr>
        <w:spacing w:line="360" w:lineRule="auto"/>
        <w:rPr>
          <w:lang w:val="hr-BA"/>
        </w:rPr>
      </w:pPr>
    </w:p>
    <w:p w14:paraId="0B0E494C" w14:textId="77777777" w:rsidR="00137A29" w:rsidRPr="00425B32" w:rsidRDefault="00137A29" w:rsidP="00137A29">
      <w:pPr>
        <w:pStyle w:val="NormalWeb"/>
        <w:spacing w:line="360" w:lineRule="auto"/>
        <w:jc w:val="both"/>
      </w:pPr>
      <w:r w:rsidRPr="00425B32">
        <w:rPr>
          <w:rStyle w:val="Strong"/>
        </w:rPr>
        <w:t>Bibliografija</w:t>
      </w:r>
    </w:p>
    <w:p w14:paraId="612D0B9A" w14:textId="77777777" w:rsidR="00137A29" w:rsidRPr="00633FF4" w:rsidRDefault="00137A29" w:rsidP="00137A29">
      <w:pPr>
        <w:autoSpaceDE w:val="0"/>
        <w:autoSpaceDN w:val="0"/>
        <w:adjustRightInd w:val="0"/>
        <w:spacing w:line="360" w:lineRule="auto"/>
        <w:jc w:val="both"/>
        <w:rPr>
          <w:rFonts w:eastAsia="MinionPro-Regular"/>
        </w:rPr>
      </w:pPr>
      <w:r w:rsidRPr="00633FF4">
        <w:rPr>
          <w:rFonts w:eastAsia="MinionPro-Regular"/>
        </w:rPr>
        <w:t>Objavila je sljedeće radove:</w:t>
      </w:r>
    </w:p>
    <w:p w14:paraId="1822EB97" w14:textId="77777777" w:rsidR="00137A29" w:rsidRPr="00633FF4" w:rsidRDefault="00137A29" w:rsidP="00137A29">
      <w:pPr>
        <w:shd w:val="clear" w:color="auto" w:fill="FFFFFF"/>
        <w:spacing w:after="200" w:line="360" w:lineRule="auto"/>
        <w:contextualSpacing/>
        <w:rPr>
          <w:color w:val="333333"/>
        </w:rPr>
      </w:pPr>
    </w:p>
    <w:p w14:paraId="0EB4AEC4" w14:textId="77777777" w:rsidR="00137A29" w:rsidRPr="00633FF4" w:rsidRDefault="00137A29" w:rsidP="00137A29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i/>
          <w:color w:val="0D0D0D"/>
        </w:rPr>
      </w:pPr>
      <w:r w:rsidRPr="00633FF4">
        <w:rPr>
          <w:color w:val="0D0D0D"/>
        </w:rPr>
        <w:t xml:space="preserve">Babić, N., Pudić, K. (2015), „Prevencija nasilja u porodici“, u Tematski zbornik, VI Međunarodna naučno-stručna konferencija </w:t>
      </w:r>
      <w:r w:rsidRPr="00633FF4">
        <w:rPr>
          <w:i/>
          <w:color w:val="0D0D0D"/>
        </w:rPr>
        <w:t>Unapređenje kvalitete života djece i mladih</w:t>
      </w:r>
      <w:r w:rsidRPr="00633FF4">
        <w:rPr>
          <w:color w:val="0D0D0D"/>
        </w:rPr>
        <w:t>, Udruženje za podršku i kreativni razvoj Tuzla, Edukacijsko-rehabilitacijski fakultet Univerziteta u Tuzli, Tuzla, str.189-195.</w:t>
      </w:r>
    </w:p>
    <w:p w14:paraId="44A13D71" w14:textId="77777777" w:rsidR="00137A29" w:rsidRPr="00633FF4" w:rsidRDefault="00137A29" w:rsidP="00137A29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color w:val="0D0D0D"/>
        </w:rPr>
      </w:pPr>
      <w:r w:rsidRPr="00633FF4">
        <w:rPr>
          <w:color w:val="0D0D0D"/>
        </w:rPr>
        <w:t xml:space="preserve">Babić, N. (2015), Prikaz knjige </w:t>
      </w:r>
      <w:r w:rsidRPr="00633FF4">
        <w:rPr>
          <w:i/>
          <w:color w:val="0D0D0D"/>
        </w:rPr>
        <w:t xml:space="preserve">Socijalna politika, </w:t>
      </w:r>
      <w:r w:rsidRPr="00633FF4">
        <w:rPr>
          <w:color w:val="0D0D0D"/>
        </w:rPr>
        <w:t>Časopis Pregled, Vol. 56, No. 3, str. 259-262.</w:t>
      </w:r>
    </w:p>
    <w:p w14:paraId="78BEE047" w14:textId="77777777" w:rsidR="00137A29" w:rsidRPr="00633FF4" w:rsidRDefault="00137A29" w:rsidP="00137A29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i/>
          <w:color w:val="0D0D0D"/>
        </w:rPr>
      </w:pPr>
      <w:r w:rsidRPr="00633FF4">
        <w:rPr>
          <w:color w:val="0D0D0D"/>
        </w:rPr>
        <w:t xml:space="preserve">Babić, N. (2016), „Prednosti inkluzivnog obrazovanja djece sa posebnim potrebama“, u Tematski zbornik, VII Međunarodna naučno-stručna konferencija </w:t>
      </w:r>
      <w:r w:rsidRPr="00633FF4">
        <w:rPr>
          <w:i/>
          <w:color w:val="0D0D0D"/>
        </w:rPr>
        <w:t xml:space="preserve">Unapređenje </w:t>
      </w:r>
      <w:r w:rsidRPr="00633FF4">
        <w:rPr>
          <w:i/>
          <w:color w:val="0D0D0D"/>
        </w:rPr>
        <w:lastRenderedPageBreak/>
        <w:t>kvalitete života djece i mladih</w:t>
      </w:r>
      <w:r w:rsidRPr="00633FF4">
        <w:rPr>
          <w:color w:val="0D0D0D"/>
        </w:rPr>
        <w:t>, Udruženje za podršku i kreativni razvoj Tuzla, Edukacijsko-rehabilitacijski fakultet Univerziteta u Tuzli, Tuzla, str. 255-263.</w:t>
      </w:r>
    </w:p>
    <w:p w14:paraId="4F5DEFD7" w14:textId="40D466F5" w:rsidR="003132D6" w:rsidRPr="006462BC" w:rsidRDefault="00137A29" w:rsidP="003132D6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b/>
          <w:i/>
          <w:color w:val="0D0D0D"/>
        </w:rPr>
      </w:pPr>
      <w:r w:rsidRPr="00633FF4">
        <w:rPr>
          <w:color w:val="0D0D0D"/>
        </w:rPr>
        <w:t xml:space="preserve">Dudić, A., Babić, N. (2017), „Percepcija nasilja i stavovi nastavnika o nasilju u školama“, u Tematski zbornik, VIII Međunarodna naučno-stručna konferencija </w:t>
      </w:r>
      <w:r w:rsidRPr="00633FF4">
        <w:rPr>
          <w:i/>
          <w:color w:val="0D0D0D"/>
        </w:rPr>
        <w:t>Unapređenje kvalitete života djece i mladih</w:t>
      </w:r>
      <w:r w:rsidRPr="00633FF4">
        <w:rPr>
          <w:color w:val="0D0D0D"/>
        </w:rPr>
        <w:t>, Udruženje za podršku i kreativni razvoj Tuzla, Edukacijsko-rehabilitacijski fakultet Univerziteta u Tuzli, Tuzla. str. 603-612.</w:t>
      </w:r>
      <w:r w:rsidR="003132D6">
        <w:rPr>
          <w:color w:val="0D0D0D"/>
        </w:rPr>
        <w:t xml:space="preserve"> </w:t>
      </w:r>
    </w:p>
    <w:p w14:paraId="6EAB3C03" w14:textId="77777777" w:rsidR="00137A29" w:rsidRPr="00633FF4" w:rsidRDefault="00137A29" w:rsidP="00137A29">
      <w:pPr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D0D0D"/>
        </w:rPr>
      </w:pPr>
      <w:r w:rsidRPr="00633FF4">
        <w:rPr>
          <w:color w:val="0D0D0D"/>
        </w:rPr>
        <w:t xml:space="preserve">Babić, N. (2018), „Društvena reakcija na maloljetničko prestupništvo i ovlaštenja organa starateljstva“, u Zbornik radova Ne nasilju – jedinstven društveni odgovor, Treća međunarodna naučna konferencija </w:t>
      </w:r>
      <w:r w:rsidRPr="00633FF4">
        <w:rPr>
          <w:i/>
          <w:color w:val="0D0D0D"/>
        </w:rPr>
        <w:t>„Društvene devijacije“</w:t>
      </w:r>
      <w:r w:rsidRPr="00633FF4">
        <w:rPr>
          <w:color w:val="0D0D0D"/>
        </w:rPr>
        <w:t>, Centar modernih znanja, Banja Luka, str. 367-376.</w:t>
      </w:r>
    </w:p>
    <w:p w14:paraId="3A2A3A46" w14:textId="77777777" w:rsidR="00137A29" w:rsidRPr="00633FF4" w:rsidRDefault="00137A29" w:rsidP="00137A29">
      <w:pPr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D0D0D"/>
        </w:rPr>
      </w:pPr>
      <w:r w:rsidRPr="00633FF4">
        <w:rPr>
          <w:color w:val="0D0D0D"/>
        </w:rPr>
        <w:t xml:space="preserve">Babić, N., Dudić, A. (2018), </w:t>
      </w:r>
      <w:r w:rsidRPr="00633FF4">
        <w:rPr>
          <w:i/>
          <w:color w:val="0D0D0D"/>
        </w:rPr>
        <w:t>„Stavovi nastavnika o inkluziji djece s posebnim potrebama“</w:t>
      </w:r>
      <w:r w:rsidRPr="00633FF4">
        <w:rPr>
          <w:color w:val="0D0D0D"/>
        </w:rPr>
        <w:t>, Educa - Časopis za obrazovanje, nauku i kulturu, Vol. XI, No. 11, str. 127-134.</w:t>
      </w:r>
    </w:p>
    <w:p w14:paraId="010A5A96" w14:textId="77777777" w:rsidR="00137A29" w:rsidRPr="00633FF4" w:rsidRDefault="00137A29" w:rsidP="00137A29">
      <w:pPr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D0D0D"/>
        </w:rPr>
      </w:pPr>
      <w:r w:rsidRPr="00633FF4">
        <w:rPr>
          <w:color w:val="0D0D0D"/>
        </w:rPr>
        <w:t>Buljubašić, S., Šerić, N., Babić, N. (2018), „Socijalni rad u primarnoj zdravstvenoj zaštiti – ključna karika u procesu deinstitucionalizacije“, u Zbornik radova Socijalni rad u zdravstvu, Naučno-stručna konferencija „</w:t>
      </w:r>
      <w:r w:rsidRPr="00633FF4">
        <w:rPr>
          <w:i/>
          <w:color w:val="0D0D0D"/>
        </w:rPr>
        <w:t>Socijalni rad u zdravstvu“</w:t>
      </w:r>
      <w:r w:rsidRPr="00633FF4">
        <w:rPr>
          <w:color w:val="0D0D0D"/>
        </w:rPr>
        <w:t>, Fakultet političkih nauka Univerziteta u Sarajevu, Sarajevo, str. 33-53.</w:t>
      </w:r>
    </w:p>
    <w:p w14:paraId="0541E717" w14:textId="3C5D34D5" w:rsidR="00137A29" w:rsidRDefault="00137A29" w:rsidP="00137A29">
      <w:pPr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D0D0D"/>
        </w:rPr>
      </w:pPr>
      <w:r w:rsidRPr="00633FF4">
        <w:rPr>
          <w:color w:val="0D0D0D"/>
        </w:rPr>
        <w:t>Šadić, S. Dudić, A., Babić, N. (2018), „</w:t>
      </w:r>
      <w:r w:rsidRPr="00633FF4">
        <w:rPr>
          <w:color w:val="0D0D0D"/>
          <w:lang w:eastAsia="hr-HR"/>
        </w:rPr>
        <w:t xml:space="preserve">Psihosocijalni tretman počinitelja nasilja u porodici: mogućnosti, izazovi i efekti“, </w:t>
      </w:r>
      <w:r w:rsidRPr="00633FF4">
        <w:rPr>
          <w:color w:val="0D0D0D"/>
        </w:rPr>
        <w:t>Časopis Pregled, Vol. 59, No.2, str. 47-69.</w:t>
      </w:r>
    </w:p>
    <w:p w14:paraId="1FE95DDD" w14:textId="77777777" w:rsidR="00137A29" w:rsidRDefault="00137A29" w:rsidP="00137A29">
      <w:pPr>
        <w:numPr>
          <w:ilvl w:val="0"/>
          <w:numId w:val="9"/>
        </w:numPr>
        <w:shd w:val="clear" w:color="auto" w:fill="FFFFFF"/>
        <w:spacing w:line="276" w:lineRule="auto"/>
        <w:contextualSpacing/>
        <w:rPr>
          <w:b/>
          <w:color w:val="0D0D0D"/>
        </w:rPr>
      </w:pPr>
      <w:r w:rsidRPr="00A30C11">
        <w:rPr>
          <w:color w:val="0D0D0D"/>
        </w:rPr>
        <w:t xml:space="preserve">Babić, N. (2019), „Socijalni rad u osnaživanju marginalizovanih društvenih grupa“, </w:t>
      </w:r>
      <w:r>
        <w:rPr>
          <w:color w:val="0D0D0D"/>
        </w:rPr>
        <w:t xml:space="preserve">Časopis Društvene devijacije, Vol. 4, No. 4, str., </w:t>
      </w:r>
      <w:r w:rsidRPr="00A30C11">
        <w:rPr>
          <w:bCs/>
          <w:color w:val="0D0D0D"/>
        </w:rPr>
        <w:t>456-461.</w:t>
      </w:r>
    </w:p>
    <w:p w14:paraId="5EC0A791" w14:textId="77777777" w:rsidR="00137A29" w:rsidRPr="00633FF4" w:rsidRDefault="00137A29" w:rsidP="00137A29">
      <w:pPr>
        <w:shd w:val="clear" w:color="auto" w:fill="FFFFFF"/>
        <w:spacing w:line="360" w:lineRule="auto"/>
        <w:ind w:left="720"/>
        <w:contextualSpacing/>
        <w:rPr>
          <w:color w:val="0D0D0D"/>
        </w:rPr>
      </w:pPr>
    </w:p>
    <w:p w14:paraId="18D6B1F3" w14:textId="77777777" w:rsidR="00F81D11" w:rsidRPr="00725C58" w:rsidRDefault="00F81D11" w:rsidP="00590A76">
      <w:pPr>
        <w:spacing w:line="312" w:lineRule="auto"/>
        <w:rPr>
          <w:lang w:val="hr-BA"/>
        </w:rPr>
      </w:pPr>
    </w:p>
    <w:p w14:paraId="28121F2B" w14:textId="77777777" w:rsidR="00A41C80" w:rsidRPr="00FA38F6" w:rsidRDefault="00F6088A" w:rsidP="00590A76">
      <w:pPr>
        <w:pStyle w:val="ListParagraph"/>
        <w:numPr>
          <w:ilvl w:val="0"/>
          <w:numId w:val="7"/>
        </w:numPr>
        <w:spacing w:line="312" w:lineRule="auto"/>
        <w:rPr>
          <w:b/>
          <w:lang w:val="hr-BA"/>
        </w:rPr>
      </w:pPr>
      <w:r w:rsidRPr="00FA38F6">
        <w:rPr>
          <w:b/>
          <w:lang w:val="hr-BA"/>
        </w:rPr>
        <w:t>Prikaz sadržaja doktorske disertacije</w:t>
      </w:r>
    </w:p>
    <w:p w14:paraId="5A428D7C" w14:textId="6386029A" w:rsidR="004D66C8" w:rsidRDefault="00F6088A" w:rsidP="00B41F53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Doktorska disertacija pod naslovom </w:t>
      </w:r>
      <w:r w:rsidR="0089380A">
        <w:rPr>
          <w:lang w:val="hr-BA"/>
        </w:rPr>
        <w:t>„</w:t>
      </w:r>
      <w:r w:rsidR="00BB463E">
        <w:rPr>
          <w:lang w:val="hr-BA"/>
        </w:rPr>
        <w:t>Socijalna pomoć i socijalno poduzetništvo kao izvori socijalne (ne)sigurnosti građana u Bosni i Hercegovini</w:t>
      </w:r>
      <w:r w:rsidR="0089380A">
        <w:rPr>
          <w:lang w:val="hr-BA"/>
        </w:rPr>
        <w:t>“</w:t>
      </w:r>
      <w:r w:rsidR="00B172DD">
        <w:rPr>
          <w:lang w:val="hr-BA"/>
        </w:rPr>
        <w:t xml:space="preserve"> je samostalna i naučno zasnovana studija koja pored teoretskog</w:t>
      </w:r>
      <w:r w:rsidR="005E7FD3">
        <w:rPr>
          <w:lang w:val="hr-BA"/>
        </w:rPr>
        <w:t xml:space="preserve"> ima značajan empirijski karakter. </w:t>
      </w:r>
    </w:p>
    <w:p w14:paraId="463AB838" w14:textId="2EE39EE7" w:rsidR="00A41C80" w:rsidRDefault="005E7FD3" w:rsidP="00B41F53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Doktorska disertacija je koncipirana na način da pored </w:t>
      </w:r>
      <w:r w:rsidRPr="004D66C8">
        <w:rPr>
          <w:i/>
          <w:lang w:val="hr-BA"/>
        </w:rPr>
        <w:t xml:space="preserve">Uvoda, Zaključaka, </w:t>
      </w:r>
      <w:r w:rsidR="004D66C8" w:rsidRPr="004D66C8">
        <w:rPr>
          <w:i/>
          <w:lang w:val="hr-BA"/>
        </w:rPr>
        <w:t>Literature i Priloga</w:t>
      </w:r>
      <w:r w:rsidR="004D66C8">
        <w:rPr>
          <w:lang w:val="hr-BA"/>
        </w:rPr>
        <w:t xml:space="preserve"> sadži i </w:t>
      </w:r>
      <w:r w:rsidR="00BB463E">
        <w:rPr>
          <w:lang w:val="hr-BA"/>
        </w:rPr>
        <w:t>pet</w:t>
      </w:r>
      <w:r>
        <w:rPr>
          <w:lang w:val="hr-BA"/>
        </w:rPr>
        <w:t xml:space="preserve"> poglavlja i to: </w:t>
      </w:r>
      <w:r w:rsidR="00644C5D" w:rsidRPr="004D66C8">
        <w:rPr>
          <w:i/>
          <w:lang w:val="hr-BA"/>
        </w:rPr>
        <w:t xml:space="preserve">1. Metodološki </w:t>
      </w:r>
      <w:r w:rsidR="00BB463E">
        <w:rPr>
          <w:i/>
          <w:lang w:val="hr-BA"/>
        </w:rPr>
        <w:t>okvir rada</w:t>
      </w:r>
      <w:r w:rsidR="00644C5D" w:rsidRPr="004D66C8">
        <w:rPr>
          <w:i/>
          <w:lang w:val="hr-BA"/>
        </w:rPr>
        <w:t>, 2.</w:t>
      </w:r>
      <w:r w:rsidR="00BB463E">
        <w:rPr>
          <w:i/>
          <w:lang w:val="hr-BA"/>
        </w:rPr>
        <w:t xml:space="preserve"> Siromaštvo i socijalna isključenost</w:t>
      </w:r>
      <w:r w:rsidR="00644C5D" w:rsidRPr="004D66C8">
        <w:rPr>
          <w:i/>
          <w:lang w:val="hr-BA"/>
        </w:rPr>
        <w:t xml:space="preserve">, 3. </w:t>
      </w:r>
      <w:r w:rsidR="00BB463E">
        <w:rPr>
          <w:i/>
          <w:lang w:val="hr-BA"/>
        </w:rPr>
        <w:t>Sistem socijalne zaštite u Bosni i Hercegovini</w:t>
      </w:r>
      <w:r w:rsidR="004D66C8" w:rsidRPr="004D66C8">
        <w:rPr>
          <w:i/>
          <w:lang w:val="hr-BA"/>
        </w:rPr>
        <w:t xml:space="preserve">, 4. </w:t>
      </w:r>
      <w:r w:rsidR="00BB463E">
        <w:rPr>
          <w:i/>
          <w:lang w:val="hr-BA"/>
        </w:rPr>
        <w:t>Socijalno poduz</w:t>
      </w:r>
      <w:r w:rsidR="0069426B">
        <w:rPr>
          <w:i/>
          <w:lang w:val="hr-BA"/>
        </w:rPr>
        <w:t>et</w:t>
      </w:r>
      <w:r w:rsidR="00BB463E">
        <w:rPr>
          <w:i/>
          <w:lang w:val="hr-BA"/>
        </w:rPr>
        <w:t>ništvo u komparativnoj perspektivi</w:t>
      </w:r>
      <w:r w:rsidR="00BB463E">
        <w:rPr>
          <w:lang w:val="hr-BA"/>
        </w:rPr>
        <w:t xml:space="preserve">, </w:t>
      </w:r>
      <w:r w:rsidR="0069426B">
        <w:rPr>
          <w:lang w:val="hr-BA"/>
        </w:rPr>
        <w:t xml:space="preserve">i </w:t>
      </w:r>
      <w:r w:rsidR="00BB463E" w:rsidRPr="00BB463E">
        <w:rPr>
          <w:i/>
          <w:iCs/>
          <w:lang w:val="hr-BA"/>
        </w:rPr>
        <w:t>5. Rezultati istraživanja.</w:t>
      </w:r>
      <w:r w:rsidR="00BB463E">
        <w:rPr>
          <w:lang w:val="hr-BA"/>
        </w:rPr>
        <w:t xml:space="preserve"> </w:t>
      </w:r>
    </w:p>
    <w:p w14:paraId="55BA24F1" w14:textId="60A24115" w:rsidR="00F6088A" w:rsidRDefault="004D66C8" w:rsidP="00B41F53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U popisu literature se nalazi </w:t>
      </w:r>
      <w:r w:rsidR="00B20AC8">
        <w:rPr>
          <w:lang w:val="hr-BA"/>
        </w:rPr>
        <w:t>2</w:t>
      </w:r>
      <w:r w:rsidR="001B0DEB">
        <w:rPr>
          <w:lang w:val="hr-BA"/>
        </w:rPr>
        <w:t>9</w:t>
      </w:r>
      <w:r w:rsidR="005366AE">
        <w:rPr>
          <w:lang w:val="hr-BA"/>
        </w:rPr>
        <w:t>2</w:t>
      </w:r>
      <w:r w:rsidR="00B20AC8">
        <w:rPr>
          <w:lang w:val="hr-BA"/>
        </w:rPr>
        <w:t xml:space="preserve"> bibliografsk</w:t>
      </w:r>
      <w:r w:rsidR="001B0DEB">
        <w:rPr>
          <w:lang w:val="hr-BA"/>
        </w:rPr>
        <w:t>a</w:t>
      </w:r>
      <w:r w:rsidR="00B20AC8">
        <w:rPr>
          <w:lang w:val="hr-BA"/>
        </w:rPr>
        <w:t xml:space="preserve"> jedinica</w:t>
      </w:r>
      <w:r w:rsidR="008B3F7C">
        <w:rPr>
          <w:lang w:val="hr-BA"/>
        </w:rPr>
        <w:t xml:space="preserve"> od čega su: </w:t>
      </w:r>
      <w:r w:rsidR="001B0DEB">
        <w:rPr>
          <w:lang w:val="hr-BA"/>
        </w:rPr>
        <w:t>52</w:t>
      </w:r>
      <w:r w:rsidR="008B3F7C">
        <w:rPr>
          <w:lang w:val="hr-BA"/>
        </w:rPr>
        <w:t xml:space="preserve"> knjige, </w:t>
      </w:r>
      <w:r w:rsidR="001B0DEB">
        <w:rPr>
          <w:lang w:val="hr-BA"/>
        </w:rPr>
        <w:t>3</w:t>
      </w:r>
      <w:r w:rsidR="005366AE">
        <w:rPr>
          <w:lang w:val="hr-BA"/>
        </w:rPr>
        <w:t>5</w:t>
      </w:r>
      <w:r w:rsidR="001B0DEB">
        <w:rPr>
          <w:lang w:val="hr-BA"/>
        </w:rPr>
        <w:t xml:space="preserve"> član</w:t>
      </w:r>
      <w:r w:rsidR="005366AE">
        <w:rPr>
          <w:lang w:val="hr-BA"/>
        </w:rPr>
        <w:t>aka</w:t>
      </w:r>
      <w:r w:rsidR="001B0DEB">
        <w:rPr>
          <w:lang w:val="hr-BA"/>
        </w:rPr>
        <w:t xml:space="preserve"> iz različitih časopisa i zbornika, 119 dokumenata, publikacija i izvještaja, 44 zakonskih i drugih pravnih propisa, te 42 on-line izvora.</w:t>
      </w:r>
      <w:r w:rsidR="00A93272">
        <w:rPr>
          <w:lang w:val="hr-BA"/>
        </w:rPr>
        <w:t xml:space="preserve"> Prilog doktorskoj disertaciji čine: upitnik za korisnike </w:t>
      </w:r>
      <w:r w:rsidR="00A93272">
        <w:rPr>
          <w:lang w:val="hr-BA"/>
        </w:rPr>
        <w:lastRenderedPageBreak/>
        <w:t xml:space="preserve">socijalne pomoći, stručnjake iz oblasti socijalne zaštite i </w:t>
      </w:r>
      <w:r w:rsidR="00ED1ABB">
        <w:rPr>
          <w:lang w:val="hr-BA"/>
        </w:rPr>
        <w:t xml:space="preserve">uposlenike </w:t>
      </w:r>
      <w:r w:rsidR="00A93272">
        <w:rPr>
          <w:lang w:val="hr-BA"/>
        </w:rPr>
        <w:t>cent</w:t>
      </w:r>
      <w:r w:rsidR="00ED1ABB">
        <w:rPr>
          <w:lang w:val="hr-BA"/>
        </w:rPr>
        <w:t xml:space="preserve">ara </w:t>
      </w:r>
      <w:r w:rsidR="00A93272">
        <w:rPr>
          <w:lang w:val="hr-BA"/>
        </w:rPr>
        <w:t>za socijalni rad/služb</w:t>
      </w:r>
      <w:r w:rsidR="00ED1ABB">
        <w:rPr>
          <w:lang w:val="hr-BA"/>
        </w:rPr>
        <w:t>i</w:t>
      </w:r>
      <w:r w:rsidR="00A93272">
        <w:rPr>
          <w:lang w:val="hr-BA"/>
        </w:rPr>
        <w:t xml:space="preserve"> socijalne zaštit</w:t>
      </w:r>
      <w:r w:rsidR="00ED1ABB">
        <w:rPr>
          <w:lang w:val="hr-BA"/>
        </w:rPr>
        <w:t>e.</w:t>
      </w:r>
    </w:p>
    <w:p w14:paraId="5CB40AD1" w14:textId="7BB9E5E5" w:rsidR="007417DF" w:rsidRDefault="00FC1A52" w:rsidP="00B41F53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U ovom radu su predstavljeni osnovni socijalni problemi s kojima se suočava savremeno bosanskohercegovačko društvo, pri čemu se prvenstveno izdvajaju siromaštvo i nezaposlenost, te posljedično i socijalna isključenost, kao njihova najčešća prateća pojava. Pored toga, u radu </w:t>
      </w:r>
      <w:r w:rsidR="0069426B">
        <w:rPr>
          <w:lang w:val="hr-BA"/>
        </w:rPr>
        <w:t>j</w:t>
      </w:r>
      <w:r>
        <w:rPr>
          <w:lang w:val="hr-BA"/>
        </w:rPr>
        <w:t xml:space="preserve">e detaljno analiziran sistem socijalne zaštite u Federaciji Bosne i Hercegovine i Republici Srpskoj, s posebnim </w:t>
      </w:r>
      <w:r w:rsidR="0069426B">
        <w:rPr>
          <w:lang w:val="hr-BA"/>
        </w:rPr>
        <w:t>osvrtom</w:t>
      </w:r>
      <w:r w:rsidR="009D727E">
        <w:rPr>
          <w:lang w:val="hr-BA"/>
        </w:rPr>
        <w:t xml:space="preserve"> na razlike u kantonalnim propisima</w:t>
      </w:r>
      <w:r w:rsidR="0069426B">
        <w:rPr>
          <w:lang w:val="hr-BA"/>
        </w:rPr>
        <w:t xml:space="preserve"> u kontekstu</w:t>
      </w:r>
      <w:r>
        <w:rPr>
          <w:lang w:val="hr-BA"/>
        </w:rPr>
        <w:t xml:space="preserve"> </w:t>
      </w:r>
      <w:r w:rsidR="009D727E">
        <w:rPr>
          <w:lang w:val="hr-BA"/>
        </w:rPr>
        <w:t>ostvarivanja prava i</w:t>
      </w:r>
      <w:r w:rsidR="00095BC9">
        <w:rPr>
          <w:lang w:val="hr-BA"/>
        </w:rPr>
        <w:t>z</w:t>
      </w:r>
      <w:r w:rsidR="009D727E">
        <w:rPr>
          <w:lang w:val="hr-BA"/>
        </w:rPr>
        <w:t xml:space="preserve"> socijalne zaštite, a naročito </w:t>
      </w:r>
      <w:r w:rsidR="0069426B">
        <w:rPr>
          <w:lang w:val="hr-BA"/>
        </w:rPr>
        <w:t>s</w:t>
      </w:r>
      <w:r>
        <w:rPr>
          <w:lang w:val="hr-BA"/>
        </w:rPr>
        <w:t>ocijaln</w:t>
      </w:r>
      <w:r w:rsidR="0069426B">
        <w:rPr>
          <w:lang w:val="hr-BA"/>
        </w:rPr>
        <w:t xml:space="preserve">e </w:t>
      </w:r>
      <w:r>
        <w:rPr>
          <w:lang w:val="hr-BA"/>
        </w:rPr>
        <w:t>pomoć</w:t>
      </w:r>
      <w:r w:rsidR="0069426B">
        <w:rPr>
          <w:lang w:val="hr-BA"/>
        </w:rPr>
        <w:t>i</w:t>
      </w:r>
      <w:r w:rsidR="009D727E">
        <w:rPr>
          <w:lang w:val="hr-BA"/>
        </w:rPr>
        <w:t xml:space="preserve">. U fokusu ove doktorske disertacije je i </w:t>
      </w:r>
      <w:r>
        <w:rPr>
          <w:lang w:val="hr-BA"/>
        </w:rPr>
        <w:t>socijalno poduzetništvo</w:t>
      </w:r>
      <w:r w:rsidR="007417DF">
        <w:rPr>
          <w:lang w:val="hr-BA"/>
        </w:rPr>
        <w:t xml:space="preserve"> kao </w:t>
      </w:r>
      <w:r w:rsidR="007417DF" w:rsidRPr="003E57A4">
        <w:rPr>
          <w:lang w:val="hr-BA"/>
        </w:rPr>
        <w:t xml:space="preserve">svojevrsni oponent </w:t>
      </w:r>
      <w:r w:rsidR="007417DF">
        <w:rPr>
          <w:lang w:val="hr-BA"/>
        </w:rPr>
        <w:t xml:space="preserve">socijalnoj pomoći i </w:t>
      </w:r>
      <w:r w:rsidR="0069426B">
        <w:rPr>
          <w:lang w:val="hr-BA"/>
        </w:rPr>
        <w:t xml:space="preserve">vezanosti za </w:t>
      </w:r>
      <w:r w:rsidR="007417DF">
        <w:rPr>
          <w:lang w:val="hr-BA"/>
        </w:rPr>
        <w:t>sistem socijalne zaštite</w:t>
      </w:r>
      <w:r w:rsidR="00332449">
        <w:rPr>
          <w:lang w:val="hr-BA"/>
        </w:rPr>
        <w:t xml:space="preserve">. </w:t>
      </w:r>
    </w:p>
    <w:p w14:paraId="61282144" w14:textId="1022BD0D" w:rsidR="00090736" w:rsidRDefault="00332449" w:rsidP="00B41F53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Kvantitataivnim i kvalitativnim istraživanjem identificirane su potrebe i problemi s kojima se suočavaju korisnici socijalne pomoći, iskustva stručnjaka iz prakse koji direktno ili indirektno rade sa korisnicima, zakonske mogućnosti, ograničenja i nejednakosti u ostvarivanju prava iz socijalne zaštite, trenutna situacija u oblasti socijalnog poduzetništva u Bosni i </w:t>
      </w:r>
      <w:r w:rsidR="0058242D">
        <w:rPr>
          <w:lang w:val="hr-BA"/>
        </w:rPr>
        <w:t xml:space="preserve">Hercegovini, </w:t>
      </w:r>
      <w:r w:rsidR="00412795">
        <w:rPr>
          <w:lang w:val="hr-BA"/>
        </w:rPr>
        <w:t xml:space="preserve">te </w:t>
      </w:r>
      <w:r w:rsidR="0058242D">
        <w:rPr>
          <w:lang w:val="hr-BA"/>
        </w:rPr>
        <w:t>predstavljene poduzete i planirane aktivnosti u pogledu stvaranja zakonskih pretpostavki za njegovu implementaciju u budućnosti.</w:t>
      </w:r>
    </w:p>
    <w:p w14:paraId="5074DC0A" w14:textId="6ADFB180" w:rsidR="00C93903" w:rsidRDefault="008E0133" w:rsidP="00590A76">
      <w:pPr>
        <w:spacing w:line="312" w:lineRule="auto"/>
        <w:jc w:val="both"/>
        <w:rPr>
          <w:lang w:val="hr-BA"/>
        </w:rPr>
      </w:pPr>
      <w:r w:rsidRPr="00B41F53">
        <w:rPr>
          <w:b/>
          <w:color w:val="000000" w:themeColor="text1"/>
          <w:lang w:val="hr-BA"/>
        </w:rPr>
        <w:t>U prvom poglavlju rada</w:t>
      </w:r>
      <w:r w:rsidRPr="00B41F53">
        <w:rPr>
          <w:color w:val="000000" w:themeColor="text1"/>
          <w:lang w:val="hr-BA"/>
        </w:rPr>
        <w:t xml:space="preserve"> </w:t>
      </w:r>
      <w:r>
        <w:rPr>
          <w:lang w:val="hr-BA"/>
        </w:rPr>
        <w:t>je predstavljen</w:t>
      </w:r>
      <w:r w:rsidR="00412795">
        <w:rPr>
          <w:lang w:val="hr-BA"/>
        </w:rPr>
        <w:t xml:space="preserve"> </w:t>
      </w:r>
      <w:r>
        <w:rPr>
          <w:lang w:val="hr-BA"/>
        </w:rPr>
        <w:t>metodološki okvir</w:t>
      </w:r>
      <w:r w:rsidR="0069426B">
        <w:rPr>
          <w:lang w:val="hr-BA"/>
        </w:rPr>
        <w:t xml:space="preserve"> </w:t>
      </w:r>
      <w:r>
        <w:rPr>
          <w:lang w:val="hr-BA"/>
        </w:rPr>
        <w:t>u kojem su prezentovani problem, predmet i ciljevi istraživanja, hipoteze, indikatori</w:t>
      </w:r>
      <w:r w:rsidR="00686EA1">
        <w:rPr>
          <w:lang w:val="hr-BA"/>
        </w:rPr>
        <w:t xml:space="preserve">, način istraživanja, njegova naučna i društvena opravdanost i </w:t>
      </w:r>
      <w:r w:rsidR="00412795">
        <w:rPr>
          <w:lang w:val="hr-BA"/>
        </w:rPr>
        <w:t>kategorijalno-</w:t>
      </w:r>
      <w:r w:rsidR="00686EA1">
        <w:rPr>
          <w:lang w:val="hr-BA"/>
        </w:rPr>
        <w:t>pojmovni sistem.</w:t>
      </w:r>
      <w:r w:rsidR="00A50237">
        <w:rPr>
          <w:lang w:val="hr-BA"/>
        </w:rPr>
        <w:t xml:space="preserve"> </w:t>
      </w:r>
    </w:p>
    <w:p w14:paraId="2630EAB6" w14:textId="1C785817" w:rsidR="00C93903" w:rsidRDefault="00C93903" w:rsidP="00590A76">
      <w:pPr>
        <w:spacing w:line="312" w:lineRule="auto"/>
        <w:jc w:val="both"/>
        <w:rPr>
          <w:lang w:val="hr-BA"/>
        </w:rPr>
      </w:pPr>
      <w:r>
        <w:rPr>
          <w:lang w:val="hr-BA"/>
        </w:rPr>
        <w:t xml:space="preserve">U Bosni i Hercegovini se siromaštvo i nezaposlenost ističu kao gorući problemi koji neminovno utiču na svakodnevnicu pojedinca, njegovu porodicu i općenito njegov položaj u društvu. Polazeći od tih činjenica, doktorskom disertacijom se nastojalo ukazati na strukturu i specifičnosti sistema socijalne zaštite i mogućnosti koje se pružaju građanima u stanju socijalne potrebe. S jedne strane, cilj je bio predstaviti trenutno stanje u pogledu ostvarivanja socijalne pomoći kao starijeg oblika zaštite građana, a s druge strane, u središtu pažnje su bili dometi, izazovi i teškoće u realizaciji socijalnog poduzetništva kao relativno „novije“ mogućnosti radne aktivacije pripadnika marginalizovanih grupa. </w:t>
      </w:r>
    </w:p>
    <w:p w14:paraId="0CBBF04E" w14:textId="076945D9" w:rsidR="00C93903" w:rsidRPr="000E798C" w:rsidRDefault="00C93903" w:rsidP="00C93903">
      <w:pPr>
        <w:spacing w:line="360" w:lineRule="auto"/>
        <w:jc w:val="both"/>
        <w:rPr>
          <w:rFonts w:eastAsia="Calibri"/>
          <w:lang w:val="bs-Latn-BA"/>
        </w:rPr>
      </w:pPr>
      <w:r w:rsidRPr="00F37328">
        <w:t xml:space="preserve">Dometi ostvarivanja prava na socijalnu pomoć i realizacije socijalnog poduzetništva uslovljeni su sljedećim faktorima značajnim za predstavljanje predmeta istraživanja: </w:t>
      </w:r>
      <w:r w:rsidRPr="00F37328">
        <w:rPr>
          <w:color w:val="000000"/>
        </w:rPr>
        <w:t>podjeljenost nadležnosti u oblasti socijalne zaštite, prema Ustavu BiH između entiteta</w:t>
      </w:r>
      <w:r w:rsidR="0069426B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Pr="00F37328">
        <w:rPr>
          <w:color w:val="000000"/>
        </w:rPr>
        <w:t>kantona</w:t>
      </w:r>
      <w:r>
        <w:rPr>
          <w:color w:val="000000"/>
        </w:rPr>
        <w:t>;</w:t>
      </w:r>
      <w:r>
        <w:t xml:space="preserve"> </w:t>
      </w:r>
      <w:r w:rsidRPr="00F37328">
        <w:t>nepostojanje jedinstvenog zakona o socijalnoj zaštiti na nivou Bosne i Hercegovine, koji bi garantovao jednakost u ostvarivanju socijalnih prava na cjelokupnoj teritoriji države;</w:t>
      </w:r>
      <w:r>
        <w:t xml:space="preserve"> </w:t>
      </w:r>
      <w:r w:rsidRPr="00F37328">
        <w:t>provedba reforme socijalne zaštite, naročito u pogledu definisanja socijalnog minimuma, kriterija za ostvarivanje prava na socijalnu pomoć i radne aktivacije korisnika;</w:t>
      </w:r>
      <w:r>
        <w:t xml:space="preserve"> </w:t>
      </w:r>
      <w:r w:rsidRPr="00F37328">
        <w:t xml:space="preserve">nedovoljni tehnički, kadrovski i materijalni kapaciteti centara za socijalni rad, kojima pripada ključna uloga u </w:t>
      </w:r>
      <w:r w:rsidRPr="00F37328">
        <w:lastRenderedPageBreak/>
        <w:t>provođenju prvostepenih postupaka za ostvarivanje prava i dodjelu socijalne pomoći;</w:t>
      </w:r>
      <w:r>
        <w:t xml:space="preserve"> </w:t>
      </w:r>
      <w:r w:rsidRPr="00F37328">
        <w:t>nepostojanje posebne zakonske regulative u oblasti socijalnog poduzetništva; nedovoljna promocija, loša percepcija i pasivnost svih subjekata relevantnih za jačanje</w:t>
      </w:r>
      <w:r w:rsidR="0069426B">
        <w:t xml:space="preserve"> </w:t>
      </w:r>
      <w:r w:rsidRPr="00F37328">
        <w:t>socijalnog poduzetništva, koje usmjereno na radnu aktivaciju korisnika socijalne pomoći omogućava između ostalog i rasterećenje budžeta u pogledu izdvajanja sredstava za socijalna davanja;</w:t>
      </w:r>
      <w:r>
        <w:t xml:space="preserve"> </w:t>
      </w:r>
      <w:r w:rsidRPr="00F37328">
        <w:t xml:space="preserve">nepoznavanje i nerazumijevanje činjenice da socijalno poduzetništvo predstavlja efikasan savremeni model za rješavanje problema </w:t>
      </w:r>
      <w:r w:rsidRPr="00F37328">
        <w:rPr>
          <w:color w:val="000000"/>
        </w:rPr>
        <w:t>socijalne isključenosti</w:t>
      </w:r>
      <w:r w:rsidRPr="00F37328">
        <w:t xml:space="preserve"> pripadnika marginalizovanih društvenih grupa.</w:t>
      </w:r>
      <w:bookmarkStart w:id="1" w:name="_Hlk62817730"/>
      <w:r w:rsidRPr="00C93903">
        <w:rPr>
          <w:rFonts w:eastAsia="Calibri"/>
          <w:color w:val="000000"/>
          <w:lang w:val="bs-Latn-BA"/>
        </w:rPr>
        <w:t xml:space="preserve"> </w:t>
      </w:r>
      <w:r w:rsidRPr="000E798C">
        <w:rPr>
          <w:rFonts w:eastAsia="Calibri"/>
          <w:color w:val="000000"/>
          <w:lang w:val="bs-Latn-BA"/>
        </w:rPr>
        <w:t xml:space="preserve">Pored prethodno izloženog, predmetom istraživanja je obuhvaćen pregled stanja u oblasti socijalnog poduzetništva u zemaljama regiona (Sloveniji, Hrvatskoj i Srbiji), kao i politike Evropske unije u razvoju socijalnog poduzetništva. Komparativna analiza je omogućila </w:t>
      </w:r>
      <w:r w:rsidRPr="000E798C">
        <w:rPr>
          <w:rFonts w:eastAsia="Calibri"/>
          <w:lang w:val="bs-Latn-BA"/>
        </w:rPr>
        <w:t xml:space="preserve">prikaz </w:t>
      </w:r>
      <w:r w:rsidRPr="000E798C">
        <w:rPr>
          <w:rFonts w:eastAsia="Calibri"/>
          <w:color w:val="000000"/>
          <w:lang w:val="bs-Latn-BA"/>
        </w:rPr>
        <w:t>prakse pomenutih zemalja</w:t>
      </w:r>
      <w:r w:rsidR="0033065E">
        <w:rPr>
          <w:rFonts w:eastAsia="Calibri"/>
          <w:color w:val="000000"/>
          <w:lang w:val="bs-Latn-BA"/>
        </w:rPr>
        <w:t xml:space="preserve"> i Evropske unije</w:t>
      </w:r>
      <w:r w:rsidRPr="000E798C">
        <w:rPr>
          <w:rFonts w:eastAsia="Calibri"/>
          <w:color w:val="000000"/>
          <w:lang w:val="bs-Latn-BA"/>
        </w:rPr>
        <w:t>, koje u budućnosti mogu poslužiti kao putokaz za prevazilaženje postojećih nedostataka i nadogradnje sistema socijalne zaštite u Bosni i Hercegovini.</w:t>
      </w:r>
    </w:p>
    <w:bookmarkEnd w:id="1"/>
    <w:p w14:paraId="6C8DB33E" w14:textId="0154B431" w:rsidR="00C93903" w:rsidRDefault="00C93903" w:rsidP="00B41F53">
      <w:pPr>
        <w:spacing w:line="360" w:lineRule="auto"/>
        <w:jc w:val="both"/>
        <w:rPr>
          <w:rFonts w:eastAsia="Calibri"/>
          <w:lang w:val="bs-Latn-BA"/>
        </w:rPr>
      </w:pPr>
      <w:r>
        <w:t>Definisana je generalna hipoteza koja glasi: „</w:t>
      </w:r>
      <w:r w:rsidRPr="00A41E13">
        <w:rPr>
          <w:rFonts w:eastAsia="Calibri"/>
        </w:rPr>
        <w:t>Aktuelni koncept socijalne pomoći u Bosni i Hercegovini ne predstavlja garant socijalne sigurnosti građana. Jačanje socijalnog poduzetništva kao najobuhvatnijeg modela radne aktivacije važno je za socijalno uključivanje i socijalnu sigurnost korisnika socijalne pomoći, kao i osoba s invaliditetom.</w:t>
      </w:r>
      <w:r w:rsidRPr="00A41E13">
        <w:rPr>
          <w:rFonts w:eastAsia="Calibri"/>
          <w:b/>
          <w:bCs/>
        </w:rPr>
        <w:t xml:space="preserve"> </w:t>
      </w:r>
      <w:r w:rsidRPr="00A41E13">
        <w:rPr>
          <w:rFonts w:eastAsia="Calibri"/>
        </w:rPr>
        <w:t>U Bosni i Hercegovini ne postoji</w:t>
      </w:r>
      <w:r w:rsidRPr="00A41E13">
        <w:rPr>
          <w:rFonts w:eastAsia="Calibri"/>
          <w:lang w:val="bs-Latn-BA"/>
        </w:rPr>
        <w:t xml:space="preserve"> posebna zakonska regulativa u oblasti socijalnog poduzetništva, što onemogućava njegov razvoj i implemetaciju</w:t>
      </w:r>
      <w:r>
        <w:rPr>
          <w:rFonts w:eastAsia="Calibri"/>
          <w:lang w:val="bs-Latn-BA"/>
        </w:rPr>
        <w:t>“</w:t>
      </w:r>
      <w:r w:rsidRPr="00A41E13">
        <w:rPr>
          <w:rFonts w:eastAsia="Calibri"/>
          <w:lang w:val="bs-Latn-BA"/>
        </w:rPr>
        <w:t xml:space="preserve">. </w:t>
      </w:r>
    </w:p>
    <w:p w14:paraId="4A475566" w14:textId="79ACEEC8" w:rsidR="00B41F53" w:rsidRPr="00B41F53" w:rsidRDefault="00B41F53" w:rsidP="00B41F53">
      <w:pPr>
        <w:spacing w:line="360" w:lineRule="auto"/>
        <w:jc w:val="both"/>
        <w:rPr>
          <w:rFonts w:eastAsia="Calibri"/>
        </w:rPr>
      </w:pPr>
      <w:r w:rsidRPr="000E798C">
        <w:rPr>
          <w:rFonts w:eastAsia="Calibri"/>
        </w:rPr>
        <w:t>Pristup predmetu istraživanja je multidisciplinaran. Istraživanje je teorijsko - empirijsko i u cilju provjere postavljenih hipoteza implementirane su metode opštenaučnog saznanja u svim fazama istraživanja.</w:t>
      </w:r>
      <w:r>
        <w:rPr>
          <w:rFonts w:eastAsia="Calibri"/>
        </w:rPr>
        <w:t xml:space="preserve"> </w:t>
      </w:r>
      <w:r w:rsidRPr="000E798C">
        <w:rPr>
          <w:rFonts w:eastAsia="Calibri"/>
        </w:rPr>
        <w:t xml:space="preserve">U izradi doktorske disertacije korištene su sljedeće metode i tehnike istraživanja: metoda ispitivanja, </w:t>
      </w:r>
      <w:r w:rsidRPr="000E798C">
        <w:rPr>
          <w:rFonts w:eastAsia="Calibri"/>
          <w:bCs/>
        </w:rPr>
        <w:t>odnosno polustrukturirani intervju</w:t>
      </w:r>
      <w:r w:rsidRPr="000E798C">
        <w:rPr>
          <w:rFonts w:eastAsia="Calibri"/>
        </w:rPr>
        <w:t xml:space="preserve"> kao njena tehnika, analiza sadržaja dokumenata, statistička metoda, historijsko - komparativna metoda i analitičko - deduktivna metoda.</w:t>
      </w:r>
      <w:r>
        <w:rPr>
          <w:rFonts w:eastAsia="Calibri"/>
        </w:rPr>
        <w:t xml:space="preserve"> </w:t>
      </w:r>
      <w:r w:rsidRPr="000E798C">
        <w:rPr>
          <w:rFonts w:eastAsia="Calibri"/>
          <w:bCs/>
        </w:rPr>
        <w:t xml:space="preserve">Izvori podataka su klasificirani kao empirijski (rezultati istraživanja) i teorijski (literatura, dokumenti, zakoni i izvještaji). </w:t>
      </w:r>
    </w:p>
    <w:p w14:paraId="20C92316" w14:textId="77777777" w:rsidR="00B41F53" w:rsidRPr="000E798C" w:rsidRDefault="00B41F53" w:rsidP="00B41F53">
      <w:pPr>
        <w:spacing w:line="360" w:lineRule="auto"/>
        <w:jc w:val="both"/>
        <w:rPr>
          <w:rFonts w:eastAsia="Calibri"/>
          <w:iCs/>
          <w:lang w:val="bs-Latn-BA"/>
        </w:rPr>
      </w:pPr>
      <w:r w:rsidRPr="000E798C">
        <w:rPr>
          <w:rFonts w:eastAsia="Calibri"/>
        </w:rPr>
        <w:t xml:space="preserve">Strukturu uzorka čini </w:t>
      </w:r>
      <w:r w:rsidRPr="000E798C">
        <w:rPr>
          <w:rFonts w:eastAsia="Calibri"/>
          <w:bCs/>
          <w:color w:val="0D0D0D"/>
        </w:rPr>
        <w:t>368</w:t>
      </w:r>
      <w:r w:rsidRPr="000E798C">
        <w:rPr>
          <w:rFonts w:eastAsia="Calibri"/>
          <w:bCs/>
        </w:rPr>
        <w:t xml:space="preserve"> korisnika</w:t>
      </w:r>
      <w:r w:rsidRPr="000E798C">
        <w:rPr>
          <w:rFonts w:eastAsia="Calibri"/>
        </w:rPr>
        <w:t xml:space="preserve"> socijalne pomoći sa područja Bosne i Hercegovine, predstavnici nadležnih entitetskih i kantonalnih resornih ministarstava, socijalni radnici, uposlenici </w:t>
      </w:r>
      <w:r w:rsidRPr="000E798C">
        <w:rPr>
          <w:rFonts w:eastAsia="Calibri"/>
          <w:iCs/>
          <w:lang w:val="bs-Latn-BA"/>
        </w:rPr>
        <w:t>službi za zapošljavanje, privrednih društava, preduzeća, udruženja, zadruga, kao i centara za razvoj socij</w:t>
      </w:r>
      <w:r>
        <w:rPr>
          <w:rFonts w:eastAsia="Calibri"/>
          <w:iCs/>
          <w:lang w:val="bs-Latn-BA"/>
        </w:rPr>
        <w:t>al</w:t>
      </w:r>
      <w:r w:rsidRPr="000E798C">
        <w:rPr>
          <w:rFonts w:eastAsia="Calibri"/>
          <w:iCs/>
          <w:lang w:val="bs-Latn-BA"/>
        </w:rPr>
        <w:t xml:space="preserve">nog/društvenog poduzetništva. </w:t>
      </w:r>
      <w:r w:rsidRPr="000E798C">
        <w:rPr>
          <w:rFonts w:eastAsia="Calibri"/>
          <w:lang w:val="bs-Latn-BA"/>
        </w:rPr>
        <w:t>Uzorak je obuhvatio heterogenu grupu pojedinaca sa aspekta njihovih potreba, zahtjeva, znanja i sposobnosti.</w:t>
      </w:r>
    </w:p>
    <w:p w14:paraId="027CDAB7" w14:textId="1BAA4541" w:rsidR="00B41F53" w:rsidRPr="000E798C" w:rsidRDefault="00B41F53" w:rsidP="00B41F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s-Latn-BA"/>
        </w:rPr>
      </w:pPr>
      <w:r w:rsidRPr="00B41F53">
        <w:rPr>
          <w:rFonts w:eastAsia="Calibri"/>
          <w:b/>
          <w:bCs/>
          <w:lang w:val="bs-Latn-BA"/>
        </w:rPr>
        <w:t>U drugom poglavlju</w:t>
      </w:r>
      <w:r w:rsidRPr="000E798C">
        <w:rPr>
          <w:rFonts w:eastAsia="Calibri"/>
          <w:lang w:val="bs-Latn-BA"/>
        </w:rPr>
        <w:t xml:space="preserve"> </w:t>
      </w:r>
      <w:r w:rsidRPr="000E798C">
        <w:rPr>
          <w:rFonts w:eastAsia="Calibri"/>
          <w:i/>
          <w:lang w:val="bs-Latn-BA"/>
        </w:rPr>
        <w:t>Siromaštvo i socijalna isključenost</w:t>
      </w:r>
      <w:r w:rsidRPr="000E798C">
        <w:rPr>
          <w:rFonts w:eastAsia="Calibri"/>
          <w:lang w:val="bs-Latn-BA"/>
        </w:rPr>
        <w:t xml:space="preserve"> u fokusu su pojmovno određenje, teorije i osnovni koncepti siromaštva, koncept socijalne isključenosti, te psihološke dimenzije socijalne isključenosti. Drugi dio ovog poglavlja se pobliže bavi sir</w:t>
      </w:r>
      <w:r w:rsidR="005366AE">
        <w:rPr>
          <w:rFonts w:eastAsia="Calibri"/>
          <w:lang w:val="bs-Latn-BA"/>
        </w:rPr>
        <w:t xml:space="preserve">omaštvom </w:t>
      </w:r>
      <w:r w:rsidRPr="000E798C">
        <w:rPr>
          <w:rFonts w:eastAsia="Calibri"/>
          <w:lang w:val="bs-Latn-BA"/>
        </w:rPr>
        <w:t xml:space="preserve">i socijalnom </w:t>
      </w:r>
      <w:r w:rsidRPr="000E798C">
        <w:rPr>
          <w:rFonts w:eastAsia="Calibri"/>
          <w:lang w:val="bs-Latn-BA"/>
        </w:rPr>
        <w:lastRenderedPageBreak/>
        <w:t>isključenosti u Bosni i Hercegovini</w:t>
      </w:r>
      <w:r w:rsidR="00095BC9">
        <w:rPr>
          <w:rFonts w:eastAsia="Calibri"/>
          <w:lang w:val="bs-Latn-BA"/>
        </w:rPr>
        <w:t>. Prvenstveno je c</w:t>
      </w:r>
      <w:r w:rsidRPr="000E798C">
        <w:rPr>
          <w:rFonts w:eastAsia="Calibri"/>
          <w:lang w:val="bs-Latn-BA"/>
        </w:rPr>
        <w:t>ilj</w:t>
      </w:r>
      <w:r w:rsidR="00095BC9">
        <w:rPr>
          <w:rFonts w:eastAsia="Calibri"/>
          <w:lang w:val="bs-Latn-BA"/>
        </w:rPr>
        <w:t xml:space="preserve"> </w:t>
      </w:r>
      <w:r w:rsidRPr="000E798C">
        <w:rPr>
          <w:rFonts w:eastAsia="Calibri"/>
          <w:lang w:val="bs-Latn-BA"/>
        </w:rPr>
        <w:t xml:space="preserve">bio istražiti na koji način se siromaštvo i nezaposlenost reflektiraju na pojedinca i </w:t>
      </w:r>
      <w:r w:rsidR="00095BC9">
        <w:rPr>
          <w:rFonts w:eastAsia="Calibri"/>
          <w:lang w:val="bs-Latn-BA"/>
        </w:rPr>
        <w:t>njegovu p</w:t>
      </w:r>
      <w:r w:rsidRPr="000E798C">
        <w:rPr>
          <w:rFonts w:eastAsia="Calibri"/>
          <w:lang w:val="bs-Latn-BA"/>
        </w:rPr>
        <w:t>orodic</w:t>
      </w:r>
      <w:r w:rsidR="00095BC9">
        <w:rPr>
          <w:rFonts w:eastAsia="Calibri"/>
          <w:lang w:val="bs-Latn-BA"/>
        </w:rPr>
        <w:t>u</w:t>
      </w:r>
      <w:r w:rsidR="009D727E">
        <w:rPr>
          <w:rFonts w:eastAsia="Calibri"/>
          <w:lang w:val="bs-Latn-BA"/>
        </w:rPr>
        <w:t xml:space="preserve">, </w:t>
      </w:r>
      <w:r w:rsidR="00095BC9">
        <w:rPr>
          <w:rFonts w:eastAsia="Calibri"/>
          <w:lang w:val="bs-Latn-BA"/>
        </w:rPr>
        <w:t>a zatim na socijalnu mrežu i odnose unutar nje.</w:t>
      </w:r>
    </w:p>
    <w:p w14:paraId="47251E97" w14:textId="4E2F241B" w:rsidR="00B41F53" w:rsidRDefault="00B41F53" w:rsidP="00B41F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s-Latn-BA"/>
        </w:rPr>
      </w:pPr>
      <w:r w:rsidRPr="00B41F53">
        <w:rPr>
          <w:rFonts w:eastAsia="Calibri"/>
          <w:b/>
          <w:bCs/>
          <w:lang w:val="bs-Latn-BA"/>
        </w:rPr>
        <w:t>U trećem poglavlju</w:t>
      </w:r>
      <w:r w:rsidRPr="000E798C">
        <w:rPr>
          <w:rFonts w:eastAsia="Calibri"/>
          <w:lang w:val="bs-Latn-BA"/>
        </w:rPr>
        <w:t xml:space="preserve"> </w:t>
      </w:r>
      <w:r>
        <w:rPr>
          <w:rFonts w:eastAsia="Calibri"/>
          <w:i/>
          <w:lang w:val="bs-Latn-BA"/>
        </w:rPr>
        <w:t>S</w:t>
      </w:r>
      <w:r w:rsidRPr="000E798C">
        <w:rPr>
          <w:rFonts w:eastAsia="Calibri"/>
          <w:i/>
          <w:lang w:val="bs-Latn-BA"/>
        </w:rPr>
        <w:t xml:space="preserve">istem socijalne zaštite u Bosni i Hercegovini </w:t>
      </w:r>
      <w:r w:rsidRPr="000E798C">
        <w:rPr>
          <w:rFonts w:eastAsia="Calibri"/>
          <w:lang w:val="bs-Latn-BA"/>
        </w:rPr>
        <w:t xml:space="preserve">je predstavljen pravni okvir u oblasti socijalne zaštite u Bosni i Hercegovini (entitetski i kantonalni propisi), s posebnim </w:t>
      </w:r>
      <w:r w:rsidR="001631FE">
        <w:rPr>
          <w:rFonts w:eastAsia="Calibri"/>
          <w:lang w:val="bs-Latn-BA"/>
        </w:rPr>
        <w:t>osvrtom</w:t>
      </w:r>
      <w:r w:rsidRPr="000E798C">
        <w:rPr>
          <w:rFonts w:eastAsia="Calibri"/>
          <w:lang w:val="bs-Latn-BA"/>
        </w:rPr>
        <w:t xml:space="preserve"> na socijalnu pomoć kao jednog od prava iz socijalne zaštite koje pod zakonom propisanim uslovima ostvaruju građani Bosne i Hercegovine.</w:t>
      </w:r>
    </w:p>
    <w:p w14:paraId="76137406" w14:textId="5FB5953F" w:rsidR="00B41F53" w:rsidRPr="000E798C" w:rsidRDefault="00B41F53" w:rsidP="00B41F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s-Latn-BA"/>
        </w:rPr>
      </w:pPr>
      <w:r w:rsidRPr="00B41F53">
        <w:rPr>
          <w:rFonts w:eastAsia="Calibri"/>
          <w:b/>
          <w:bCs/>
          <w:lang w:val="bs-Latn-BA"/>
        </w:rPr>
        <w:t>Četvrto poglavlje</w:t>
      </w:r>
      <w:r w:rsidRPr="000E798C">
        <w:rPr>
          <w:rFonts w:eastAsia="Calibri"/>
          <w:lang w:val="bs-Latn-BA"/>
        </w:rPr>
        <w:t xml:space="preserve"> </w:t>
      </w:r>
      <w:r w:rsidRPr="000E798C">
        <w:rPr>
          <w:rFonts w:eastAsia="Calibri"/>
          <w:i/>
          <w:lang w:val="bs-Latn-BA"/>
        </w:rPr>
        <w:t>Socijalno poduzetništvo u komparativnoj perspektivi</w:t>
      </w:r>
      <w:r w:rsidRPr="000E798C">
        <w:rPr>
          <w:rFonts w:eastAsia="Calibri"/>
          <w:lang w:val="bs-Latn-BA"/>
        </w:rPr>
        <w:t xml:space="preserve"> pruža prvenstveno uvid u pojmovno određenje socijalnog poduzetništva i njegove osnovne modele, odnosno organizacijske oblike. Nakon toga je prikazan razvoj socijalnog poduzetništva u svijetu, iskustva zem</w:t>
      </w:r>
      <w:r>
        <w:rPr>
          <w:rFonts w:eastAsia="Calibri"/>
          <w:lang w:val="bs-Latn-BA"/>
        </w:rPr>
        <w:t>alja</w:t>
      </w:r>
      <w:r w:rsidRPr="000E798C">
        <w:rPr>
          <w:rFonts w:eastAsia="Calibri"/>
          <w:lang w:val="bs-Latn-BA"/>
        </w:rPr>
        <w:t xml:space="preserve"> u regionu (Slovenije, Hrvatske i Srbije)</w:t>
      </w:r>
      <w:r w:rsidR="005366AE">
        <w:rPr>
          <w:rFonts w:eastAsia="Calibri"/>
          <w:lang w:val="bs-Latn-BA"/>
        </w:rPr>
        <w:t xml:space="preserve">, </w:t>
      </w:r>
      <w:r w:rsidRPr="000E798C">
        <w:rPr>
          <w:rFonts w:eastAsia="Calibri"/>
          <w:lang w:val="bs-Latn-BA"/>
        </w:rPr>
        <w:t>te stanje u oblasti socijalnog poduzetništva u</w:t>
      </w:r>
      <w:r w:rsidR="0069426B">
        <w:rPr>
          <w:rFonts w:eastAsia="Calibri"/>
          <w:lang w:val="bs-Latn-BA"/>
        </w:rPr>
        <w:t xml:space="preserve"> </w:t>
      </w:r>
      <w:r w:rsidRPr="000E798C">
        <w:rPr>
          <w:rFonts w:eastAsia="Calibri"/>
          <w:lang w:val="bs-Latn-BA"/>
        </w:rPr>
        <w:t>Bosn</w:t>
      </w:r>
      <w:r w:rsidR="0069426B">
        <w:rPr>
          <w:rFonts w:eastAsia="Calibri"/>
          <w:lang w:val="bs-Latn-BA"/>
        </w:rPr>
        <w:t>i</w:t>
      </w:r>
      <w:r w:rsidRPr="000E798C">
        <w:rPr>
          <w:rFonts w:eastAsia="Calibri"/>
          <w:lang w:val="bs-Latn-BA"/>
        </w:rPr>
        <w:t xml:space="preserve"> i Hercegovin</w:t>
      </w:r>
      <w:r w:rsidR="0069426B">
        <w:rPr>
          <w:rFonts w:eastAsia="Calibri"/>
          <w:lang w:val="bs-Latn-BA"/>
        </w:rPr>
        <w:t>i</w:t>
      </w:r>
      <w:r w:rsidRPr="000E798C">
        <w:rPr>
          <w:rFonts w:eastAsia="Calibri"/>
          <w:lang w:val="bs-Latn-BA"/>
        </w:rPr>
        <w:t>.</w:t>
      </w:r>
    </w:p>
    <w:p w14:paraId="6356FCF8" w14:textId="36E7D4C4" w:rsidR="00B41F53" w:rsidRPr="000E798C" w:rsidRDefault="00B41F53" w:rsidP="00B41F53">
      <w:pPr>
        <w:spacing w:line="360" w:lineRule="auto"/>
        <w:jc w:val="both"/>
        <w:rPr>
          <w:rFonts w:eastAsia="Calibri"/>
          <w:color w:val="0D0D0D"/>
          <w:lang w:val="bs-Latn-BA"/>
        </w:rPr>
      </w:pPr>
      <w:r w:rsidRPr="000E798C">
        <w:rPr>
          <w:rFonts w:eastAsia="Calibri"/>
          <w:color w:val="0D0D0D"/>
          <w:lang w:val="bs-Latn-BA"/>
        </w:rPr>
        <w:t xml:space="preserve">U središtu ovog dijela doktorske disertacije su i politike Evropske unije značajne za razvoj socijalnog poduzetništva, s obzirom da Evropska unija kroz svoje strateške dokumente (npr. </w:t>
      </w:r>
      <w:r w:rsidRPr="000E798C">
        <w:rPr>
          <w:rFonts w:eastAsia="Calibri"/>
          <w:i/>
          <w:iCs/>
          <w:color w:val="0D0D0D"/>
          <w:lang w:val="bs-Latn-BA"/>
        </w:rPr>
        <w:t>Strategija za pametan, održiv i uključiv rast – E</w:t>
      </w:r>
      <w:r>
        <w:rPr>
          <w:rFonts w:eastAsia="Calibri"/>
          <w:i/>
          <w:iCs/>
          <w:color w:val="0D0D0D"/>
          <w:lang w:val="bs-Latn-BA"/>
        </w:rPr>
        <w:t>v</w:t>
      </w:r>
      <w:r w:rsidRPr="000E798C">
        <w:rPr>
          <w:rFonts w:eastAsia="Calibri"/>
          <w:i/>
          <w:iCs/>
          <w:color w:val="0D0D0D"/>
          <w:lang w:val="bs-Latn-BA"/>
        </w:rPr>
        <w:t>ropa 2020</w:t>
      </w:r>
      <w:r w:rsidRPr="000E798C">
        <w:rPr>
          <w:rFonts w:eastAsia="Calibri"/>
          <w:color w:val="0D0D0D"/>
          <w:lang w:val="bs-Latn-BA"/>
        </w:rPr>
        <w:t xml:space="preserve">, </w:t>
      </w:r>
      <w:r w:rsidRPr="000E798C">
        <w:rPr>
          <w:rFonts w:eastAsia="Calibri"/>
          <w:i/>
          <w:iCs/>
          <w:color w:val="0D0D0D"/>
          <w:lang w:val="bs-Latn-BA"/>
        </w:rPr>
        <w:t>Inicijativa za socijalno poduzetništvo</w:t>
      </w:r>
      <w:r w:rsidRPr="000E798C">
        <w:rPr>
          <w:rFonts w:eastAsia="Calibri"/>
          <w:color w:val="0D0D0D"/>
          <w:lang w:val="bs-Latn-BA"/>
        </w:rPr>
        <w:t xml:space="preserve"> i drugi) propagira visok nivo zaposlenosti, produktivnosti i socijalne kohezije, odnosno naglašava značaj jedinstvenog tržišta, jačanja poduzetništva i politika zapošljavanja, a sve sa ciljem stvaranja jedinstvenog zakonodavnog okvira i sistema unutar E</w:t>
      </w:r>
      <w:r>
        <w:rPr>
          <w:rFonts w:eastAsia="Calibri"/>
          <w:color w:val="0D0D0D"/>
          <w:lang w:val="bs-Latn-BA"/>
        </w:rPr>
        <w:t>vropske unije</w:t>
      </w:r>
      <w:r w:rsidRPr="000E798C">
        <w:rPr>
          <w:rFonts w:eastAsia="Calibri"/>
          <w:color w:val="0D0D0D"/>
          <w:lang w:val="bs-Latn-BA"/>
        </w:rPr>
        <w:t>.</w:t>
      </w:r>
    </w:p>
    <w:p w14:paraId="1B339A6D" w14:textId="77777777" w:rsidR="00B41F53" w:rsidRPr="006F598A" w:rsidRDefault="00B41F53" w:rsidP="00B41F53">
      <w:pPr>
        <w:spacing w:line="360" w:lineRule="auto"/>
        <w:jc w:val="both"/>
        <w:rPr>
          <w:rFonts w:eastAsia="Calibri"/>
          <w:iCs/>
          <w:lang w:val="bs-Latn-BA"/>
        </w:rPr>
      </w:pPr>
      <w:r w:rsidRPr="00B41F53">
        <w:rPr>
          <w:rFonts w:eastAsia="Calibri"/>
          <w:b/>
          <w:bCs/>
          <w:color w:val="000000"/>
          <w:lang w:val="bs-Latn-BA"/>
        </w:rPr>
        <w:t>U petom poglavlju</w:t>
      </w:r>
      <w:r w:rsidRPr="000E798C">
        <w:rPr>
          <w:rFonts w:eastAsia="Calibri"/>
          <w:color w:val="000000"/>
          <w:lang w:val="bs-Latn-BA"/>
        </w:rPr>
        <w:t xml:space="preserve"> doktorske disertacije pod naslovom </w:t>
      </w:r>
      <w:r w:rsidRPr="000E798C">
        <w:rPr>
          <w:rFonts w:eastAsia="Calibri"/>
          <w:i/>
          <w:lang w:val="bs-Latn-BA"/>
        </w:rPr>
        <w:t xml:space="preserve">Rezultati istraživanja </w:t>
      </w:r>
      <w:r w:rsidRPr="000E798C">
        <w:rPr>
          <w:rFonts w:eastAsia="Calibri"/>
          <w:iCs/>
          <w:lang w:val="bs-Latn-BA"/>
        </w:rPr>
        <w:t>prezentovani su rezultati empirijskog istraživanja provedenog na području Bosne i Hercegovine, a kojim su obuhvaćeni korisnici socijalne pomoći, socijalni radnici i drugi stručnjaci zaposleni u centrima za socijalni rad, resornim ministarstvima, službama za zapošljavanje, privrednim društvima, preduzećima, udruženjima, zadrugama, kao i centrima za razvoj socij</w:t>
      </w:r>
      <w:r>
        <w:rPr>
          <w:rFonts w:eastAsia="Calibri"/>
          <w:iCs/>
          <w:lang w:val="bs-Latn-BA"/>
        </w:rPr>
        <w:t>al</w:t>
      </w:r>
      <w:r w:rsidRPr="000E798C">
        <w:rPr>
          <w:rFonts w:eastAsia="Calibri"/>
          <w:iCs/>
          <w:lang w:val="bs-Latn-BA"/>
        </w:rPr>
        <w:t>nog/društvenog poduzetništva.</w:t>
      </w:r>
    </w:p>
    <w:p w14:paraId="19EF550F" w14:textId="0D9ED13B" w:rsidR="001736EB" w:rsidRDefault="00B41F53" w:rsidP="00B41F53">
      <w:pPr>
        <w:tabs>
          <w:tab w:val="left" w:pos="1608"/>
        </w:tabs>
        <w:spacing w:line="360" w:lineRule="auto"/>
        <w:jc w:val="both"/>
        <w:rPr>
          <w:rFonts w:eastAsia="Calibri"/>
          <w:color w:val="000000"/>
          <w:lang w:val="bs-Latn-BA"/>
        </w:rPr>
      </w:pPr>
      <w:r w:rsidRPr="000E798C">
        <w:rPr>
          <w:rFonts w:eastAsia="Calibri"/>
          <w:color w:val="000000"/>
          <w:lang w:val="bs-Latn-BA"/>
        </w:rPr>
        <w:t xml:space="preserve">Rezultati istraživanja pružaju uvid u strukturu korisnika socijalne pomoći, adekvatnost socijalne pomoći (u zavisnosti od visine, načina dodjele i trajanja), te kvalitet života korisnika koji ostvaruju pravo na socijalnu pomoć. </w:t>
      </w:r>
    </w:p>
    <w:p w14:paraId="73CE712A" w14:textId="47DD41DE" w:rsidR="003C35D2" w:rsidRDefault="001736EB" w:rsidP="00B41F53">
      <w:pPr>
        <w:tabs>
          <w:tab w:val="left" w:pos="1608"/>
        </w:tabs>
        <w:spacing w:line="360" w:lineRule="auto"/>
        <w:jc w:val="both"/>
        <w:rPr>
          <w:rFonts w:eastAsia="Calibri"/>
          <w:color w:val="000000"/>
          <w:lang w:val="bs-Latn-BA"/>
        </w:rPr>
      </w:pPr>
      <w:r>
        <w:rPr>
          <w:rFonts w:eastAsia="Calibri"/>
          <w:color w:val="000000"/>
          <w:lang w:val="bs-Latn-BA"/>
        </w:rPr>
        <w:t xml:space="preserve">U kvantitativnom istraživanju provedenom na području Federacije Bosne i Hercegovine i Republike Srpske učestvovalo je 368 korisnika socijalne pomoći. Anketni upitnik je sadržavao 58 pitanja otvorenog i zatvorenog tipa, na osnovu kojih se najprije želio ispitati materijalni status ispitanika, njihovo (ne)zadovoljstvo ostvarenom </w:t>
      </w:r>
      <w:r w:rsidR="00583A01">
        <w:rPr>
          <w:rFonts w:eastAsia="Calibri"/>
          <w:color w:val="000000"/>
          <w:lang w:val="bs-Latn-BA"/>
        </w:rPr>
        <w:t xml:space="preserve">socijalnom pomoći, uslovi života nakon ostvarenog prava na socijalnu pomoć, odnose sa članovima uže i šire životne sredine, kao i zainteresovanost, motiviranost i spremnost za prihvatanjem potencijalnog zaposlenja kao </w:t>
      </w:r>
      <w:r w:rsidR="00583A01">
        <w:rPr>
          <w:rFonts w:eastAsia="Calibri"/>
          <w:color w:val="000000"/>
          <w:lang w:val="bs-Latn-BA"/>
        </w:rPr>
        <w:lastRenderedPageBreak/>
        <w:t xml:space="preserve">mogućnosti prelaska iz pasivnog u aktivni </w:t>
      </w:r>
      <w:r w:rsidR="003C35D2">
        <w:rPr>
          <w:rFonts w:eastAsia="Calibri"/>
          <w:color w:val="000000"/>
          <w:lang w:val="bs-Latn-BA"/>
        </w:rPr>
        <w:t>status, odnosno prestanka ovisnosti o sistemu socijalne zaštite.</w:t>
      </w:r>
    </w:p>
    <w:p w14:paraId="20CD816D" w14:textId="25CD938C" w:rsidR="001736EB" w:rsidRDefault="003C35D2" w:rsidP="00B41F53">
      <w:pPr>
        <w:tabs>
          <w:tab w:val="left" w:pos="1608"/>
        </w:tabs>
        <w:spacing w:line="360" w:lineRule="auto"/>
        <w:jc w:val="both"/>
        <w:rPr>
          <w:rFonts w:eastAsia="Calibri"/>
          <w:color w:val="000000"/>
          <w:lang w:val="bs-Latn-BA"/>
        </w:rPr>
      </w:pPr>
      <w:r>
        <w:rPr>
          <w:rFonts w:eastAsia="Calibri"/>
          <w:color w:val="000000"/>
          <w:lang w:val="bs-Latn-BA"/>
        </w:rPr>
        <w:t>U kvalitativnom dijelu istraživanja učestvovala su 84 socijalna radnika zaposlena u centrima za socijalni rad/službama socijalne zaštite u Federaciji Bosne i Hercegovine i Republici Srpskoj, kao i 1</w:t>
      </w:r>
      <w:r w:rsidR="003B3908">
        <w:rPr>
          <w:rFonts w:eastAsia="Calibri"/>
          <w:color w:val="000000"/>
          <w:lang w:val="bs-Latn-BA"/>
        </w:rPr>
        <w:t>3</w:t>
      </w:r>
      <w:r w:rsidR="008A75C6">
        <w:rPr>
          <w:rFonts w:eastAsia="Calibri"/>
          <w:color w:val="000000"/>
          <w:lang w:val="bs-Latn-BA"/>
        </w:rPr>
        <w:t xml:space="preserve"> </w:t>
      </w:r>
      <w:r>
        <w:rPr>
          <w:rFonts w:eastAsia="Calibri"/>
          <w:color w:val="000000"/>
          <w:lang w:val="bs-Latn-BA"/>
        </w:rPr>
        <w:t>stručnjaka iz vladinog i nevladinog sektora koji dugi niz godina rade u oblasti socijalne zaštite i najbolje poznaju probleme s kojima se susreću</w:t>
      </w:r>
      <w:r w:rsidR="0063219C">
        <w:rPr>
          <w:rFonts w:eastAsia="Calibri"/>
          <w:color w:val="000000"/>
          <w:lang w:val="bs-Latn-BA"/>
        </w:rPr>
        <w:t xml:space="preserve"> kako </w:t>
      </w:r>
      <w:r>
        <w:rPr>
          <w:rFonts w:eastAsia="Calibri"/>
          <w:color w:val="000000"/>
          <w:lang w:val="bs-Latn-BA"/>
        </w:rPr>
        <w:t>korisnici socijalne pomoći</w:t>
      </w:r>
      <w:r w:rsidR="0063219C">
        <w:rPr>
          <w:rFonts w:eastAsia="Calibri"/>
          <w:color w:val="000000"/>
          <w:lang w:val="bs-Latn-BA"/>
        </w:rPr>
        <w:t xml:space="preserve"> i pripadnici d</w:t>
      </w:r>
      <w:r>
        <w:rPr>
          <w:rFonts w:eastAsia="Calibri"/>
          <w:color w:val="000000"/>
          <w:lang w:val="bs-Latn-BA"/>
        </w:rPr>
        <w:t>rug</w:t>
      </w:r>
      <w:r w:rsidR="0063219C">
        <w:rPr>
          <w:rFonts w:eastAsia="Calibri"/>
          <w:color w:val="000000"/>
          <w:lang w:val="bs-Latn-BA"/>
        </w:rPr>
        <w:t>ih</w:t>
      </w:r>
      <w:r>
        <w:rPr>
          <w:rFonts w:eastAsia="Calibri"/>
          <w:color w:val="000000"/>
          <w:lang w:val="bs-Latn-BA"/>
        </w:rPr>
        <w:t xml:space="preserve"> marginalizovan</w:t>
      </w:r>
      <w:r w:rsidR="0063219C">
        <w:rPr>
          <w:rFonts w:eastAsia="Calibri"/>
          <w:color w:val="000000"/>
          <w:lang w:val="bs-Latn-BA"/>
        </w:rPr>
        <w:t>ih</w:t>
      </w:r>
      <w:r>
        <w:rPr>
          <w:rFonts w:eastAsia="Calibri"/>
          <w:color w:val="000000"/>
          <w:lang w:val="bs-Latn-BA"/>
        </w:rPr>
        <w:t xml:space="preserve"> grup</w:t>
      </w:r>
      <w:r w:rsidR="0063219C">
        <w:rPr>
          <w:rFonts w:eastAsia="Calibri"/>
          <w:color w:val="000000"/>
          <w:lang w:val="bs-Latn-BA"/>
        </w:rPr>
        <w:t>a</w:t>
      </w:r>
      <w:r>
        <w:rPr>
          <w:rFonts w:eastAsia="Calibri"/>
          <w:color w:val="000000"/>
          <w:lang w:val="bs-Latn-BA"/>
        </w:rPr>
        <w:t>, tako i sami stručnjaci u praksi.</w:t>
      </w:r>
    </w:p>
    <w:p w14:paraId="25B80364" w14:textId="1A6B1AC9" w:rsidR="00B41F53" w:rsidRDefault="00B41F53" w:rsidP="00B41F53">
      <w:pPr>
        <w:tabs>
          <w:tab w:val="left" w:pos="1608"/>
        </w:tabs>
        <w:spacing w:line="360" w:lineRule="auto"/>
        <w:jc w:val="both"/>
        <w:rPr>
          <w:rFonts w:eastAsia="Calibri"/>
          <w:color w:val="000000"/>
          <w:lang w:val="bs-Latn-BA"/>
        </w:rPr>
      </w:pPr>
      <w:r w:rsidRPr="000E798C">
        <w:rPr>
          <w:rFonts w:eastAsia="Calibri"/>
          <w:color w:val="000000"/>
          <w:lang w:val="bs-Latn-BA"/>
        </w:rPr>
        <w:t xml:space="preserve">Na osnovu rezultata istraživanja su </w:t>
      </w:r>
      <w:r w:rsidRPr="000E798C">
        <w:rPr>
          <w:rFonts w:eastAsia="Calibri"/>
          <w:bCs/>
          <w:color w:val="000000"/>
          <w:lang w:val="bs-Latn-BA"/>
        </w:rPr>
        <w:t>detektirane</w:t>
      </w:r>
      <w:r w:rsidRPr="000E798C">
        <w:rPr>
          <w:rFonts w:eastAsia="Calibri"/>
          <w:color w:val="000000"/>
          <w:lang w:val="bs-Latn-BA"/>
        </w:rPr>
        <w:t xml:space="preserve"> i mogućnosti, izazovi i teškoće u realizaciji socijalnog poduzetništva kao važnog mehanizma socijalnog uključivanja korisnika socijalne pomoći kroz njihovu radnu aktivaciju. </w:t>
      </w:r>
    </w:p>
    <w:p w14:paraId="7862F4F0" w14:textId="64E7414C" w:rsidR="00170EB1" w:rsidRPr="000A60C5" w:rsidRDefault="00170EB1" w:rsidP="00170EB1">
      <w:pPr>
        <w:spacing w:line="360" w:lineRule="auto"/>
        <w:jc w:val="both"/>
      </w:pPr>
      <w:r w:rsidRPr="000A60C5">
        <w:t xml:space="preserve">Rezultati istraživanja su jasno pokazali da postojeći sistem socijalne zaštite nije adekvatno koncipiran i da kao takav, iako predviđa različita materijalna davanja i usluge, ne može biti garant socijalne sigurnosti ugroženih kategorija društva. Njegovi nedostaci su svakako prvenstveno posljedica specifičnog ustavnog uređenja Bosne i Hercegovine, čija je podjela na entitete, a naročito kantone dovela do raslojavanja socijalne politike, a time i socijalne zaštite. Zbog ovakvog uređenja u današnjoj Bosni i Hercegovini, postoji dvanaest zakona o socijalnoj zaštiti, pri čemu se izdvajaju dva entitetska i deset kantonalnih zakona. Mnoštvo zakonskih propisa znači neujednačenu regulativu u oblasti socijalne zaštite, a u kontekstu ostvarivanja prava diskriminaciju osoba u stanju socijalne potrebe. </w:t>
      </w:r>
    </w:p>
    <w:p w14:paraId="075B9134" w14:textId="36869523" w:rsidR="00170EB1" w:rsidRDefault="00170EB1" w:rsidP="00170EB1">
      <w:pPr>
        <w:spacing w:line="360" w:lineRule="auto"/>
        <w:jc w:val="both"/>
      </w:pPr>
      <w:r w:rsidRPr="000A60C5">
        <w:t xml:space="preserve">Analizom rezultata kvantitativnog istraživanja provedenog sa korisnicima socijalne pomoći utvrđeno je da se ovim vidom socijalne zaštite ne mogu osigurati osnovni uslovi za život. </w:t>
      </w:r>
      <w:r w:rsidR="0004173E">
        <w:t>M</w:t>
      </w:r>
      <w:r w:rsidRPr="000A60C5">
        <w:t xml:space="preserve">aterijalna podrška </w:t>
      </w:r>
      <w:r w:rsidR="0004173E">
        <w:t xml:space="preserve">koju korisnici primaju </w:t>
      </w:r>
      <w:r w:rsidRPr="000A60C5">
        <w:t xml:space="preserve">u obliku socijalne pomoći </w:t>
      </w:r>
      <w:r w:rsidR="0004173E">
        <w:t xml:space="preserve">je često njihov jedini </w:t>
      </w:r>
      <w:r w:rsidRPr="000A60C5">
        <w:t xml:space="preserve">redovni mjesečni prihod </w:t>
      </w:r>
      <w:r w:rsidR="0004173E">
        <w:t xml:space="preserve">nedovoljan za preživljavanje. </w:t>
      </w:r>
      <w:r w:rsidRPr="000A60C5">
        <w:t>O tome da se kod socijalne pomoći</w:t>
      </w:r>
      <w:r w:rsidR="0004173E">
        <w:t xml:space="preserve"> </w:t>
      </w:r>
      <w:r w:rsidRPr="000A60C5">
        <w:t>više radi o izvoru nesigurnosti nego sigurnosti slažu se i stručnjaci iz oblasti socijalne zaštite</w:t>
      </w:r>
      <w:r w:rsidR="0004173E">
        <w:t xml:space="preserve">, ali i </w:t>
      </w:r>
      <w:r w:rsidRPr="000A60C5">
        <w:t xml:space="preserve">predstavnici nevladinog sektora koji su direktno ili indirektno vezani za sistem socijalne zaštite. Na osnovu njihovih promišljanja i profesionalnog iskustva bilo je moguće zaključiti da su ponovo neadekvatno uređen sistem, njegova podjeljenost na entitete, odnosno kantone i neujednačen pravni okvir glavni krivci nepovoljnog i veoma teškog položaja korisnika socijalne pomoći, naročito u Federaciji Bosne i Hercegovine. </w:t>
      </w:r>
    </w:p>
    <w:p w14:paraId="0CB10122" w14:textId="4E16966D" w:rsidR="00170EB1" w:rsidRPr="000A60C5" w:rsidRDefault="002C4898" w:rsidP="00170EB1">
      <w:pPr>
        <w:spacing w:line="360" w:lineRule="auto"/>
        <w:jc w:val="both"/>
      </w:pPr>
      <w:r>
        <w:t xml:space="preserve">Analiza </w:t>
      </w:r>
      <w:r w:rsidR="00170EB1" w:rsidRPr="000A60C5">
        <w:t>sistem</w:t>
      </w:r>
      <w:r>
        <w:t>a</w:t>
      </w:r>
      <w:r w:rsidR="00170EB1" w:rsidRPr="000A60C5">
        <w:t xml:space="preserve"> socijalne zaštite u Bosni i Hercegovini </w:t>
      </w:r>
      <w:r>
        <w:t>je pokazala</w:t>
      </w:r>
      <w:r w:rsidR="00170EB1" w:rsidRPr="000A60C5">
        <w:t xml:space="preserve"> da se korisnicima socijalne pomoći ne nudi ili da ne postoji alternativa postojećoj vezanosti za sistem.</w:t>
      </w:r>
      <w:r w:rsidR="00AD593F">
        <w:t xml:space="preserve"> Ovo potvrđuje</w:t>
      </w:r>
      <w:r>
        <w:t xml:space="preserve"> i</w:t>
      </w:r>
      <w:r w:rsidR="00AD593F">
        <w:t xml:space="preserve"> činjenica da se korisnici dugi niz godina nalaze u sistemu socijalne zaštite</w:t>
      </w:r>
      <w:r w:rsidR="00170EB1" w:rsidRPr="000A60C5">
        <w:t xml:space="preserve">, bez naznaka i mogućnosti zapošljavanja, </w:t>
      </w:r>
      <w:r w:rsidR="00AD593F">
        <w:t xml:space="preserve">što ih </w:t>
      </w:r>
      <w:r w:rsidR="00170EB1" w:rsidRPr="000A60C5">
        <w:t xml:space="preserve">održava u pasivnom statusu. Ovakav status za posljedicu ima nezainteresovanost korisnika za radnim angažmanom i onda kada im se za to pruži prilika, što </w:t>
      </w:r>
      <w:r w:rsidR="00170EB1" w:rsidRPr="000A60C5">
        <w:lastRenderedPageBreak/>
        <w:t xml:space="preserve">se često poistovjećuje sa održavanjem stanja naučene bespomoćnosti. Rezultati kvantitativnog istraživanja su pokazali da korisnici socijalne pomoći vrlo često nisu u mogućnosti da rade zbog narušenog zdravstvenog stanja i godina starosti. Pored toga, </w:t>
      </w:r>
      <w:r w:rsidR="00091765">
        <w:t>značajan je podatak</w:t>
      </w:r>
      <w:r w:rsidR="00170EB1" w:rsidRPr="000A60C5">
        <w:t xml:space="preserve"> da određen broj korisnika </w:t>
      </w:r>
      <w:r w:rsidR="00091765">
        <w:t xml:space="preserve">smatra </w:t>
      </w:r>
      <w:r w:rsidR="00170EB1" w:rsidRPr="000A60C5">
        <w:t xml:space="preserve">da im zaposlenje neće osigurati bolji životni standard i da ne vjeruju u održivost eventualnog zaposlenja. </w:t>
      </w:r>
      <w:r w:rsidR="00AD593F">
        <w:t xml:space="preserve">Jedan od </w:t>
      </w:r>
      <w:r w:rsidR="00170EB1" w:rsidRPr="000A60C5">
        <w:t xml:space="preserve">razloga neprihvatanja zaposlenja od strane korisnika </w:t>
      </w:r>
      <w:r w:rsidR="00AD593F">
        <w:t xml:space="preserve">je i </w:t>
      </w:r>
      <w:r w:rsidR="00170EB1" w:rsidRPr="000A60C5">
        <w:t xml:space="preserve">strah od gubitka prava na socijalnu pomoć u slučaju prihvatanja zaposlenja. </w:t>
      </w:r>
    </w:p>
    <w:p w14:paraId="7D8532DD" w14:textId="7A184378" w:rsidR="00170EB1" w:rsidRPr="002C4898" w:rsidRDefault="0063219C" w:rsidP="00170EB1">
      <w:pPr>
        <w:spacing w:line="360" w:lineRule="auto"/>
        <w:jc w:val="both"/>
        <w:rPr>
          <w:b/>
          <w:bCs/>
        </w:rPr>
      </w:pPr>
      <w:r>
        <w:rPr>
          <w:rFonts w:eastAsia="Calibri"/>
        </w:rPr>
        <w:t xml:space="preserve">Kada je riječ o </w:t>
      </w:r>
      <w:r w:rsidR="00170EB1" w:rsidRPr="000A60C5">
        <w:rPr>
          <w:rFonts w:eastAsia="Calibri"/>
        </w:rPr>
        <w:t>značaj</w:t>
      </w:r>
      <w:r>
        <w:rPr>
          <w:rFonts w:eastAsia="Calibri"/>
        </w:rPr>
        <w:t>u</w:t>
      </w:r>
      <w:r w:rsidR="00170EB1" w:rsidRPr="000A60C5">
        <w:rPr>
          <w:rFonts w:eastAsia="Calibri"/>
        </w:rPr>
        <w:t xml:space="preserve"> radne aktivacije korisnika socijalne pomoći rezultati istraživanja su potvrdili da bi ona doprinijela njihovoj socijalnoj inkluziji, omogućila ekonomsku sigurnost i poboljšanje</w:t>
      </w:r>
      <w:r w:rsidR="002C4898">
        <w:rPr>
          <w:rFonts w:eastAsia="Calibri"/>
        </w:rPr>
        <w:t xml:space="preserve"> </w:t>
      </w:r>
      <w:r w:rsidR="00170EB1" w:rsidRPr="000A60C5">
        <w:rPr>
          <w:rFonts w:eastAsia="Calibri"/>
        </w:rPr>
        <w:t>svekupnog kvaliteta života.</w:t>
      </w:r>
    </w:p>
    <w:p w14:paraId="79FD4D5B" w14:textId="0621D929" w:rsidR="00170EB1" w:rsidRPr="000A60C5" w:rsidRDefault="00170EB1" w:rsidP="00170EB1">
      <w:pPr>
        <w:spacing w:line="360" w:lineRule="auto"/>
        <w:jc w:val="both"/>
      </w:pPr>
      <w:r w:rsidRPr="00C150D7">
        <w:t xml:space="preserve">Nalazi istraživanja </w:t>
      </w:r>
      <w:r w:rsidR="00091765" w:rsidRPr="00C150D7">
        <w:t>su pokazali</w:t>
      </w:r>
      <w:r w:rsidRPr="00C150D7">
        <w:t xml:space="preserve"> da je</w:t>
      </w:r>
      <w:r w:rsidR="009E0CBB">
        <w:t xml:space="preserve"> u Bosni i Hercegovini</w:t>
      </w:r>
      <w:r w:rsidRPr="00C150D7">
        <w:t xml:space="preserve"> koncept </w:t>
      </w:r>
      <w:r w:rsidR="0063219C">
        <w:t>socijalnog poduzetništva</w:t>
      </w:r>
      <w:r w:rsidR="009E0CBB">
        <w:t xml:space="preserve"> </w:t>
      </w:r>
      <w:r w:rsidRPr="00C150D7">
        <w:t xml:space="preserve">najviše zastupljen u privrednim subjektima čiji </w:t>
      </w:r>
      <w:r w:rsidR="009E0CBB">
        <w:t xml:space="preserve">su </w:t>
      </w:r>
      <w:r w:rsidRPr="00C150D7">
        <w:t>osnivači</w:t>
      </w:r>
      <w:r w:rsidR="009E0CBB">
        <w:t xml:space="preserve"> </w:t>
      </w:r>
      <w:r w:rsidRPr="00C150D7">
        <w:t>organizacije i</w:t>
      </w:r>
      <w:r w:rsidRPr="000A60C5">
        <w:t xml:space="preserve"> udruženja osoba s invaliditetom.</w:t>
      </w:r>
      <w:r w:rsidR="00C150D7">
        <w:t xml:space="preserve"> </w:t>
      </w:r>
      <w:r w:rsidR="009E0CBB">
        <w:t xml:space="preserve">Za ove privredne subjekte je karakteristično </w:t>
      </w:r>
      <w:r w:rsidR="00C150D7">
        <w:t xml:space="preserve">što njihov primarni cilj </w:t>
      </w:r>
      <w:r w:rsidRPr="000A60C5">
        <w:t xml:space="preserve">nije </w:t>
      </w:r>
      <w:r w:rsidR="00C150D7">
        <w:t>maksimiziranje profit</w:t>
      </w:r>
      <w:r w:rsidR="0010758F">
        <w:t>a</w:t>
      </w:r>
      <w:r w:rsidR="00C150D7">
        <w:t xml:space="preserve">, </w:t>
      </w:r>
      <w:r w:rsidRPr="000A60C5">
        <w:t>nego integracija osoba s invaliditetom kroz zapošljavanje</w:t>
      </w:r>
      <w:r w:rsidR="00C150D7">
        <w:t xml:space="preserve"> i reinvestiranje profita u nove poduhvate, širenje proizvodnje u zavisnosti od djelatnosti i </w:t>
      </w:r>
      <w:r w:rsidR="0010758F">
        <w:t xml:space="preserve">plasiranje proizvoda na tržište što i </w:t>
      </w:r>
      <w:r w:rsidRPr="000A60C5">
        <w:t xml:space="preserve"> jeste osnovna karakteristika socijalnog poduzetništva. </w:t>
      </w:r>
    </w:p>
    <w:p w14:paraId="058D8CAE" w14:textId="2D5DF09C" w:rsidR="00170EB1" w:rsidRDefault="009E0CBB" w:rsidP="00170EB1">
      <w:pPr>
        <w:spacing w:line="360" w:lineRule="auto"/>
        <w:jc w:val="both"/>
      </w:pPr>
      <w:r>
        <w:t>Z</w:t>
      </w:r>
      <w:r w:rsidRPr="000A60C5">
        <w:t>načajan doprinos razvoju socijalnog poduzetništva</w:t>
      </w:r>
      <w:r>
        <w:t xml:space="preserve"> </w:t>
      </w:r>
      <w:r w:rsidR="0010758F">
        <w:t>da</w:t>
      </w:r>
      <w:r>
        <w:t>je</w:t>
      </w:r>
      <w:r w:rsidR="0010758F">
        <w:t xml:space="preserve"> n</w:t>
      </w:r>
      <w:r w:rsidR="00170EB1" w:rsidRPr="000A60C5">
        <w:t>evladin sektor kroz svoje mnogobrojne aktivnosti, koje uključuju promotivne, istraživačke, zagovaračke i aktivnosti direktne podrške</w:t>
      </w:r>
      <w:r>
        <w:t xml:space="preserve">. Ove aktivnosti se ogledaju u </w:t>
      </w:r>
      <w:r w:rsidR="00170EB1" w:rsidRPr="000A60C5">
        <w:t xml:space="preserve">podizanju nivoa svijesti i informisanosti građana o mogućnostima socijalnog poduzetništva, odnosno njegovoj ulozi u prevenciji siromaštva, nezaposlenosti i socijalne isključenosti posebno rizičnih pojedinaca i društvenih grupa. </w:t>
      </w:r>
    </w:p>
    <w:p w14:paraId="225AA2FD" w14:textId="766ED115" w:rsidR="00170EB1" w:rsidRPr="000A60C5" w:rsidRDefault="00170EB1" w:rsidP="00170EB1">
      <w:pPr>
        <w:spacing w:line="360" w:lineRule="auto"/>
        <w:jc w:val="both"/>
      </w:pPr>
      <w:r w:rsidRPr="000A60C5">
        <w:t>Rezultati istraživanja su pokazali da je multisektorska saradnja posebno značajna za razvoj socijalnog poduzetništva. Ona podrazumijeva saradnju vladinog, nevladinog i privatnog sektora</w:t>
      </w:r>
      <w:r w:rsidR="00E070B7">
        <w:t>.</w:t>
      </w:r>
      <w:r w:rsidR="00B60725">
        <w:t xml:space="preserve"> </w:t>
      </w:r>
      <w:r w:rsidRPr="000A60C5">
        <w:t>Upravo</w:t>
      </w:r>
      <w:r w:rsidR="00B60725">
        <w:t xml:space="preserve"> </w:t>
      </w:r>
      <w:r w:rsidRPr="000A60C5">
        <w:t>zbog multisektorskog pristupa</w:t>
      </w:r>
      <w:r w:rsidR="009E0CBB">
        <w:t xml:space="preserve">, </w:t>
      </w:r>
      <w:r w:rsidRPr="000A60C5">
        <w:t xml:space="preserve">socijalno poduzetništvo se smatra najobuhvatnijim modelom radne aktivacije, ne samo korisnika socijalne pomoći, nego svih marginalizovanih pojedinaca i grupa. </w:t>
      </w:r>
    </w:p>
    <w:p w14:paraId="4383E0A0" w14:textId="37383A84" w:rsidR="00170EB1" w:rsidRDefault="003A4172" w:rsidP="00170EB1">
      <w:pPr>
        <w:spacing w:line="360" w:lineRule="auto"/>
        <w:jc w:val="both"/>
      </w:pPr>
      <w:r>
        <w:t>Pored navedenog, za razvoj, implementaciju i uspjeh socijalnog poduzteništva neophodno je donošenje posebne zakonske regulative.</w:t>
      </w:r>
      <w:r w:rsidR="009E0CBB">
        <w:t xml:space="preserve"> </w:t>
      </w:r>
      <w:r w:rsidRPr="000A60C5">
        <w:t xml:space="preserve">Donošenje zakonske regulative </w:t>
      </w:r>
      <w:r>
        <w:t>znači</w:t>
      </w:r>
      <w:r w:rsidRPr="000A60C5">
        <w:t xml:space="preserve"> precizn</w:t>
      </w:r>
      <w:r>
        <w:t>o</w:t>
      </w:r>
      <w:r w:rsidRPr="000A60C5">
        <w:t xml:space="preserve"> definisanj</w:t>
      </w:r>
      <w:r>
        <w:t>e</w:t>
      </w:r>
      <w:r w:rsidRPr="000A60C5">
        <w:t xml:space="preserve"> socijalnog poduzetništva, uslova koje moraju ispunjavati privredni subjekti u ovoj oblasti, povlastica koje mogu ostvariti u pogledu poreskih, carinskih i drugih olakšica, poticaja, odnosno poticajnih mjera na koje imaju pravo,</w:t>
      </w:r>
      <w:r w:rsidR="00B60725">
        <w:t xml:space="preserve"> omogućavanje </w:t>
      </w:r>
      <w:r w:rsidRPr="000A60C5">
        <w:t>kontrol</w:t>
      </w:r>
      <w:r w:rsidR="00B60725">
        <w:t>e</w:t>
      </w:r>
      <w:r w:rsidRPr="000A60C5">
        <w:t xml:space="preserve"> poslovanja i utroška dodijeljenih sredstava, </w:t>
      </w:r>
      <w:r w:rsidR="00B60725">
        <w:t xml:space="preserve">ali i definisanje </w:t>
      </w:r>
      <w:r w:rsidRPr="000A60C5">
        <w:t>kaznenih mjera</w:t>
      </w:r>
      <w:r w:rsidR="00B60725">
        <w:t>.</w:t>
      </w:r>
      <w:r>
        <w:t xml:space="preserve"> U </w:t>
      </w:r>
      <w:r w:rsidR="00170EB1" w:rsidRPr="000A60C5">
        <w:t xml:space="preserve">Bosni i Hercegovini </w:t>
      </w:r>
      <w:r>
        <w:t xml:space="preserve">se na tom putu </w:t>
      </w:r>
      <w:r w:rsidR="00170EB1" w:rsidRPr="000A60C5">
        <w:t>bilježe određe</w:t>
      </w:r>
      <w:r>
        <w:t xml:space="preserve">ni pomaci </w:t>
      </w:r>
      <w:r w:rsidR="00170EB1" w:rsidRPr="000A60C5">
        <w:t>koj</w:t>
      </w:r>
      <w:r>
        <w:t>i</w:t>
      </w:r>
      <w:r w:rsidR="00170EB1" w:rsidRPr="000A60C5">
        <w:t xml:space="preserve"> predstavljaju dobru podlogu za</w:t>
      </w:r>
      <w:r>
        <w:t xml:space="preserve"> </w:t>
      </w:r>
      <w:r w:rsidR="00170EB1" w:rsidRPr="000A60C5">
        <w:t>razvoj</w:t>
      </w:r>
      <w:r>
        <w:t xml:space="preserve"> socijalnog poduzetništva</w:t>
      </w:r>
      <w:r w:rsidR="00170EB1" w:rsidRPr="000A60C5">
        <w:t xml:space="preserve"> u budućnosti.</w:t>
      </w:r>
      <w:r>
        <w:t xml:space="preserve"> U</w:t>
      </w:r>
      <w:r w:rsidR="00170EB1" w:rsidRPr="000A60C5">
        <w:t xml:space="preserve"> Republici Srpskoj </w:t>
      </w:r>
      <w:r w:rsidR="00E070B7">
        <w:t xml:space="preserve">je </w:t>
      </w:r>
      <w:r w:rsidR="00170EB1" w:rsidRPr="000A60C5">
        <w:t>urađen nacrt Zakona</w:t>
      </w:r>
      <w:r w:rsidR="00B60725">
        <w:t xml:space="preserve"> </w:t>
      </w:r>
      <w:r w:rsidR="00170EB1" w:rsidRPr="000A60C5">
        <w:t xml:space="preserve">o socijalnom (društvenom) preduzetništvu, a u Kantonu Sarajevo </w:t>
      </w:r>
      <w:r w:rsidR="00E070B7">
        <w:t xml:space="preserve">se </w:t>
      </w:r>
      <w:r w:rsidR="00170EB1" w:rsidRPr="000A60C5">
        <w:t>vrše</w:t>
      </w:r>
      <w:r w:rsidR="00E070B7">
        <w:t xml:space="preserve"> </w:t>
      </w:r>
      <w:r w:rsidR="00170EB1" w:rsidRPr="000A60C5">
        <w:t xml:space="preserve">pripreme za izradu </w:t>
      </w:r>
      <w:r w:rsidR="00170EB1" w:rsidRPr="0030409F">
        <w:t>pred</w:t>
      </w:r>
      <w:r w:rsidR="00170EB1" w:rsidRPr="000A60C5">
        <w:t>nacrta ovog zakona</w:t>
      </w:r>
      <w:r>
        <w:t xml:space="preserve">, što </w:t>
      </w:r>
      <w:r>
        <w:lastRenderedPageBreak/>
        <w:t>može poslužiti kao primjer svim relevantnim pojedincima i institucijama da se aktivno uključe u kreiranje prostora za razvoj ovog značajnog koncepta.</w:t>
      </w:r>
    </w:p>
    <w:p w14:paraId="7134FDFA" w14:textId="77777777" w:rsidR="003132D6" w:rsidRDefault="00B41F53" w:rsidP="003132D6">
      <w:pPr>
        <w:spacing w:line="360" w:lineRule="auto"/>
        <w:jc w:val="both"/>
        <w:rPr>
          <w:lang w:val="bs-Latn-BA"/>
        </w:rPr>
      </w:pPr>
      <w:r w:rsidRPr="000E798C">
        <w:rPr>
          <w:rFonts w:eastAsia="Calibri"/>
          <w:lang w:val="bs-Latn-BA"/>
        </w:rPr>
        <w:t xml:space="preserve">U </w:t>
      </w:r>
      <w:r w:rsidRPr="00ED1ABB">
        <w:rPr>
          <w:rFonts w:eastAsia="Calibri"/>
          <w:b/>
          <w:bCs/>
          <w:iCs/>
          <w:lang w:val="bs-Latn-BA"/>
        </w:rPr>
        <w:t>zaključnim razmatranjima</w:t>
      </w:r>
      <w:r w:rsidRPr="000E798C">
        <w:rPr>
          <w:rFonts w:eastAsia="Calibri"/>
          <w:lang w:val="bs-Latn-BA"/>
        </w:rPr>
        <w:t xml:space="preserve"> je sadržan sistematiziran i koncizan pregled najvažnijih rezultata istraživanja, čiji je krajnji cilj provjera hipoteza, kao i odgovori na postavljena fundamentalna pitanja.</w:t>
      </w:r>
      <w:r w:rsidR="00ED1ABB">
        <w:rPr>
          <w:rFonts w:eastAsia="Calibri"/>
          <w:lang w:val="bs-Latn-BA"/>
        </w:rPr>
        <w:t xml:space="preserve"> </w:t>
      </w:r>
      <w:r w:rsidR="00ED1ABB" w:rsidRPr="000A60C5">
        <w:rPr>
          <w:lang w:val="bs-Latn-BA"/>
        </w:rPr>
        <w:t>Analizirani i prezentovani rezultati istraživanja, kao i zaključna razmatranja potvrdili su da postojeći sistem socijalne zaštite, kao i njime definisano pravo na socijalnu pomoć ne garantuje socijalnu sigurnost građana, te se više može</w:t>
      </w:r>
      <w:r w:rsidR="00ED1ABB">
        <w:rPr>
          <w:lang w:val="bs-Latn-BA"/>
        </w:rPr>
        <w:t xml:space="preserve"> </w:t>
      </w:r>
      <w:r w:rsidR="00ED1ABB" w:rsidRPr="000A60C5">
        <w:rPr>
          <w:lang w:val="bs-Latn-BA"/>
        </w:rPr>
        <w:t xml:space="preserve">smatrati izvorom nesigurnosti. Pored toga, rezultati su pokazali da je neophodno provesti reformu sistema socijalne zaštite, naročito u Federaciji Bosne i Hercegovine. Kada je riječ o socijalnom poduzetništvu, jasno je, da se moraju nastaviti aktivnosti na njegovom razvoju i jačanju njegove perspektive u Bosni i Heregovini, jer se primjenom socijalno-poduzetničkih ideja može dostići socijalna sigurnost i inkluzija svih građana, a naročito onih koji se nalaze na društvenoj margini. </w:t>
      </w:r>
      <w:r w:rsidR="00E070B7">
        <w:rPr>
          <w:lang w:val="bs-Latn-BA"/>
        </w:rPr>
        <w:t xml:space="preserve">Ove aktivnosti prije svega podrazumijevaju </w:t>
      </w:r>
      <w:r w:rsidR="00ED1ABB" w:rsidRPr="000A60C5">
        <w:rPr>
          <w:lang w:val="bs-Latn-BA"/>
        </w:rPr>
        <w:t>donošenj</w:t>
      </w:r>
      <w:r w:rsidR="00E070B7">
        <w:rPr>
          <w:lang w:val="bs-Latn-BA"/>
        </w:rPr>
        <w:t>e</w:t>
      </w:r>
      <w:r w:rsidR="00ED1ABB" w:rsidRPr="000A60C5">
        <w:rPr>
          <w:lang w:val="bs-Latn-BA"/>
        </w:rPr>
        <w:t xml:space="preserve"> zakonske regulative</w:t>
      </w:r>
      <w:r w:rsidR="00E070B7">
        <w:rPr>
          <w:lang w:val="bs-Latn-BA"/>
        </w:rPr>
        <w:t>, p</w:t>
      </w:r>
      <w:r w:rsidR="00ED1ABB" w:rsidRPr="000A60C5">
        <w:rPr>
          <w:lang w:val="bs-Latn-BA"/>
        </w:rPr>
        <w:t xml:space="preserve">ri tome kao pozitivan primjer </w:t>
      </w:r>
      <w:r w:rsidR="00E070B7">
        <w:rPr>
          <w:lang w:val="bs-Latn-BA"/>
        </w:rPr>
        <w:t xml:space="preserve">mogu poslužiti pripremljeni </w:t>
      </w:r>
      <w:r w:rsidR="00ED1ABB" w:rsidRPr="000A60C5">
        <w:rPr>
          <w:lang w:val="bs-Latn-BA"/>
        </w:rPr>
        <w:t xml:space="preserve">nacrt Zakona o socijalnom (društvenom) preduzetništvu Republike Srpske, </w:t>
      </w:r>
      <w:r w:rsidR="00E070B7">
        <w:rPr>
          <w:lang w:val="bs-Latn-BA"/>
        </w:rPr>
        <w:t xml:space="preserve">kao i </w:t>
      </w:r>
      <w:r w:rsidR="00ED1ABB" w:rsidRPr="000A60C5">
        <w:rPr>
          <w:lang w:val="bs-Latn-BA"/>
        </w:rPr>
        <w:t xml:space="preserve">planirane aktivnosti u pogledu izrade </w:t>
      </w:r>
      <w:r w:rsidR="00ED1ABB" w:rsidRPr="0030409F">
        <w:rPr>
          <w:lang w:val="bs-Latn-BA"/>
        </w:rPr>
        <w:t>prednacrta</w:t>
      </w:r>
      <w:r w:rsidR="00ED1ABB" w:rsidRPr="000A60C5">
        <w:rPr>
          <w:b/>
          <w:bCs/>
          <w:lang w:val="bs-Latn-BA"/>
        </w:rPr>
        <w:t xml:space="preserve"> </w:t>
      </w:r>
      <w:r w:rsidR="00ED1ABB" w:rsidRPr="000A60C5">
        <w:rPr>
          <w:lang w:val="bs-Latn-BA"/>
        </w:rPr>
        <w:t>zakona u Kantonu Sarajevu.</w:t>
      </w:r>
      <w:r w:rsidR="00ED1ABB">
        <w:rPr>
          <w:lang w:val="bs-Latn-BA"/>
        </w:rPr>
        <w:t xml:space="preserve"> </w:t>
      </w:r>
    </w:p>
    <w:p w14:paraId="3E8D56A2" w14:textId="77777777" w:rsidR="003132D6" w:rsidRDefault="003132D6" w:rsidP="003132D6">
      <w:pPr>
        <w:spacing w:line="360" w:lineRule="auto"/>
        <w:jc w:val="both"/>
        <w:rPr>
          <w:lang w:val="bs-Latn-BA"/>
        </w:rPr>
      </w:pPr>
    </w:p>
    <w:p w14:paraId="10D1780C" w14:textId="6DECB6FE" w:rsidR="00736B78" w:rsidRPr="003132D6" w:rsidRDefault="00736B78" w:rsidP="003132D6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3132D6">
        <w:rPr>
          <w:b/>
        </w:rPr>
        <w:t>Mišljenje i prijedlog Komisije</w:t>
      </w:r>
    </w:p>
    <w:p w14:paraId="2958625B" w14:textId="77777777" w:rsidR="006462BC" w:rsidRDefault="006462BC" w:rsidP="00590A76">
      <w:pPr>
        <w:tabs>
          <w:tab w:val="left" w:pos="1195"/>
          <w:tab w:val="left" w:pos="3695"/>
        </w:tabs>
        <w:spacing w:line="312" w:lineRule="auto"/>
        <w:jc w:val="both"/>
        <w:rPr>
          <w:color w:val="385623" w:themeColor="accent6" w:themeShade="80"/>
        </w:rPr>
      </w:pPr>
    </w:p>
    <w:p w14:paraId="1B892B00" w14:textId="77777777" w:rsidR="006462BC" w:rsidRPr="00A3320D" w:rsidRDefault="003E57A4" w:rsidP="00590A76">
      <w:pPr>
        <w:tabs>
          <w:tab w:val="left" w:pos="1195"/>
          <w:tab w:val="left" w:pos="3695"/>
        </w:tabs>
        <w:spacing w:line="312" w:lineRule="auto"/>
        <w:jc w:val="both"/>
      </w:pPr>
      <w:r w:rsidRPr="00A3320D">
        <w:t xml:space="preserve">Na osnovu svega prethodno navedenog Komisija </w:t>
      </w:r>
      <w:r w:rsidR="006462BC" w:rsidRPr="00A3320D">
        <w:t>konstatuje sljedeće činjenice:</w:t>
      </w:r>
    </w:p>
    <w:p w14:paraId="2185A1BE" w14:textId="04B6AE44" w:rsidR="006462BC" w:rsidRPr="00A3320D" w:rsidRDefault="006462BC" w:rsidP="00633476">
      <w:pPr>
        <w:tabs>
          <w:tab w:val="left" w:pos="1195"/>
          <w:tab w:val="left" w:pos="3695"/>
        </w:tabs>
        <w:spacing w:line="312" w:lineRule="auto"/>
        <w:jc w:val="both"/>
      </w:pPr>
      <w:r w:rsidRPr="00A3320D">
        <w:t>Radnu verziju doktorske disertacij</w:t>
      </w:r>
      <w:r w:rsidR="00A3320D">
        <w:t>e</w:t>
      </w:r>
      <w:r w:rsidRPr="00A3320D">
        <w:t xml:space="preserve"> kandidatkinja je prezentovala pred Komisijom koja je imala nekoliko sugestija više tehničke prirode.</w:t>
      </w:r>
    </w:p>
    <w:p w14:paraId="2B6F336B" w14:textId="495C33E2" w:rsidR="006462BC" w:rsidRPr="00A3320D" w:rsidRDefault="006462BC" w:rsidP="00633476">
      <w:pPr>
        <w:tabs>
          <w:tab w:val="left" w:pos="1195"/>
          <w:tab w:val="left" w:pos="3695"/>
        </w:tabs>
        <w:spacing w:line="312" w:lineRule="auto"/>
        <w:jc w:val="both"/>
      </w:pPr>
      <w:r w:rsidRPr="00A3320D">
        <w:t xml:space="preserve">Nakon izvršenih korekcija doktorska disertacija </w:t>
      </w:r>
      <w:r w:rsidR="00A3320D">
        <w:t xml:space="preserve">je </w:t>
      </w:r>
      <w:r w:rsidRPr="00A3320D">
        <w:t xml:space="preserve">upućena na Univerzitet u Sarajevu </w:t>
      </w:r>
      <w:r w:rsidR="00A3320D">
        <w:t xml:space="preserve">radi </w:t>
      </w:r>
      <w:r w:rsidRPr="00A3320D">
        <w:t xml:space="preserve"> provjer</w:t>
      </w:r>
      <w:r w:rsidR="00A3320D">
        <w:t>e</w:t>
      </w:r>
      <w:r w:rsidRPr="00A3320D">
        <w:t xml:space="preserve"> plagijarizma.</w:t>
      </w:r>
    </w:p>
    <w:p w14:paraId="2B48B71C" w14:textId="41D22F73" w:rsidR="006462BC" w:rsidRPr="00A3320D" w:rsidRDefault="006462BC" w:rsidP="00633476">
      <w:pPr>
        <w:tabs>
          <w:tab w:val="left" w:pos="1195"/>
          <w:tab w:val="left" w:pos="3695"/>
        </w:tabs>
        <w:spacing w:line="312" w:lineRule="auto"/>
        <w:jc w:val="both"/>
      </w:pPr>
      <w:r w:rsidRPr="00A3320D">
        <w:t xml:space="preserve">Nakon provjere Komisija je izvršila detaljan uvid </w:t>
      </w:r>
      <w:r w:rsidR="00633476" w:rsidRPr="00A3320D">
        <w:t xml:space="preserve">i utvrdila da se detektovana podudarnost odnosi na međunarodne i domaće pravne i druge propise koje je bilo neophodno koristiti i analizirati u toku izrade doktorske disertacije, ali su u svim slučajevima navedeni izvori bez obzira da li se radilo o citiranju ili parafraziranju. </w:t>
      </w:r>
    </w:p>
    <w:p w14:paraId="0D935ECB" w14:textId="1DC4DD6C" w:rsidR="009B5D5B" w:rsidRPr="00A3320D" w:rsidRDefault="00633476" w:rsidP="00633476">
      <w:pPr>
        <w:spacing w:line="312" w:lineRule="auto"/>
        <w:jc w:val="both"/>
      </w:pPr>
      <w:r w:rsidRPr="00A3320D">
        <w:t>Doktorska disertacija je u metodološkom smislu korektno koncipirana</w:t>
      </w:r>
      <w:r w:rsidR="009B5D5B" w:rsidRPr="00A3320D">
        <w:t xml:space="preserve"> uz korištenje obimne literature koja korespondira sa predmetom istraživanja</w:t>
      </w:r>
      <w:r w:rsidRPr="00A3320D">
        <w:t xml:space="preserve">. Kandidatkinja Nina Babić je pokazala da vlada kako teorijskim znanjima iz tematike ove doktorske disertacije, tako i metodama i tehnikama naučno-istraživačkog rada, kao i da posjeduje sposobnosti naučne i kritičke analize društvenih pojava, njihovog povezivanja </w:t>
      </w:r>
      <w:r w:rsidR="00574173">
        <w:t xml:space="preserve">i </w:t>
      </w:r>
      <w:r w:rsidRPr="00A3320D">
        <w:t>izvođenj</w:t>
      </w:r>
      <w:r w:rsidR="00574173">
        <w:t>a</w:t>
      </w:r>
      <w:r w:rsidRPr="00A3320D">
        <w:t xml:space="preserve"> relevantnih opservacija i zaključaka, a što je eksplicitno došlo do izražaja u izradi ove doktorske disertacije. </w:t>
      </w:r>
    </w:p>
    <w:p w14:paraId="7AE84629" w14:textId="6AB84C70" w:rsidR="00633476" w:rsidRPr="00A3320D" w:rsidRDefault="00633476" w:rsidP="00633476">
      <w:pPr>
        <w:spacing w:line="312" w:lineRule="auto"/>
        <w:jc w:val="both"/>
      </w:pPr>
      <w:r w:rsidRPr="00A3320D">
        <w:t xml:space="preserve">Kandidatkinja je pokazala osposobljenost za bavljenje naučnim istraživanjem, kako teorijskog, tako i empirijskog karaktera. </w:t>
      </w:r>
    </w:p>
    <w:p w14:paraId="3B596783" w14:textId="515252FB" w:rsidR="009B5D5B" w:rsidRDefault="009B5D5B" w:rsidP="00633476">
      <w:pPr>
        <w:spacing w:line="312" w:lineRule="auto"/>
        <w:jc w:val="both"/>
      </w:pPr>
      <w:r w:rsidRPr="00A3320D">
        <w:lastRenderedPageBreak/>
        <w:t>Doktorska disertacija ima</w:t>
      </w:r>
      <w:r w:rsidR="00574173">
        <w:t xml:space="preserve"> poseban</w:t>
      </w:r>
      <w:r w:rsidRPr="00A3320D">
        <w:t xml:space="preserve"> naučni i društveni značaj jer predstavlja pionirski rad kojim se željelo utvrditi koliko socijalno poduzetništvo može doprinijeti socijalnoj sigurnosti, naročito marginalizovanih grupa s ciljem preveniranja i rješavanja </w:t>
      </w:r>
      <w:r w:rsidR="00A3320D" w:rsidRPr="00A3320D">
        <w:t>siromaštva i socijalne isključenosti kroz njihovu radnu aktivaciju u sferi socijalnog poduzetništva</w:t>
      </w:r>
      <w:r w:rsidR="00574173">
        <w:t xml:space="preserve"> i ne ulazak u sistem socijalne zaštite</w:t>
      </w:r>
      <w:r w:rsidR="00A3320D" w:rsidRPr="00A3320D">
        <w:t xml:space="preserve">. </w:t>
      </w:r>
      <w:r w:rsidR="00574173">
        <w:t>Pored toga, značaj disertacije je u tome što se nastojalo istražiti koliko su korisnici socijalne pomoći koji su u sistemu socijalne zaštite zainteresovani za radnu aktivaciju kroz ovaj koncept, a što bi u konačnici značilo prestanak ovisnosti o pomoći države.</w:t>
      </w:r>
    </w:p>
    <w:p w14:paraId="5E463AE1" w14:textId="77777777" w:rsidR="00344420" w:rsidRPr="00A3320D" w:rsidRDefault="00344420" w:rsidP="00633476">
      <w:pPr>
        <w:spacing w:line="312" w:lineRule="auto"/>
        <w:jc w:val="both"/>
      </w:pPr>
    </w:p>
    <w:p w14:paraId="3BD88815" w14:textId="71DC06C6" w:rsidR="00633476" w:rsidRPr="00F938CC" w:rsidRDefault="00633476" w:rsidP="00633476">
      <w:pPr>
        <w:tabs>
          <w:tab w:val="left" w:pos="1195"/>
          <w:tab w:val="left" w:pos="3695"/>
        </w:tabs>
        <w:spacing w:line="312" w:lineRule="auto"/>
        <w:jc w:val="both"/>
        <w:rPr>
          <w:b/>
        </w:rPr>
      </w:pPr>
      <w:r w:rsidRPr="00216F8E">
        <w:t xml:space="preserve">Komisija smatra i jednoglasno konstatuje da doktorska disertacija zadovoljava relevantne </w:t>
      </w:r>
      <w:r w:rsidR="00A3320D">
        <w:t xml:space="preserve">kriterije </w:t>
      </w:r>
      <w:r w:rsidRPr="00216F8E">
        <w:t xml:space="preserve">naučnog rada. Cijeneći iskazane karakteristike, obilježja i ocjene analiziranog rada, </w:t>
      </w:r>
      <w:r w:rsidRPr="00216F8E">
        <w:rPr>
          <w:b/>
        </w:rPr>
        <w:t xml:space="preserve">Komisija predlaže Vijeću Fakulteta političkih nauka Univerziteta u Sarajevu da </w:t>
      </w:r>
      <w:r>
        <w:rPr>
          <w:b/>
        </w:rPr>
        <w:t xml:space="preserve">usvoji </w:t>
      </w:r>
      <w:r w:rsidRPr="00216F8E">
        <w:rPr>
          <w:b/>
        </w:rPr>
        <w:t xml:space="preserve">ovaj Izvještaj i zakaže javnu odbranu doktorske </w:t>
      </w:r>
      <w:r w:rsidRPr="00F938CC">
        <w:rPr>
          <w:b/>
        </w:rPr>
        <w:t>disertacije „</w:t>
      </w:r>
      <w:r>
        <w:rPr>
          <w:b/>
        </w:rPr>
        <w:t>SOCIJALNA POMOĆ I SOCIJALNO PODUZETNIŠTVO KAO IZVORI SOCIJALNE (NE)SIGURNOSTI GRAĐANA U BOSNI I HERCEGOVINI</w:t>
      </w:r>
      <w:r w:rsidRPr="00F938CC">
        <w:rPr>
          <w:b/>
        </w:rPr>
        <w:t>“, doktorsk</w:t>
      </w:r>
      <w:r>
        <w:rPr>
          <w:b/>
        </w:rPr>
        <w:t>e</w:t>
      </w:r>
      <w:r w:rsidRPr="00F938CC">
        <w:rPr>
          <w:b/>
        </w:rPr>
        <w:t xml:space="preserve"> kandidat</w:t>
      </w:r>
      <w:r>
        <w:rPr>
          <w:b/>
        </w:rPr>
        <w:t>kinje</w:t>
      </w:r>
      <w:r w:rsidRPr="00F938CC">
        <w:rPr>
          <w:b/>
        </w:rPr>
        <w:t xml:space="preserve">, </w:t>
      </w:r>
      <w:r>
        <w:rPr>
          <w:b/>
        </w:rPr>
        <w:t>NINE BABIĆ.</w:t>
      </w:r>
    </w:p>
    <w:p w14:paraId="37731356" w14:textId="7CE96AC3" w:rsidR="00633476" w:rsidRPr="00633476" w:rsidRDefault="00633476" w:rsidP="006462BC">
      <w:pPr>
        <w:pStyle w:val="ListParagraph"/>
        <w:numPr>
          <w:ilvl w:val="0"/>
          <w:numId w:val="11"/>
        </w:numPr>
        <w:tabs>
          <w:tab w:val="left" w:pos="1195"/>
          <w:tab w:val="left" w:pos="3695"/>
        </w:tabs>
        <w:spacing w:line="312" w:lineRule="auto"/>
        <w:jc w:val="both"/>
        <w:rPr>
          <w:color w:val="FF0000"/>
        </w:rPr>
      </w:pPr>
      <w:r>
        <w:rPr>
          <w:color w:val="385623" w:themeColor="accent6" w:themeShade="80"/>
        </w:rPr>
        <w:t xml:space="preserve"> </w:t>
      </w:r>
    </w:p>
    <w:p w14:paraId="3C297027" w14:textId="6FBD0769" w:rsidR="00633476" w:rsidRPr="006462BC" w:rsidRDefault="00633476" w:rsidP="006462BC">
      <w:pPr>
        <w:pStyle w:val="ListParagraph"/>
        <w:numPr>
          <w:ilvl w:val="0"/>
          <w:numId w:val="11"/>
        </w:numPr>
        <w:tabs>
          <w:tab w:val="left" w:pos="1195"/>
          <w:tab w:val="left" w:pos="3695"/>
        </w:tabs>
        <w:spacing w:line="312" w:lineRule="auto"/>
        <w:jc w:val="both"/>
        <w:rPr>
          <w:color w:val="FF0000"/>
        </w:rPr>
      </w:pPr>
    </w:p>
    <w:p w14:paraId="612DFDD3" w14:textId="77777777" w:rsidR="00736B78" w:rsidRDefault="00736B78" w:rsidP="00590A76">
      <w:pPr>
        <w:spacing w:line="312" w:lineRule="auto"/>
      </w:pPr>
    </w:p>
    <w:p w14:paraId="3C6F848F" w14:textId="77777777" w:rsidR="00736B78" w:rsidRPr="00F05CAB" w:rsidRDefault="00736B78" w:rsidP="00590A76">
      <w:pPr>
        <w:spacing w:line="312" w:lineRule="auto"/>
        <w:ind w:left="3540" w:firstLine="708"/>
        <w:rPr>
          <w:b/>
          <w:bCs/>
        </w:rPr>
      </w:pPr>
      <w:r w:rsidRPr="00F05CAB">
        <w:rPr>
          <w:b/>
          <w:bCs/>
        </w:rPr>
        <w:t>KOMISIJA</w:t>
      </w:r>
      <w:r w:rsidR="00F05CAB">
        <w:rPr>
          <w:b/>
          <w:bCs/>
        </w:rPr>
        <w:t>:</w:t>
      </w:r>
    </w:p>
    <w:p w14:paraId="1D3D33EC" w14:textId="77777777" w:rsidR="00F6088A" w:rsidRPr="00725C58" w:rsidRDefault="00F6088A" w:rsidP="00590A76">
      <w:pPr>
        <w:spacing w:line="312" w:lineRule="auto"/>
        <w:rPr>
          <w:lang w:val="hr-BA"/>
        </w:rPr>
      </w:pPr>
    </w:p>
    <w:p w14:paraId="4FFDB3A2" w14:textId="4C3DD58F" w:rsidR="00A41C80" w:rsidRPr="00725C58" w:rsidRDefault="00A41C80" w:rsidP="00590A76">
      <w:pPr>
        <w:spacing w:line="312" w:lineRule="auto"/>
        <w:ind w:left="3540" w:firstLine="708"/>
        <w:rPr>
          <w:noProof w:val="0"/>
          <w:lang w:val="hr-BA"/>
        </w:rPr>
      </w:pPr>
      <w:r w:rsidRPr="00725C58">
        <w:rPr>
          <w:noProof w:val="0"/>
          <w:lang w:val="hr-BA"/>
        </w:rPr>
        <w:t xml:space="preserve">Prof. dr. </w:t>
      </w:r>
      <w:r w:rsidR="000B228C">
        <w:rPr>
          <w:noProof w:val="0"/>
          <w:lang w:val="hr-BA"/>
        </w:rPr>
        <w:t>Sanela Šadić</w:t>
      </w:r>
      <w:r w:rsidRPr="00725C58">
        <w:rPr>
          <w:noProof w:val="0"/>
          <w:lang w:val="hr-BA"/>
        </w:rPr>
        <w:t>, predsjedni</w:t>
      </w:r>
      <w:r w:rsidR="00F05CAB">
        <w:rPr>
          <w:noProof w:val="0"/>
          <w:lang w:val="hr-BA"/>
        </w:rPr>
        <w:t>ca</w:t>
      </w:r>
    </w:p>
    <w:p w14:paraId="52E131F4" w14:textId="7960369D" w:rsidR="00A41C80" w:rsidRPr="00725C58" w:rsidRDefault="00A41C80" w:rsidP="005A79C0">
      <w:pPr>
        <w:spacing w:line="312" w:lineRule="auto"/>
        <w:ind w:left="3540" w:firstLine="708"/>
        <w:rPr>
          <w:lang w:val="hr-BA"/>
        </w:rPr>
      </w:pPr>
      <w:r w:rsidRPr="00725C58">
        <w:rPr>
          <w:lang w:val="hr-BA"/>
        </w:rPr>
        <w:t>_______________________</w:t>
      </w:r>
      <w:r w:rsidR="005279B2">
        <w:rPr>
          <w:lang w:val="hr-BA"/>
        </w:rPr>
        <w:t>_________</w:t>
      </w:r>
      <w:r w:rsidR="00B60725">
        <w:rPr>
          <w:lang w:val="hr-BA"/>
        </w:rPr>
        <w:t>_____</w:t>
      </w:r>
      <w:r w:rsidRPr="00725C58">
        <w:rPr>
          <w:lang w:val="hr-BA"/>
        </w:rPr>
        <w:t xml:space="preserve">          </w:t>
      </w:r>
    </w:p>
    <w:p w14:paraId="24465142" w14:textId="1F01908F" w:rsidR="00A41C80" w:rsidRPr="00725C58" w:rsidRDefault="00A41C80" w:rsidP="00590A76">
      <w:pPr>
        <w:spacing w:line="312" w:lineRule="auto"/>
        <w:rPr>
          <w:lang w:val="hr-BA"/>
        </w:rPr>
      </w:pP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 xml:space="preserve">Prof dr. </w:t>
      </w:r>
      <w:r w:rsidR="000B228C">
        <w:rPr>
          <w:lang w:val="hr-BA"/>
        </w:rPr>
        <w:t>Suada Buljubašić</w:t>
      </w:r>
      <w:r w:rsidRPr="00725C58">
        <w:rPr>
          <w:lang w:val="hr-BA"/>
        </w:rPr>
        <w:t xml:space="preserve">, </w:t>
      </w:r>
      <w:r w:rsidR="00F05CAB">
        <w:rPr>
          <w:lang w:val="hr-BA"/>
        </w:rPr>
        <w:t>mentor</w:t>
      </w:r>
      <w:r w:rsidR="00B60725">
        <w:rPr>
          <w:lang w:val="hr-BA"/>
        </w:rPr>
        <w:t>ica</w:t>
      </w:r>
      <w:r w:rsidR="00F05CAB">
        <w:rPr>
          <w:lang w:val="hr-BA"/>
        </w:rPr>
        <w:t xml:space="preserve"> i </w:t>
      </w:r>
      <w:r w:rsidRPr="00725C58">
        <w:rPr>
          <w:lang w:val="hr-BA"/>
        </w:rPr>
        <w:t>član</w:t>
      </w:r>
      <w:r w:rsidR="00B60725">
        <w:rPr>
          <w:lang w:val="hr-BA"/>
        </w:rPr>
        <w:t>ica</w:t>
      </w:r>
    </w:p>
    <w:p w14:paraId="38A80EDE" w14:textId="540C2648" w:rsidR="00A41C80" w:rsidRPr="00725C58" w:rsidRDefault="00A41C80" w:rsidP="005A79C0">
      <w:pPr>
        <w:spacing w:line="312" w:lineRule="auto"/>
        <w:ind w:left="3540" w:firstLine="708"/>
        <w:rPr>
          <w:lang w:val="hr-BA"/>
        </w:rPr>
      </w:pPr>
      <w:r w:rsidRPr="00725C58">
        <w:rPr>
          <w:lang w:val="hr-BA"/>
        </w:rPr>
        <w:t>________________________</w:t>
      </w:r>
      <w:r w:rsidR="005279B2">
        <w:rPr>
          <w:lang w:val="hr-BA"/>
        </w:rPr>
        <w:t>________</w:t>
      </w:r>
      <w:r w:rsidR="00B60725">
        <w:rPr>
          <w:lang w:val="hr-BA"/>
        </w:rPr>
        <w:t>_____</w:t>
      </w:r>
      <w:r w:rsidR="005A79C0">
        <w:rPr>
          <w:lang w:val="hr-BA"/>
        </w:rPr>
        <w:t xml:space="preserve">          </w:t>
      </w:r>
    </w:p>
    <w:p w14:paraId="224F35D7" w14:textId="5A269289" w:rsidR="00A41C80" w:rsidRPr="00725C58" w:rsidRDefault="00A41C80" w:rsidP="00590A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12" w:lineRule="auto"/>
        <w:rPr>
          <w:lang w:val="hr-BA"/>
        </w:rPr>
      </w:pPr>
      <w:r w:rsidRPr="00725C58">
        <w:rPr>
          <w:lang w:val="hr-BA"/>
        </w:rPr>
        <w:t xml:space="preserve">                                 </w:t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 xml:space="preserve">Prof. dr. </w:t>
      </w:r>
      <w:r w:rsidR="000B228C">
        <w:rPr>
          <w:lang w:val="hr-BA"/>
        </w:rPr>
        <w:t>Dželal Ibraković</w:t>
      </w:r>
      <w:r w:rsidRPr="00725C58">
        <w:rPr>
          <w:lang w:val="hr-BA"/>
        </w:rPr>
        <w:t>, član</w:t>
      </w:r>
    </w:p>
    <w:p w14:paraId="53D12EC1" w14:textId="67EA21AA" w:rsidR="00A41C80" w:rsidRPr="00725C58" w:rsidRDefault="00A41C80" w:rsidP="00590A76">
      <w:pPr>
        <w:spacing w:line="312" w:lineRule="auto"/>
      </w:pP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</w:r>
      <w:r w:rsidRPr="00725C58">
        <w:rPr>
          <w:lang w:val="hr-BA"/>
        </w:rPr>
        <w:tab/>
        <w:t>________________________</w:t>
      </w:r>
      <w:r w:rsidR="005279B2">
        <w:rPr>
          <w:lang w:val="hr-BA"/>
        </w:rPr>
        <w:t>________</w:t>
      </w:r>
      <w:r w:rsidR="00B60725">
        <w:rPr>
          <w:lang w:val="hr-BA"/>
        </w:rPr>
        <w:t>_____</w:t>
      </w:r>
      <w:r w:rsidRPr="00725C58">
        <w:rPr>
          <w:lang w:val="hr-BA"/>
        </w:rPr>
        <w:t xml:space="preserve">    </w:t>
      </w:r>
    </w:p>
    <w:sectPr w:rsidR="00A41C80" w:rsidRPr="00725C58" w:rsidSect="00BB4031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F291" w14:textId="77777777" w:rsidR="00577C79" w:rsidRDefault="00577C79" w:rsidP="00B41F53">
      <w:r>
        <w:separator/>
      </w:r>
    </w:p>
  </w:endnote>
  <w:endnote w:type="continuationSeparator" w:id="0">
    <w:p w14:paraId="2BA70D9C" w14:textId="77777777" w:rsidR="00577C79" w:rsidRDefault="00577C79" w:rsidP="00B4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469479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B2F22" w14:textId="1BC221E7" w:rsidR="00A3320D" w:rsidRDefault="00A3320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8A3EFB0" w14:textId="77777777" w:rsidR="00A3320D" w:rsidRDefault="00A33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C553" w14:textId="77777777" w:rsidR="00577C79" w:rsidRDefault="00577C79" w:rsidP="00B41F53">
      <w:r>
        <w:separator/>
      </w:r>
    </w:p>
  </w:footnote>
  <w:footnote w:type="continuationSeparator" w:id="0">
    <w:p w14:paraId="7BEFBCCF" w14:textId="77777777" w:rsidR="00577C79" w:rsidRDefault="00577C79" w:rsidP="00B4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E74A3"/>
    <w:multiLevelType w:val="hybridMultilevel"/>
    <w:tmpl w:val="624EC6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56B1"/>
    <w:multiLevelType w:val="hybridMultilevel"/>
    <w:tmpl w:val="3E6AE0D4"/>
    <w:lvl w:ilvl="0" w:tplc="D2A6C1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851"/>
    <w:multiLevelType w:val="hybridMultilevel"/>
    <w:tmpl w:val="3F700CAE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9D9"/>
    <w:multiLevelType w:val="hybridMultilevel"/>
    <w:tmpl w:val="3914135A"/>
    <w:lvl w:ilvl="0" w:tplc="38AA22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5923"/>
    <w:multiLevelType w:val="hybridMultilevel"/>
    <w:tmpl w:val="9FA61AB4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873"/>
    <w:multiLevelType w:val="hybridMultilevel"/>
    <w:tmpl w:val="C0B8DD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01C62"/>
    <w:multiLevelType w:val="hybridMultilevel"/>
    <w:tmpl w:val="15EA0C38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C2736"/>
    <w:multiLevelType w:val="hybridMultilevel"/>
    <w:tmpl w:val="083683F0"/>
    <w:lvl w:ilvl="0" w:tplc="D152D80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603D"/>
    <w:multiLevelType w:val="hybridMultilevel"/>
    <w:tmpl w:val="117E5398"/>
    <w:lvl w:ilvl="0" w:tplc="C1A21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AD47" w:themeColor="accent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A2719"/>
    <w:multiLevelType w:val="hybridMultilevel"/>
    <w:tmpl w:val="6AB86F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A1"/>
    <w:rsid w:val="000117FA"/>
    <w:rsid w:val="00015CDB"/>
    <w:rsid w:val="000274E4"/>
    <w:rsid w:val="00027687"/>
    <w:rsid w:val="0004173E"/>
    <w:rsid w:val="00090736"/>
    <w:rsid w:val="00091765"/>
    <w:rsid w:val="000949FA"/>
    <w:rsid w:val="00095BC9"/>
    <w:rsid w:val="000B228C"/>
    <w:rsid w:val="0010758F"/>
    <w:rsid w:val="00120CA0"/>
    <w:rsid w:val="00126402"/>
    <w:rsid w:val="00137A29"/>
    <w:rsid w:val="001503E7"/>
    <w:rsid w:val="001631FE"/>
    <w:rsid w:val="00170EB1"/>
    <w:rsid w:val="001736EB"/>
    <w:rsid w:val="001A30BE"/>
    <w:rsid w:val="001B0DEB"/>
    <w:rsid w:val="001D300A"/>
    <w:rsid w:val="001E192F"/>
    <w:rsid w:val="001F2016"/>
    <w:rsid w:val="00216F87"/>
    <w:rsid w:val="00253C44"/>
    <w:rsid w:val="002577A9"/>
    <w:rsid w:val="00270291"/>
    <w:rsid w:val="002761FA"/>
    <w:rsid w:val="002802F7"/>
    <w:rsid w:val="002A3476"/>
    <w:rsid w:val="002B6851"/>
    <w:rsid w:val="002C4898"/>
    <w:rsid w:val="002F36C5"/>
    <w:rsid w:val="002F6E41"/>
    <w:rsid w:val="00300A97"/>
    <w:rsid w:val="003132D6"/>
    <w:rsid w:val="00317C19"/>
    <w:rsid w:val="0033065E"/>
    <w:rsid w:val="00332449"/>
    <w:rsid w:val="00344420"/>
    <w:rsid w:val="00356648"/>
    <w:rsid w:val="003A4172"/>
    <w:rsid w:val="003B3908"/>
    <w:rsid w:val="003C35D2"/>
    <w:rsid w:val="003C3709"/>
    <w:rsid w:val="003D3088"/>
    <w:rsid w:val="003E57A4"/>
    <w:rsid w:val="003F1A89"/>
    <w:rsid w:val="00412795"/>
    <w:rsid w:val="004152A1"/>
    <w:rsid w:val="004721A6"/>
    <w:rsid w:val="004D66C8"/>
    <w:rsid w:val="004E595D"/>
    <w:rsid w:val="004F26EA"/>
    <w:rsid w:val="00503F37"/>
    <w:rsid w:val="005279B2"/>
    <w:rsid w:val="005366AE"/>
    <w:rsid w:val="00574173"/>
    <w:rsid w:val="00577C79"/>
    <w:rsid w:val="0058242D"/>
    <w:rsid w:val="00583A01"/>
    <w:rsid w:val="00585A63"/>
    <w:rsid w:val="00590A76"/>
    <w:rsid w:val="005A79C0"/>
    <w:rsid w:val="005A7BC9"/>
    <w:rsid w:val="005E7FD3"/>
    <w:rsid w:val="0063219C"/>
    <w:rsid w:val="00633476"/>
    <w:rsid w:val="00644C5D"/>
    <w:rsid w:val="006462BC"/>
    <w:rsid w:val="00655652"/>
    <w:rsid w:val="00671BF9"/>
    <w:rsid w:val="00686EA1"/>
    <w:rsid w:val="0069302E"/>
    <w:rsid w:val="0069426B"/>
    <w:rsid w:val="00697187"/>
    <w:rsid w:val="006F340E"/>
    <w:rsid w:val="007051E9"/>
    <w:rsid w:val="007141F0"/>
    <w:rsid w:val="00725C58"/>
    <w:rsid w:val="00727972"/>
    <w:rsid w:val="00736B78"/>
    <w:rsid w:val="007417DF"/>
    <w:rsid w:val="007517E0"/>
    <w:rsid w:val="007C2823"/>
    <w:rsid w:val="007F7B97"/>
    <w:rsid w:val="007F7E05"/>
    <w:rsid w:val="008052BD"/>
    <w:rsid w:val="0082096C"/>
    <w:rsid w:val="0089380A"/>
    <w:rsid w:val="008A75C6"/>
    <w:rsid w:val="008B21FA"/>
    <w:rsid w:val="008B3F7C"/>
    <w:rsid w:val="008E0133"/>
    <w:rsid w:val="008E4F96"/>
    <w:rsid w:val="008F557C"/>
    <w:rsid w:val="00906B10"/>
    <w:rsid w:val="00927EFC"/>
    <w:rsid w:val="00957611"/>
    <w:rsid w:val="00957E60"/>
    <w:rsid w:val="009B5D5B"/>
    <w:rsid w:val="009D727E"/>
    <w:rsid w:val="009E0CBB"/>
    <w:rsid w:val="00A05340"/>
    <w:rsid w:val="00A3320D"/>
    <w:rsid w:val="00A41C80"/>
    <w:rsid w:val="00A50237"/>
    <w:rsid w:val="00A93272"/>
    <w:rsid w:val="00AD593F"/>
    <w:rsid w:val="00B00CAC"/>
    <w:rsid w:val="00B172DD"/>
    <w:rsid w:val="00B20AC8"/>
    <w:rsid w:val="00B20CA0"/>
    <w:rsid w:val="00B2229A"/>
    <w:rsid w:val="00B41F53"/>
    <w:rsid w:val="00B60725"/>
    <w:rsid w:val="00BA227B"/>
    <w:rsid w:val="00BA5223"/>
    <w:rsid w:val="00BB082C"/>
    <w:rsid w:val="00BB4031"/>
    <w:rsid w:val="00BB463E"/>
    <w:rsid w:val="00C150D7"/>
    <w:rsid w:val="00C34AA2"/>
    <w:rsid w:val="00C46251"/>
    <w:rsid w:val="00C52845"/>
    <w:rsid w:val="00C820EC"/>
    <w:rsid w:val="00C93903"/>
    <w:rsid w:val="00C9469A"/>
    <w:rsid w:val="00D31E2F"/>
    <w:rsid w:val="00DB5E7D"/>
    <w:rsid w:val="00DD5785"/>
    <w:rsid w:val="00DF16D8"/>
    <w:rsid w:val="00E070B7"/>
    <w:rsid w:val="00E213F1"/>
    <w:rsid w:val="00E80379"/>
    <w:rsid w:val="00E8501A"/>
    <w:rsid w:val="00E8596B"/>
    <w:rsid w:val="00EA3743"/>
    <w:rsid w:val="00ED1ABB"/>
    <w:rsid w:val="00F05CAB"/>
    <w:rsid w:val="00F539CC"/>
    <w:rsid w:val="00F6088A"/>
    <w:rsid w:val="00F81D11"/>
    <w:rsid w:val="00F9299E"/>
    <w:rsid w:val="00FA38F6"/>
    <w:rsid w:val="00FB6F6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8DB1"/>
  <w15:chartTrackingRefBased/>
  <w15:docId w15:val="{15C29BD8-AB49-47B9-B87C-9F28B59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21FA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customStyle="1" w:styleId="ECVSectionDetails">
    <w:name w:val="_ECV_SectionDetails"/>
    <w:basedOn w:val="Normal"/>
    <w:rsid w:val="008B21FA"/>
    <w:pPr>
      <w:widowControl w:val="0"/>
      <w:suppressLineNumbers/>
      <w:suppressAutoHyphens/>
      <w:autoSpaceDE w:val="0"/>
      <w:spacing w:before="28" w:line="100" w:lineRule="atLeast"/>
      <w:jc w:val="both"/>
    </w:pPr>
    <w:rPr>
      <w:rFonts w:ascii="Arial" w:eastAsia="SimSun" w:hAnsi="Arial" w:cs="Mangal"/>
      <w:noProof w:val="0"/>
      <w:color w:val="3F3A38"/>
      <w:spacing w:val="-6"/>
      <w:kern w:val="1"/>
      <w:sz w:val="18"/>
      <w:lang w:val="bs-Latn-BA" w:eastAsia="zh-CN" w:bidi="hi-IN"/>
    </w:rPr>
  </w:style>
  <w:style w:type="paragraph" w:customStyle="1" w:styleId="NaslovPoglavlje">
    <w:name w:val="Naslov Poglavlje"/>
    <w:basedOn w:val="Heading1"/>
    <w:link w:val="NaslovPoglavljeChar"/>
    <w:autoRedefine/>
    <w:qFormat/>
    <w:rsid w:val="008B21FA"/>
    <w:pPr>
      <w:spacing w:before="0" w:after="120" w:line="360" w:lineRule="auto"/>
      <w:ind w:left="340" w:hanging="340"/>
      <w:jc w:val="both"/>
    </w:pPr>
    <w:rPr>
      <w:rFonts w:ascii="Times New Roman" w:hAnsi="Times New Roman" w:cs="Times New Roman"/>
      <w:b/>
      <w:sz w:val="40"/>
    </w:rPr>
  </w:style>
  <w:style w:type="character" w:customStyle="1" w:styleId="NaslovPoglavljeChar">
    <w:name w:val="Naslov Poglavlje Char"/>
    <w:basedOn w:val="Heading1Char"/>
    <w:link w:val="NaslovPoglavlje"/>
    <w:rsid w:val="008B21FA"/>
    <w:rPr>
      <w:rFonts w:ascii="Times New Roman" w:eastAsiaTheme="majorEastAsia" w:hAnsi="Times New Roman" w:cs="Times New Roman"/>
      <w:b/>
      <w:noProof/>
      <w:color w:val="2E74B5" w:themeColor="accent1" w:themeShade="BF"/>
      <w:sz w:val="40"/>
      <w:szCs w:val="3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B21F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hr-HR"/>
    </w:rPr>
  </w:style>
  <w:style w:type="paragraph" w:styleId="NormalWeb">
    <w:name w:val="Normal (Web)"/>
    <w:basedOn w:val="Normal"/>
    <w:uiPriority w:val="99"/>
    <w:semiHidden/>
    <w:unhideWhenUsed/>
    <w:rsid w:val="00137A29"/>
    <w:pPr>
      <w:spacing w:before="100" w:beforeAutospacing="1" w:after="100" w:afterAutospacing="1"/>
    </w:pPr>
    <w:rPr>
      <w:noProof w:val="0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137A29"/>
    <w:rPr>
      <w:b/>
      <w:bCs/>
    </w:rPr>
  </w:style>
  <w:style w:type="character" w:styleId="FootnoteReference">
    <w:name w:val="footnote reference"/>
    <w:uiPriority w:val="99"/>
    <w:unhideWhenUsed/>
    <w:rsid w:val="00B41F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41F53"/>
    <w:pPr>
      <w:spacing w:after="160" w:line="259" w:lineRule="auto"/>
    </w:pPr>
    <w:rPr>
      <w:rFonts w:ascii="Calibri" w:eastAsia="Calibri" w:hAnsi="Calibri"/>
      <w:noProof w:val="0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F53"/>
    <w:rPr>
      <w:rFonts w:ascii="Calibri" w:eastAsia="Calibri" w:hAnsi="Calibri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332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0D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332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0D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0"/>
    <w:rPr>
      <w:rFonts w:ascii="Segoe UI" w:eastAsia="Times New Roman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Hrncic</dc:creator>
  <cp:keywords/>
  <dc:description/>
  <cp:lastModifiedBy>Enisa Kadrić</cp:lastModifiedBy>
  <cp:revision>5</cp:revision>
  <cp:lastPrinted>2021-03-02T10:52:00Z</cp:lastPrinted>
  <dcterms:created xsi:type="dcterms:W3CDTF">2021-02-25T13:28:00Z</dcterms:created>
  <dcterms:modified xsi:type="dcterms:W3CDTF">2021-03-03T07:46:00Z</dcterms:modified>
</cp:coreProperties>
</file>