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6268" w14:textId="0D6C01BC" w:rsidR="00AA0CD8" w:rsidRPr="009341C4" w:rsidRDefault="00AA0CD8" w:rsidP="00AA0CD8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9341C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Odobravanje tema, imenovanje mentora i komisija za ocjenu i odbranu završnih (magistarskih) radova (3+2) -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</w:t>
      </w:r>
      <w:r w:rsidRPr="009341C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dsjek politologije</w:t>
      </w: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AA0CD8" w:rsidRPr="009341C4" w14:paraId="6F659ED2" w14:textId="77777777" w:rsidTr="00402F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BFAB6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DDE42B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872D79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E84B5B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FB814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AA0CD8" w:rsidRPr="009341C4" w14:paraId="6CB3F6A6" w14:textId="77777777" w:rsidTr="00402F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ACA0A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59CE6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OMANOVIĆ ANESA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11766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IZAZOVI EKSTREMIZMA I STRANIH UTJECAJA: ISPITIVANJE STAVOVA NOVIH GENERACIJA POLITIČARA U BOSNI I HERCEGOVINI, CRNOJ GORI I SRBIJI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B50A3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Prof.dr.Sead Turčalo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1159F9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 dr. Nermina Mujagić</w:t>
            </w:r>
          </w:p>
          <w:p w14:paraId="4DB5A0B7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Član: prof. dr. Nedžma Dž. M. </w:t>
            </w:r>
          </w:p>
          <w:p w14:paraId="4BE35EAD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 dr Elvis Fejzić</w:t>
            </w:r>
          </w:p>
        </w:tc>
      </w:tr>
      <w:tr w:rsidR="00AA0CD8" w:rsidRPr="009341C4" w14:paraId="576F4260" w14:textId="77777777" w:rsidTr="00402F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0A3C69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C5698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KAZAZ EMINA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2E5E1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KREIRANJE KULTURNIH I ETNIČKIH IDENTITETA U BOSNI I HERCEGOVINI NAKON RATA 1992-1995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9A85B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C66B3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 dr. Nermina Mujagić</w:t>
            </w:r>
          </w:p>
          <w:p w14:paraId="298CD159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 dr. Suad Kurtćehajić</w:t>
            </w:r>
          </w:p>
          <w:p w14:paraId="1A480186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člana:prof. dr. Ehlimana Spahić</w:t>
            </w:r>
          </w:p>
        </w:tc>
      </w:tr>
      <w:tr w:rsidR="00AA0CD8" w:rsidRPr="009341C4" w14:paraId="12B8F7BD" w14:textId="77777777" w:rsidTr="00402F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24EC4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492A4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OKANOVIĆ ALMIN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A6475" w14:textId="370F40A6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 xml:space="preserve">KULTURA DIJALOGA U BOSNI I HERCEGOVINI: POLITIČKI KONTEKST UVAŽAVANJA RAZLIČITOSTI </w:t>
            </w:r>
            <w:r w:rsidRPr="009341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zh-CN" w:bidi="hi-IN"/>
              </w:rPr>
              <w:t>I</w:t>
            </w:r>
            <w:r w:rsidRPr="009341C4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Pr="009341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zh-CN" w:bidi="hi-IN"/>
              </w:rPr>
              <w:t xml:space="preserve">KOMPROMISA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CD643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4A88D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Damir Kapidžić</w:t>
            </w:r>
          </w:p>
          <w:p w14:paraId="3342E564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 dr. Nermina Mujagić</w:t>
            </w:r>
          </w:p>
          <w:p w14:paraId="286701B3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prof. dr. Elvis Fejzić </w:t>
            </w:r>
          </w:p>
        </w:tc>
      </w:tr>
      <w:tr w:rsidR="00AA0CD8" w:rsidRPr="009341C4" w14:paraId="0B96AB07" w14:textId="77777777" w:rsidTr="00402F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4BA9E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818A4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>RISTIĆ MILAN(PoSIG)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560BDE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>DIASPORA POLICIES AND REMITTANCES-a COMPARATIVE CASE STUDY OF THE WESTERN BALKAN 6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217A5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>Mentor:Prof.dr.Mirza Emirhafizović</w:t>
            </w:r>
          </w:p>
          <w:p w14:paraId="3821E02C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>Komentor:Prof.dr.Dženeta Karabegović( Univerzitet u Salzburgu)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1B98D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Nedžma Dž. M.</w:t>
            </w:r>
          </w:p>
          <w:p w14:paraId="0558073B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Damir Kapidžić</w:t>
            </w:r>
          </w:p>
          <w:p w14:paraId="1D1A0DF8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Ehlimana Spahić</w:t>
            </w:r>
          </w:p>
        </w:tc>
      </w:tr>
      <w:tr w:rsidR="00AA0CD8" w:rsidRPr="009341C4" w14:paraId="653A77B2" w14:textId="77777777" w:rsidTr="00402FA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BED68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3F7BA8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OMANOVIĆ IMELA</w:t>
            </w:r>
          </w:p>
          <w:p w14:paraId="2C77C3CF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(prijava urađena na engleskom jeziku)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FA5A2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THE ROLE OF RIGHT-WING POPULISM AND INTERNATIONAL PATRONAGE ON DEMOCRATIC BACKSLIDING IN SERBIA 2012-2020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A1EBA0" w14:textId="77777777" w:rsidR="00AA0CD8" w:rsidRPr="009341C4" w:rsidRDefault="00AA0CD8" w:rsidP="00402F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946AB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 Nedžma Dž. M.</w:t>
            </w:r>
          </w:p>
          <w:p w14:paraId="7C78FD63" w14:textId="77777777" w:rsidR="00AA0CD8" w:rsidRPr="009341C4" w:rsidRDefault="00AA0CD8" w:rsidP="00402FA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Ehlimana Spahić</w:t>
            </w:r>
          </w:p>
          <w:p w14:paraId="489DB520" w14:textId="77777777" w:rsidR="00AA0CD8" w:rsidRPr="009341C4" w:rsidRDefault="00AA0CD8" w:rsidP="00402F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9341C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Hamza Karčić</w:t>
            </w:r>
          </w:p>
        </w:tc>
      </w:tr>
    </w:tbl>
    <w:p w14:paraId="0F0ED729" w14:textId="77777777" w:rsidR="00AA0CD8" w:rsidRPr="009341C4" w:rsidRDefault="00AA0CD8" w:rsidP="00AA0CD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</w:p>
    <w:p w14:paraId="4760FE29" w14:textId="77777777" w:rsidR="00AA0CD8" w:rsidRPr="009341C4" w:rsidRDefault="00AA0CD8" w:rsidP="00AA0CD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6F03428F" w14:textId="77777777" w:rsidR="00AA0CD8" w:rsidRPr="009341C4" w:rsidRDefault="00AA0CD8" w:rsidP="00AA0CD8">
      <w:pPr>
        <w:rPr>
          <w:rFonts w:ascii="Times New Roman" w:hAnsi="Times New Roman"/>
          <w:sz w:val="24"/>
          <w:szCs w:val="24"/>
        </w:rPr>
      </w:pPr>
      <w:proofErr w:type="spellStart"/>
      <w:r w:rsidRPr="009341C4">
        <w:rPr>
          <w:rFonts w:ascii="Times New Roman" w:hAnsi="Times New Roman"/>
          <w:sz w:val="24"/>
          <w:szCs w:val="24"/>
        </w:rPr>
        <w:t>Zaključno</w:t>
      </w:r>
      <w:proofErr w:type="spellEnd"/>
      <w:r w:rsidRPr="00934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1C4">
        <w:rPr>
          <w:rFonts w:ascii="Times New Roman" w:hAnsi="Times New Roman"/>
          <w:sz w:val="24"/>
          <w:szCs w:val="24"/>
        </w:rPr>
        <w:t>rednim</w:t>
      </w:r>
      <w:proofErr w:type="spellEnd"/>
      <w:r w:rsidRPr="00934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1C4">
        <w:rPr>
          <w:rFonts w:ascii="Times New Roman" w:hAnsi="Times New Roman"/>
          <w:sz w:val="24"/>
          <w:szCs w:val="24"/>
        </w:rPr>
        <w:t>brojem</w:t>
      </w:r>
      <w:proofErr w:type="spellEnd"/>
      <w:r w:rsidRPr="009341C4">
        <w:rPr>
          <w:rFonts w:ascii="Times New Roman" w:hAnsi="Times New Roman"/>
          <w:sz w:val="24"/>
          <w:szCs w:val="24"/>
        </w:rPr>
        <w:t xml:space="preserve"> 5 (pet).</w:t>
      </w:r>
    </w:p>
    <w:p w14:paraId="6B1D55B8" w14:textId="6E88ACE4" w:rsidR="00AA0CD8" w:rsidRDefault="00AA0CD8" w:rsidP="00AA0CD8">
      <w:pPr>
        <w:rPr>
          <w:rFonts w:ascii="Times New Roman" w:hAnsi="Times New Roman"/>
          <w:sz w:val="24"/>
          <w:szCs w:val="24"/>
        </w:rPr>
      </w:pPr>
    </w:p>
    <w:p w14:paraId="0C5DA77C" w14:textId="7FEEEEE0" w:rsidR="00AA0CD8" w:rsidRDefault="00AA0CD8" w:rsidP="00AA0CD8">
      <w:pPr>
        <w:rPr>
          <w:rFonts w:ascii="Times New Roman" w:hAnsi="Times New Roman"/>
          <w:sz w:val="24"/>
          <w:szCs w:val="24"/>
        </w:rPr>
      </w:pPr>
    </w:p>
    <w:p w14:paraId="0C4EF560" w14:textId="77777777" w:rsidR="00AA0CD8" w:rsidRPr="009341C4" w:rsidRDefault="00AA0CD8" w:rsidP="00AA0CD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0CD8" w:rsidRPr="00934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A1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A3BEC"/>
    <w:multiLevelType w:val="hybridMultilevel"/>
    <w:tmpl w:val="70B4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8"/>
    <w:rsid w:val="00304646"/>
    <w:rsid w:val="00AA0CD8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613B"/>
  <w15:chartTrackingRefBased/>
  <w15:docId w15:val="{B39BA71A-F2E0-4902-9747-C8FEBBD0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Dekanat Fakulteta političkih nauka Sarajevo</cp:lastModifiedBy>
  <cp:revision>2</cp:revision>
  <dcterms:created xsi:type="dcterms:W3CDTF">2021-05-06T11:30:00Z</dcterms:created>
  <dcterms:modified xsi:type="dcterms:W3CDTF">2021-05-06T11:30:00Z</dcterms:modified>
</cp:coreProperties>
</file>