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D901AC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337B751D" w:rsidR="009221DB" w:rsidRPr="004C6158" w:rsidRDefault="009221DB" w:rsidP="00044EC0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/>
          <w:lang w:val="bs-Latn-BA"/>
        </w:rPr>
        <w:t>30</w:t>
      </w:r>
      <w:r w:rsidR="00D16380">
        <w:rPr>
          <w:rFonts w:asciiTheme="minorHAnsi" w:hAnsiTheme="minorHAnsi"/>
          <w:lang w:val="bs-Latn-BA"/>
        </w:rPr>
        <w:t>.</w:t>
      </w:r>
      <w:r w:rsidR="006450C0">
        <w:rPr>
          <w:rFonts w:asciiTheme="minorHAnsi" w:hAnsiTheme="minorHAnsi"/>
          <w:lang w:val="bs-Latn-BA"/>
        </w:rPr>
        <w:t>0</w:t>
      </w:r>
      <w:r w:rsidR="001A23BB">
        <w:rPr>
          <w:rFonts w:asciiTheme="minorHAnsi" w:hAnsiTheme="minorHAnsi"/>
          <w:lang w:val="bs-Latn-BA"/>
        </w:rPr>
        <w:t>9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20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01-3-</w:t>
      </w:r>
      <w:r w:rsidR="006450C0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1A23BB">
        <w:rPr>
          <w:rFonts w:asciiTheme="minorHAnsi" w:hAnsiTheme="minorHAnsi" w:cstheme="minorHAnsi"/>
          <w:szCs w:val="24"/>
          <w:lang w:val="bs-Latn-BA"/>
        </w:rPr>
        <w:t>8</w:t>
      </w:r>
      <w:r w:rsidR="00D16380">
        <w:rPr>
          <w:rFonts w:asciiTheme="minorHAnsi" w:hAnsiTheme="minorHAnsi" w:cstheme="minorHAnsi"/>
          <w:szCs w:val="24"/>
          <w:lang w:val="bs-Latn-BA"/>
        </w:rPr>
        <w:t>-2/</w:t>
      </w:r>
      <w:r w:rsidR="006450C0">
        <w:rPr>
          <w:rFonts w:asciiTheme="minorHAnsi" w:hAnsiTheme="minorHAnsi" w:cstheme="minorHAnsi"/>
          <w:szCs w:val="24"/>
          <w:lang w:val="bs-Latn-BA"/>
        </w:rPr>
        <w:t>20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/>
          <w:lang w:val="bs-Latn-BA"/>
        </w:rPr>
        <w:t>studentice</w:t>
      </w:r>
      <w:r w:rsidRPr="004C6158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 w:cstheme="minorHAnsi"/>
          <w:b/>
          <w:szCs w:val="22"/>
          <w:lang w:val="bs-Latn-BA"/>
        </w:rPr>
        <w:t xml:space="preserve">Hazime Hajdarbegović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23E9FFC0" w14:textId="202F8595" w:rsidR="000E11B7" w:rsidRPr="004C6158" w:rsidRDefault="001A23BB" w:rsidP="003758C7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„UPRAVLJANJE OTPADOM NA PODRUČJU TUZLANSKOG KANTONA“</w:t>
      </w: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5084E67D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bookmarkStart w:id="0" w:name="_Hlk65762853"/>
      <w:r w:rsidRPr="004C6158">
        <w:rPr>
          <w:rFonts w:asciiTheme="minorHAnsi" w:hAnsiTheme="minorHAnsi"/>
          <w:szCs w:val="24"/>
          <w:lang w:val="bs-Latn-BA"/>
        </w:rPr>
        <w:tab/>
      </w:r>
      <w:r w:rsidR="00106FE3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106FE3">
        <w:rPr>
          <w:rFonts w:asciiTheme="minorHAnsi" w:hAnsiTheme="minorHAnsi" w:cstheme="minorHAnsi"/>
          <w:szCs w:val="24"/>
          <w:lang w:val="bs-Latn-BA"/>
        </w:rPr>
        <w:t>Ć</w:t>
      </w:r>
      <w:r w:rsidR="001A23BB">
        <w:rPr>
          <w:rFonts w:asciiTheme="minorHAnsi" w:hAnsiTheme="minorHAnsi" w:cstheme="minorHAnsi"/>
          <w:szCs w:val="24"/>
          <w:lang w:val="bs-Latn-BA"/>
        </w:rPr>
        <w:t>amil Husejnbašić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1A23BB">
        <w:rPr>
          <w:rFonts w:asciiTheme="minorHAnsi" w:hAnsiTheme="minorHAnsi" w:cstheme="minorHAnsi"/>
          <w:szCs w:val="24"/>
          <w:lang w:val="bs-Latn-BA"/>
        </w:rPr>
        <w:t xml:space="preserve"> pro</w:t>
      </w:r>
      <w:r w:rsidR="00106FE3">
        <w:rPr>
          <w:rFonts w:asciiTheme="minorHAnsi" w:hAnsiTheme="minorHAnsi" w:cstheme="minorHAnsi"/>
          <w:szCs w:val="24"/>
          <w:lang w:val="bs-Latn-BA"/>
        </w:rPr>
        <w:t>f</w:t>
      </w:r>
      <w:r w:rsidR="001A23BB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B675CB">
        <w:rPr>
          <w:rFonts w:asciiTheme="minorHAnsi" w:hAnsiTheme="minorHAnsi" w:cstheme="minorHAnsi"/>
          <w:szCs w:val="24"/>
          <w:lang w:val="bs-Latn-BA"/>
        </w:rPr>
        <w:t>emeritus</w:t>
      </w:r>
      <w:r w:rsidR="001A23BB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172470CB" w:rsidR="000D7063" w:rsidRPr="004C6158" w:rsidRDefault="00106FE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0E11B7">
        <w:rPr>
          <w:rFonts w:asciiTheme="minorHAnsi" w:hAnsiTheme="minorHAnsi" w:cstheme="minorHAnsi"/>
          <w:szCs w:val="24"/>
          <w:lang w:val="bs-Latn-BA"/>
        </w:rPr>
        <w:t>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3758C7">
        <w:rPr>
          <w:rFonts w:asciiTheme="minorHAnsi" w:hAnsiTheme="minorHAnsi" w:cstheme="minorHAnsi"/>
          <w:szCs w:val="24"/>
          <w:lang w:val="bs-Latn-BA"/>
        </w:rPr>
        <w:t>Dželal Ibrak</w:t>
      </w:r>
      <w:r w:rsidR="00D16380">
        <w:rPr>
          <w:rFonts w:asciiTheme="minorHAnsi" w:hAnsiTheme="minorHAnsi" w:cstheme="minorHAnsi"/>
          <w:szCs w:val="24"/>
          <w:lang w:val="bs-Latn-BA"/>
        </w:rPr>
        <w:t>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B675CB">
        <w:rPr>
          <w:rFonts w:asciiTheme="minorHAnsi" w:hAnsiTheme="minorHAnsi" w:cstheme="minorHAnsi"/>
          <w:szCs w:val="24"/>
          <w:lang w:val="bs-Latn-BA"/>
        </w:rPr>
        <w:t xml:space="preserve">član,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050F9394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106FE3">
        <w:rPr>
          <w:rFonts w:asciiTheme="minorHAnsi" w:hAnsiTheme="minorHAnsi" w:cstheme="minorHAnsi"/>
          <w:szCs w:val="24"/>
          <w:lang w:val="bs-Latn-BA"/>
        </w:rPr>
        <w:t>P</w:t>
      </w:r>
      <w:r w:rsidR="001A23BB">
        <w:rPr>
          <w:rFonts w:asciiTheme="minorHAnsi" w:hAnsiTheme="minorHAnsi" w:cstheme="minorHAnsi"/>
          <w:szCs w:val="24"/>
          <w:lang w:val="bs-Latn-BA"/>
        </w:rPr>
        <w:t>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1A23BB">
        <w:rPr>
          <w:rFonts w:asciiTheme="minorHAnsi" w:hAnsiTheme="minorHAnsi" w:cstheme="minorHAnsi"/>
          <w:szCs w:val="24"/>
          <w:lang w:val="bs-Latn-BA"/>
        </w:rPr>
        <w:t>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6FB2760" w14:textId="494E0B2E" w:rsidR="00ED239F" w:rsidRPr="00B675CB" w:rsidRDefault="00106FE3" w:rsidP="003830E0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3758C7">
        <w:rPr>
          <w:rFonts w:asciiTheme="minorHAnsi" w:hAnsiTheme="minorHAnsi" w:cstheme="minorHAnsi"/>
          <w:szCs w:val="24"/>
          <w:lang w:val="bs-Latn-BA"/>
        </w:rPr>
        <w:t>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1A23BB">
        <w:rPr>
          <w:rFonts w:asciiTheme="minorHAnsi" w:hAnsiTheme="minorHAnsi" w:cstheme="minorHAnsi"/>
          <w:szCs w:val="24"/>
          <w:lang w:val="bs-Latn-BA"/>
        </w:rPr>
        <w:t>Darvin Lisica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  <w:bookmarkEnd w:id="0"/>
    </w:p>
    <w:p w14:paraId="378E5F80" w14:textId="77777777" w:rsidR="00B675CB" w:rsidRDefault="009221DB" w:rsidP="00B675CB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3758C7">
        <w:rPr>
          <w:rFonts w:asciiTheme="minorHAnsi" w:hAnsiTheme="minorHAnsi" w:cstheme="minorHAnsi"/>
          <w:szCs w:val="24"/>
          <w:lang w:val="bs-Latn-BA"/>
        </w:rPr>
        <w:t>Dželal Ibraković</w:t>
      </w:r>
    </w:p>
    <w:p w14:paraId="1D427C8E" w14:textId="17E7ED7C" w:rsidR="009221DB" w:rsidRPr="004C6158" w:rsidRDefault="009221DB" w:rsidP="00B675CB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</w:t>
      </w:r>
      <w:r w:rsidR="001A23BB">
        <w:rPr>
          <w:rFonts w:asciiTheme="minorHAnsi" w:hAnsiTheme="minorHAnsi"/>
          <w:lang w:val="bs-Latn-BA"/>
        </w:rPr>
        <w:t>studentica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1A23BB">
        <w:rPr>
          <w:rFonts w:asciiTheme="minorHAnsi" w:hAnsiTheme="minorHAnsi"/>
          <w:lang w:val="bs-Latn-BA"/>
        </w:rPr>
        <w:t>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</w:t>
      </w:r>
      <w:r w:rsidR="001A23BB">
        <w:rPr>
          <w:rFonts w:asciiTheme="minorHAnsi" w:hAnsiTheme="minorHAnsi"/>
          <w:lang w:val="bs-Latn-BA"/>
        </w:rPr>
        <w:t>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5772099F" w14:textId="520FB575" w:rsidR="00044EC0" w:rsidRDefault="004C6158" w:rsidP="00044EC0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</w:t>
      </w:r>
      <w:r w:rsidR="001A23BB">
        <w:rPr>
          <w:rFonts w:asciiTheme="minorHAnsi" w:hAnsiTheme="minorHAnsi"/>
          <w:lang w:val="bs-Latn-BA"/>
        </w:rPr>
        <w:t>studentica</w:t>
      </w:r>
      <w:r w:rsidR="00996A62" w:rsidRPr="004C6158">
        <w:rPr>
          <w:rFonts w:asciiTheme="minorHAnsi" w:hAnsiTheme="minorHAnsi"/>
          <w:lang w:val="bs-Latn-BA"/>
        </w:rPr>
        <w:t xml:space="preserve"> položi</w:t>
      </w:r>
      <w:r w:rsidR="001A23BB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1A23BB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  <w:r w:rsidR="00106FE3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</w:t>
      </w:r>
      <w:r w:rsidR="001A23BB">
        <w:rPr>
          <w:rFonts w:asciiTheme="minorHAnsi" w:hAnsiTheme="minorHAnsi"/>
          <w:lang w:val="bs-Latn-BA"/>
        </w:rPr>
        <w:t>studentica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 w:cstheme="minorHAnsi"/>
          <w:b/>
          <w:szCs w:val="22"/>
          <w:lang w:val="bs-Latn-BA"/>
        </w:rPr>
        <w:t xml:space="preserve">Hazima Hajdarbegović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1A23BB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</w:t>
      </w:r>
    </w:p>
    <w:p w14:paraId="02D2D1B9" w14:textId="2E0FE77F" w:rsidR="00D226AC" w:rsidRPr="00044EC0" w:rsidRDefault="00E21680" w:rsidP="00044EC0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E21680">
        <w:rPr>
          <w:rFonts w:asciiTheme="minorHAnsi" w:hAnsiTheme="minorHAnsi" w:cstheme="minorHAnsi"/>
          <w:i/>
          <w:szCs w:val="24"/>
          <w:lang w:val="bs-Latn-BA"/>
        </w:rPr>
        <w:t>Kandidat</w:t>
      </w:r>
      <w:r w:rsidR="001A23BB">
        <w:rPr>
          <w:rFonts w:asciiTheme="minorHAnsi" w:hAnsiTheme="minorHAnsi" w:cstheme="minorHAnsi"/>
          <w:i/>
          <w:szCs w:val="24"/>
          <w:lang w:val="bs-Latn-BA"/>
        </w:rPr>
        <w:t>kinja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 je </w:t>
      </w:r>
      <w:r w:rsidR="001A23BB">
        <w:rPr>
          <w:rFonts w:asciiTheme="minorHAnsi" w:hAnsiTheme="minorHAnsi" w:cstheme="minorHAnsi"/>
          <w:i/>
          <w:szCs w:val="24"/>
          <w:lang w:val="bs-Latn-BA"/>
        </w:rPr>
        <w:t xml:space="preserve">u svome radu detaljno elaborirala stanje upravljanja otpadom u svakoj od općina Tuzlanskog kantona.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>Pri tome je p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roblem zbrinjavanja tj. odlaganja otpada 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postavila u širi kontekst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obzirom da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tpad znatno uti</w:t>
      </w:r>
      <w:r w:rsidR="00811B34" w:rsidRPr="00811B34">
        <w:rPr>
          <w:rFonts w:asciiTheme="minorHAnsi" w:hAnsiTheme="minorHAnsi" w:cstheme="minorHAnsi" w:hint="eastAsia"/>
          <w:i/>
          <w:szCs w:val="24"/>
          <w:lang w:val="bs-Latn-BA"/>
        </w:rPr>
        <w:t>č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e na životnu sredinu ,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okoliš i zdravlje ljudi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, stavljajući akcenat na potrebu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>njegovog p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ropisno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>g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i pravilno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>g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odlaganj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a. Komparirajući legislativu Evropske Unije i iskustva Bosne i Hercegovine jasno je da u eventualnim pristupnim pregovorima oko članstva u Evropskoj Uniji ova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lastRenderedPageBreak/>
        <w:t xml:space="preserve">oblast upravljanja otpadom, kao i cijeli set ekoloških standarda,  je jedna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od najzahtjevnijih i tražiće potpunu promjenu  pristupa. Taj pristup je u savremenim uvjetima parcijalnog karaktera pri čemu nedostaje akcija na nivou države kako bi se 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ostvarile veoma lako moguće uštede u upravljanju otpadom 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prema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 uzoru 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 xml:space="preserve">razvijenih 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evropskih država, ali i ostvarile ogromne uštede na supstituciji uvoza raznih otpadnih materijala (starog papira, odjeće itd.) samo primjenom standarda odvajanja i reciklaže. 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Prvenstveno se mora pristupiti uspostavljanju legislative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 koja mora biti usaglašena sa standardima koje propisuju direktive Evropske U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n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ije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, a ni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šta manje značajno 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je i mijenjanje svijesti stanovništva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,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a potom primjena moderne tehnologije u 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pravilnom prikupljanju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>, obrad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i</w:t>
      </w:r>
      <w:r w:rsidR="00811B34" w:rsidRPr="00811B34">
        <w:rPr>
          <w:rFonts w:asciiTheme="minorHAnsi" w:hAnsiTheme="minorHAnsi" w:cstheme="minorHAnsi"/>
          <w:i/>
          <w:szCs w:val="24"/>
          <w:lang w:val="bs-Latn-BA"/>
        </w:rPr>
        <w:t xml:space="preserve"> i zbrinjavanj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u otpada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 xml:space="preserve">. 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I situacija u Tuzlanskom kantonu je slična ukupnom bosansko-hercegovačkom iskustvu pri čemu je podučje ovog kantona i u težoj situaciji jer ima značajne količine industrijski opasnog otpada koji je često u fokusu javnosti zbog zaga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đ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ivanja vodotokova, pa se samim tim otvara i problem zbrinjavanja ovog otpada</w:t>
      </w:r>
      <w:r w:rsidR="00811B34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i informiranje javnosti o potencijalnim opasnostima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.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 S pravom se uočava i u ovom radu da je za opći pristup ekologiji, pa i upr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a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>vljanju otpadom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,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 potre</w:t>
      </w:r>
      <w:r w:rsidR="00044EC0">
        <w:rPr>
          <w:rFonts w:asciiTheme="minorHAnsi" w:hAnsiTheme="minorHAnsi" w:cstheme="minorHAnsi"/>
          <w:i/>
          <w:szCs w:val="24"/>
          <w:lang w:val="bs-Latn-BA"/>
        </w:rPr>
        <w:t>b</w:t>
      </w:r>
      <w:r w:rsidR="00B675CB">
        <w:rPr>
          <w:rFonts w:asciiTheme="minorHAnsi" w:hAnsiTheme="minorHAnsi" w:cstheme="minorHAnsi"/>
          <w:i/>
          <w:szCs w:val="24"/>
          <w:lang w:val="bs-Latn-BA"/>
        </w:rPr>
        <w:t xml:space="preserve">no učešće svih građana, te aktivna uključenost obrazovnih, zdravstvenih i drugih institucija, a posebno rad na takvim zakonskim rješenjima koja će se efikasno primjenjivati  bez reduciranog ili politikanskog pristupa. </w:t>
      </w:r>
    </w:p>
    <w:p w14:paraId="6CC462F9" w14:textId="2F974175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</w:t>
      </w:r>
      <w:r w:rsidR="001A23BB">
        <w:rPr>
          <w:rFonts w:asciiTheme="minorHAnsi" w:hAnsiTheme="minorHAnsi"/>
          <w:lang w:val="bs-Latn-BA"/>
        </w:rPr>
        <w:t>studentice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 w:cstheme="minorHAnsi"/>
          <w:b/>
          <w:szCs w:val="22"/>
          <w:lang w:val="bs-Latn-BA"/>
        </w:rPr>
        <w:t xml:space="preserve">Hazime Hajdarbegović </w:t>
      </w:r>
      <w:r w:rsidR="00D226AC" w:rsidRPr="004C6158">
        <w:rPr>
          <w:rFonts w:asciiTheme="minorHAnsi" w:hAnsiTheme="minorHAnsi"/>
          <w:lang w:val="bs-Latn-BA"/>
        </w:rPr>
        <w:t xml:space="preserve">rad u kojem je </w:t>
      </w:r>
      <w:r w:rsidR="001A23BB">
        <w:rPr>
          <w:rFonts w:asciiTheme="minorHAnsi" w:hAnsiTheme="minorHAnsi"/>
          <w:lang w:val="bs-Latn-BA"/>
        </w:rPr>
        <w:t>studentica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1A23BB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1A23BB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1A23BB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1A23BB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106FE3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1A23BB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2E4A66DE" w14:textId="4CE80389" w:rsidR="00D226AC" w:rsidRPr="004C6158" w:rsidRDefault="004C6158" w:rsidP="00044EC0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 xml:space="preserve">zvještaj i </w:t>
      </w:r>
      <w:r w:rsidR="001A23BB">
        <w:rPr>
          <w:rFonts w:asciiTheme="minorHAnsi" w:hAnsiTheme="minorHAnsi"/>
          <w:lang w:val="bs-Latn-BA"/>
        </w:rPr>
        <w:t xml:space="preserve">studentici 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1A23BB">
        <w:rPr>
          <w:rFonts w:asciiTheme="minorHAnsi" w:hAnsiTheme="minorHAnsi" w:cstheme="minorHAnsi"/>
          <w:b/>
          <w:szCs w:val="22"/>
          <w:lang w:val="bs-Latn-BA"/>
        </w:rPr>
        <w:t xml:space="preserve">Hazimi Hajdarbegović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  <w:r w:rsidR="005A2CAF" w:rsidRPr="004C6158">
        <w:rPr>
          <w:rFonts w:asciiTheme="minorHAnsi" w:hAnsiTheme="minorHAnsi"/>
          <w:lang w:val="bs-Latn-BA"/>
        </w:rPr>
        <w:tab/>
      </w:r>
      <w:r w:rsidR="005A2CAF" w:rsidRPr="004C6158">
        <w:rPr>
          <w:rFonts w:asciiTheme="minorHAnsi" w:hAnsiTheme="minorHAnsi"/>
          <w:lang w:val="bs-Latn-BA"/>
        </w:rPr>
        <w:tab/>
      </w:r>
      <w:r w:rsidR="005A2CAF" w:rsidRPr="004C6158">
        <w:rPr>
          <w:rFonts w:asciiTheme="minorHAnsi" w:hAnsiTheme="minorHAnsi"/>
          <w:lang w:val="bs-Latn-BA"/>
        </w:rPr>
        <w:tab/>
      </w:r>
    </w:p>
    <w:p w14:paraId="77592B23" w14:textId="672558D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8C4014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044EC0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044EC0">
        <w:rPr>
          <w:rFonts w:asciiTheme="minorHAnsi" w:hAnsiTheme="minorHAnsi" w:cstheme="minorHAnsi"/>
          <w:sz w:val="22"/>
          <w:szCs w:val="24"/>
          <w:lang w:val="bs-Latn-BA"/>
        </w:rPr>
        <w:t>6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p w14:paraId="7DFBC359" w14:textId="50CCFBEC" w:rsidR="00C742A9" w:rsidRDefault="00C742A9" w:rsidP="003758C7">
      <w:pPr>
        <w:jc w:val="center"/>
        <w:rPr>
          <w:rFonts w:asciiTheme="minorHAnsi" w:hAnsiTheme="minorHAnsi"/>
          <w:lang w:val="bs-Latn-BA"/>
        </w:rPr>
      </w:pPr>
    </w:p>
    <w:p w14:paraId="739EFA4A" w14:textId="1ECA9C64" w:rsidR="008C4014" w:rsidRDefault="008C4014" w:rsidP="008C4014">
      <w:pPr>
        <w:pStyle w:val="ListParagraph"/>
        <w:spacing w:line="360" w:lineRule="auto"/>
        <w:ind w:left="720"/>
        <w:contextualSpacing/>
        <w:jc w:val="center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 xml:space="preserve">                                                                                     ___________________________________</w:t>
      </w:r>
    </w:p>
    <w:p w14:paraId="6DDA2F8F" w14:textId="0802C86E" w:rsidR="008C4014" w:rsidRDefault="00044EC0" w:rsidP="008C4014">
      <w:pPr>
        <w:pStyle w:val="ListParagraph"/>
        <w:numPr>
          <w:ilvl w:val="0"/>
          <w:numId w:val="22"/>
        </w:numPr>
        <w:spacing w:line="360" w:lineRule="auto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Prof.dr. Ćamil Husejnbašić</w:t>
      </w:r>
      <w:r w:rsidR="008C4014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8C4014" w:rsidRPr="004C6158">
        <w:rPr>
          <w:rFonts w:asciiTheme="minorHAnsi" w:hAnsiTheme="minorHAnsi"/>
          <w:szCs w:val="24"/>
          <w:lang w:val="bs-Latn-BA"/>
        </w:rPr>
        <w:t xml:space="preserve"> </w:t>
      </w:r>
      <w:r>
        <w:rPr>
          <w:rFonts w:asciiTheme="minorHAnsi" w:hAnsiTheme="minorHAnsi"/>
          <w:szCs w:val="24"/>
          <w:lang w:val="bs-Latn-BA"/>
        </w:rPr>
        <w:t>prof.emer</w:t>
      </w:r>
      <w:r w:rsidR="00CE5AA5">
        <w:rPr>
          <w:rFonts w:asciiTheme="minorHAnsi" w:hAnsiTheme="minorHAnsi"/>
          <w:szCs w:val="24"/>
          <w:lang w:val="bs-Latn-BA"/>
        </w:rPr>
        <w:t xml:space="preserve">itus, </w:t>
      </w:r>
      <w:r w:rsidR="008C4014" w:rsidRPr="004C6158">
        <w:rPr>
          <w:rFonts w:asciiTheme="minorHAnsi" w:hAnsiTheme="minorHAnsi"/>
          <w:szCs w:val="24"/>
          <w:lang w:val="bs-Latn-BA"/>
        </w:rPr>
        <w:t>predsjednik</w:t>
      </w:r>
    </w:p>
    <w:p w14:paraId="3674BF82" w14:textId="7ECB76D8" w:rsidR="008C4014" w:rsidRPr="004C6158" w:rsidRDefault="008C4014" w:rsidP="008C4014">
      <w:pPr>
        <w:pStyle w:val="ListParagraph"/>
        <w:spacing w:line="360" w:lineRule="auto"/>
        <w:ind w:left="720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>__________________________________</w:t>
      </w:r>
    </w:p>
    <w:p w14:paraId="665F8499" w14:textId="7CD3C2A4" w:rsidR="008C4014" w:rsidRPr="008C4014" w:rsidRDefault="00106FE3" w:rsidP="008C4014">
      <w:pPr>
        <w:pStyle w:val="ListParagraph"/>
        <w:numPr>
          <w:ilvl w:val="0"/>
          <w:numId w:val="22"/>
        </w:numPr>
        <w:spacing w:line="360" w:lineRule="auto"/>
        <w:ind w:left="714" w:hanging="357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8C4014">
        <w:rPr>
          <w:rFonts w:asciiTheme="minorHAnsi" w:hAnsiTheme="minorHAnsi" w:cstheme="minorHAnsi"/>
          <w:szCs w:val="24"/>
          <w:lang w:val="bs-Latn-BA"/>
        </w:rPr>
        <w:t>rof. dr. Dželal Ibraković</w:t>
      </w:r>
      <w:r w:rsidR="008C4014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8C4014">
        <w:rPr>
          <w:rFonts w:asciiTheme="minorHAnsi" w:hAnsiTheme="minorHAnsi" w:cstheme="minorHAnsi"/>
          <w:szCs w:val="24"/>
          <w:lang w:val="bs-Latn-BA"/>
        </w:rPr>
        <w:t>mentor</w:t>
      </w:r>
    </w:p>
    <w:p w14:paraId="285E0F85" w14:textId="06001263" w:rsidR="008C4014" w:rsidRPr="004C6158" w:rsidRDefault="008C4014" w:rsidP="008C4014">
      <w:pPr>
        <w:pStyle w:val="ListParagraph"/>
        <w:spacing w:line="360" w:lineRule="auto"/>
        <w:ind w:left="714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__________________________________</w:t>
      </w:r>
    </w:p>
    <w:p w14:paraId="796EC0F6" w14:textId="219C495B" w:rsidR="008C4014" w:rsidRPr="008C4014" w:rsidRDefault="00106FE3" w:rsidP="008C4014">
      <w:pPr>
        <w:pStyle w:val="ListParagraph"/>
        <w:numPr>
          <w:ilvl w:val="0"/>
          <w:numId w:val="22"/>
        </w:numPr>
        <w:spacing w:line="360" w:lineRule="auto"/>
        <w:ind w:left="714" w:hanging="357"/>
        <w:contextualSpacing/>
        <w:jc w:val="righ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044EC0">
        <w:rPr>
          <w:rFonts w:asciiTheme="minorHAnsi" w:hAnsiTheme="minorHAnsi" w:cstheme="minorHAnsi"/>
          <w:szCs w:val="24"/>
          <w:lang w:val="bs-Latn-BA"/>
        </w:rPr>
        <w:t>rof</w:t>
      </w:r>
      <w:r w:rsidR="008C4014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044EC0">
        <w:rPr>
          <w:rFonts w:asciiTheme="minorHAnsi" w:hAnsiTheme="minorHAnsi" w:cstheme="minorHAnsi"/>
          <w:szCs w:val="24"/>
          <w:lang w:val="bs-Latn-BA"/>
        </w:rPr>
        <w:t>Zlatan Bajramović</w:t>
      </w:r>
      <w:r w:rsidR="008C4014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07D5E08C" w14:textId="3DC970D5" w:rsidR="008C4014" w:rsidRPr="008C4014" w:rsidRDefault="008C4014" w:rsidP="008C4014">
      <w:pPr>
        <w:pStyle w:val="ListParagraph"/>
        <w:spacing w:line="360" w:lineRule="auto"/>
        <w:ind w:left="714"/>
        <w:contextualSpacing/>
        <w:jc w:val="right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______________________________</w:t>
      </w:r>
    </w:p>
    <w:p w14:paraId="62E95EDB" w14:textId="19B4C113" w:rsidR="008C4014" w:rsidRPr="008C4014" w:rsidRDefault="00106FE3" w:rsidP="008C4014">
      <w:pPr>
        <w:pStyle w:val="ListParagraph"/>
        <w:numPr>
          <w:ilvl w:val="0"/>
          <w:numId w:val="22"/>
        </w:numPr>
        <w:jc w:val="righ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8C4014" w:rsidRPr="008C4014">
        <w:rPr>
          <w:rFonts w:asciiTheme="minorHAnsi" w:hAnsiTheme="minorHAnsi" w:cstheme="minorHAnsi"/>
          <w:szCs w:val="24"/>
          <w:lang w:val="bs-Latn-BA"/>
        </w:rPr>
        <w:t xml:space="preserve">rof. dr. </w:t>
      </w:r>
      <w:r w:rsidR="00044EC0">
        <w:rPr>
          <w:rFonts w:asciiTheme="minorHAnsi" w:hAnsiTheme="minorHAnsi" w:cstheme="minorHAnsi"/>
          <w:szCs w:val="24"/>
          <w:lang w:val="bs-Latn-BA"/>
        </w:rPr>
        <w:t>Darvin Lisica</w:t>
      </w:r>
      <w:r w:rsidR="008C4014" w:rsidRPr="008C4014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4AD92DFB" w14:textId="65A998CE" w:rsidR="008C4014" w:rsidRDefault="008C4014" w:rsidP="008C4014">
      <w:pPr>
        <w:jc w:val="right"/>
        <w:rPr>
          <w:rFonts w:asciiTheme="minorHAnsi" w:hAnsiTheme="minorHAnsi"/>
          <w:lang w:val="bs-Latn-BA"/>
        </w:rPr>
      </w:pPr>
    </w:p>
    <w:p w14:paraId="74CD449F" w14:textId="01CE6CEB" w:rsidR="008C4014" w:rsidRDefault="008C4014" w:rsidP="00044EC0">
      <w:pPr>
        <w:rPr>
          <w:rFonts w:asciiTheme="minorHAnsi" w:hAnsiTheme="minorHAnsi"/>
          <w:lang w:val="bs-Latn-BA"/>
        </w:rPr>
      </w:pPr>
    </w:p>
    <w:p w14:paraId="13F3AD03" w14:textId="77777777" w:rsidR="008C4014" w:rsidRPr="008C4014" w:rsidRDefault="008C4014" w:rsidP="00044EC0">
      <w:pPr>
        <w:jc w:val="center"/>
        <w:rPr>
          <w:rFonts w:asciiTheme="minorHAnsi" w:hAnsiTheme="minorHAnsi"/>
          <w:lang w:val="bs-Latn-BA"/>
        </w:rPr>
      </w:pPr>
    </w:p>
    <w:sectPr w:rsidR="008C4014" w:rsidRPr="008C4014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D5A2" w14:textId="77777777" w:rsidR="00D901AC" w:rsidRDefault="00D901AC" w:rsidP="003830E0">
      <w:r>
        <w:separator/>
      </w:r>
    </w:p>
  </w:endnote>
  <w:endnote w:type="continuationSeparator" w:id="0">
    <w:p w14:paraId="67F2EB58" w14:textId="77777777" w:rsidR="00D901AC" w:rsidRDefault="00D901AC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980F" w14:textId="77777777" w:rsidR="00D901AC" w:rsidRDefault="00D901AC" w:rsidP="003830E0">
      <w:r>
        <w:separator/>
      </w:r>
    </w:p>
  </w:footnote>
  <w:footnote w:type="continuationSeparator" w:id="0">
    <w:p w14:paraId="77CD4961" w14:textId="77777777" w:rsidR="00D901AC" w:rsidRDefault="00D901AC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235D6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44EC0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00FCB"/>
    <w:rsid w:val="00106FE3"/>
    <w:rsid w:val="00110C31"/>
    <w:rsid w:val="00111009"/>
    <w:rsid w:val="00115AF3"/>
    <w:rsid w:val="0016554B"/>
    <w:rsid w:val="00172C46"/>
    <w:rsid w:val="001749B9"/>
    <w:rsid w:val="001A23BB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414F"/>
    <w:rsid w:val="00362B10"/>
    <w:rsid w:val="0036737D"/>
    <w:rsid w:val="003758C7"/>
    <w:rsid w:val="003830E0"/>
    <w:rsid w:val="00386B58"/>
    <w:rsid w:val="0039089C"/>
    <w:rsid w:val="00393AAA"/>
    <w:rsid w:val="00394627"/>
    <w:rsid w:val="00397A96"/>
    <w:rsid w:val="003A0914"/>
    <w:rsid w:val="003A1E2D"/>
    <w:rsid w:val="003B0888"/>
    <w:rsid w:val="003B52ED"/>
    <w:rsid w:val="003B58F1"/>
    <w:rsid w:val="003C27F8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1393E"/>
    <w:rsid w:val="0063711A"/>
    <w:rsid w:val="00641A87"/>
    <w:rsid w:val="006450C0"/>
    <w:rsid w:val="00647B5D"/>
    <w:rsid w:val="006517C2"/>
    <w:rsid w:val="00657C02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14696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1B34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0A3"/>
    <w:rsid w:val="00892503"/>
    <w:rsid w:val="008A2CBC"/>
    <w:rsid w:val="008B0268"/>
    <w:rsid w:val="008B3AD0"/>
    <w:rsid w:val="008C4014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74A5F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45A1B"/>
    <w:rsid w:val="00B47BAE"/>
    <w:rsid w:val="00B53067"/>
    <w:rsid w:val="00B63284"/>
    <w:rsid w:val="00B675CB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D4752"/>
    <w:rsid w:val="00CD48CB"/>
    <w:rsid w:val="00CE5AA5"/>
    <w:rsid w:val="00CF5CC5"/>
    <w:rsid w:val="00CF7799"/>
    <w:rsid w:val="00D1542F"/>
    <w:rsid w:val="00D16380"/>
    <w:rsid w:val="00D226AC"/>
    <w:rsid w:val="00D33F41"/>
    <w:rsid w:val="00D53430"/>
    <w:rsid w:val="00D54EB9"/>
    <w:rsid w:val="00D72047"/>
    <w:rsid w:val="00D76453"/>
    <w:rsid w:val="00D84641"/>
    <w:rsid w:val="00D85801"/>
    <w:rsid w:val="00D901AC"/>
    <w:rsid w:val="00D97776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21680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14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4</cp:revision>
  <cp:lastPrinted>2021-01-18T11:40:00Z</cp:lastPrinted>
  <dcterms:created xsi:type="dcterms:W3CDTF">2021-06-03T18:08:00Z</dcterms:created>
  <dcterms:modified xsi:type="dcterms:W3CDTF">2021-06-04T05:58:00Z</dcterms:modified>
</cp:coreProperties>
</file>