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A3E" w14:textId="3AE2328E" w:rsidR="00883129" w:rsidRPr="00AF2A8B" w:rsidRDefault="00EA1F18" w:rsidP="00AF2A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83129"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AF2A8B" w:rsidRDefault="00883129" w:rsidP="00AF2A8B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</w:t>
      </w:r>
      <w:r w:rsidR="00666A91"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>35/20</w:t>
      </w:r>
      <w:r w:rsidR="004D30DD"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>40/20</w:t>
      </w:r>
      <w:r w:rsidR="004D30DD" w:rsidRPr="00AF2A8B">
        <w:rPr>
          <w:rFonts w:asciiTheme="majorBidi" w:hAnsiTheme="majorBidi" w:cstheme="majorBidi"/>
          <w:b/>
          <w:bCs/>
          <w:sz w:val="24"/>
          <w:szCs w:val="24"/>
        </w:rPr>
        <w:t>, 39/21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>) sekretar Fakulteta daje</w:t>
      </w:r>
    </w:p>
    <w:p w14:paraId="7C1844E3" w14:textId="77777777" w:rsidR="00883129" w:rsidRPr="00AF2A8B" w:rsidRDefault="00883129" w:rsidP="00AF2A8B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17A9C2" w14:textId="77777777" w:rsidR="00883129" w:rsidRPr="00AF2A8B" w:rsidRDefault="00883129" w:rsidP="00AF2A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8D84388" w14:textId="77777777" w:rsidR="00883129" w:rsidRPr="00AF2A8B" w:rsidRDefault="0088312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Odluku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AF2A8B" w:rsidRDefault="0088312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881696" w14:textId="6C45359E" w:rsidR="00883129" w:rsidRPr="00AF2A8B" w:rsidRDefault="00883129" w:rsidP="00AF2A8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A8B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AF2A8B">
        <w:rPr>
          <w:rFonts w:asciiTheme="majorBidi" w:hAnsiTheme="majorBidi" w:cstheme="majorBid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>
        <w:rPr>
          <w:rFonts w:asciiTheme="majorBidi" w:hAnsiTheme="majorBidi" w:cstheme="majorBidi"/>
          <w:sz w:val="24"/>
          <w:szCs w:val="24"/>
        </w:rPr>
        <w:t>i</w:t>
      </w:r>
      <w:r w:rsidRPr="00AF2A8B">
        <w:rPr>
          <w:rFonts w:asciiTheme="majorBidi" w:hAnsiTheme="majorBidi" w:cstheme="majorBidi"/>
          <w:sz w:val="24"/>
          <w:szCs w:val="24"/>
        </w:rPr>
        <w:t>) Zakona o visokom obrazovanju („Službene novine Kantona Sarajevo“, broj: 33/17, 35/20</w:t>
      </w:r>
      <w:r w:rsidR="004D30DD" w:rsidRPr="00AF2A8B">
        <w:rPr>
          <w:rFonts w:asciiTheme="majorBidi" w:hAnsiTheme="majorBidi" w:cstheme="majorBidi"/>
          <w:sz w:val="24"/>
          <w:szCs w:val="24"/>
        </w:rPr>
        <w:t xml:space="preserve">, </w:t>
      </w:r>
      <w:r w:rsidRPr="00AF2A8B">
        <w:rPr>
          <w:rFonts w:asciiTheme="majorBidi" w:hAnsiTheme="majorBidi" w:cstheme="majorBidi"/>
          <w:sz w:val="24"/>
          <w:szCs w:val="24"/>
        </w:rPr>
        <w:t>40/20</w:t>
      </w:r>
      <w:r w:rsidR="004D30DD" w:rsidRPr="00AF2A8B">
        <w:rPr>
          <w:rFonts w:asciiTheme="majorBidi" w:hAnsiTheme="majorBidi" w:cstheme="majorBidi"/>
          <w:sz w:val="24"/>
          <w:szCs w:val="24"/>
        </w:rPr>
        <w:t>, 39/21</w:t>
      </w:r>
      <w:r w:rsidRPr="00AF2A8B">
        <w:rPr>
          <w:rFonts w:asciiTheme="majorBidi" w:hAnsiTheme="majorBidi" w:cstheme="majorBid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0C546B4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B361FA9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7CD8625" w14:textId="110445E2" w:rsidR="00C25445" w:rsidRPr="00AF2A8B" w:rsidRDefault="00C2544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="004D30DD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06</w:t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D30DD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4D254071" w14:textId="77777777" w:rsidR="008D0F55" w:rsidRPr="00AF2A8B" w:rsidRDefault="008D0F5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2600CD" w14:textId="77777777" w:rsidR="008D0F55" w:rsidRPr="00AF2A8B" w:rsidRDefault="008D0F5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31F97278" w14:textId="77777777" w:rsidR="008D0F55" w:rsidRPr="00AF2A8B" w:rsidRDefault="008D0F55" w:rsidP="00AF2A8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49A92FB3" w14:textId="77777777" w:rsidR="008D0F55" w:rsidRPr="00AF2A8B" w:rsidRDefault="008D0F55" w:rsidP="00AF2A8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65927C05" w14:textId="6FF0A218" w:rsidR="00883129" w:rsidRPr="00AF2A8B" w:rsidRDefault="00883129" w:rsidP="00AF2A8B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7D87705F" w14:textId="4FEEDDE1" w:rsidR="0051068F" w:rsidRPr="00AF2A8B" w:rsidRDefault="0051068F" w:rsidP="00AF2A8B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9C2D3D6" w14:textId="77777777" w:rsidR="0051068F" w:rsidRPr="00AF2A8B" w:rsidRDefault="0051068F" w:rsidP="00AF2A8B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3FACAB0D" w14:textId="77777777" w:rsidR="00883129" w:rsidRPr="00AF2A8B" w:rsidRDefault="00883129" w:rsidP="00AF2A8B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E2AE664" w14:textId="77777777" w:rsidR="00883129" w:rsidRPr="00AF2A8B" w:rsidRDefault="00883129" w:rsidP="00AF2A8B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ED56DE9" w14:textId="77777777" w:rsidR="00883129" w:rsidRPr="00AF2A8B" w:rsidRDefault="00883129" w:rsidP="00AF2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AF2A8B" w:rsidRDefault="004D30DD" w:rsidP="00AF2A8B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AF2A8B" w:rsidRDefault="00883129" w:rsidP="00AF2A8B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6CB82CD" w14:textId="77777777" w:rsidR="00883129" w:rsidRPr="00AF2A8B" w:rsidRDefault="00883129" w:rsidP="00AF2A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3865C0C6" w14:textId="77777777" w:rsidR="00883129" w:rsidRPr="00AF2A8B" w:rsidRDefault="0088312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Odluku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AF2A8B" w:rsidRDefault="0088312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ED5486" w14:textId="0DE743C5" w:rsidR="00883129" w:rsidRPr="00AF2A8B" w:rsidRDefault="00883129" w:rsidP="00AF2A8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A8B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AF2A8B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>
        <w:rPr>
          <w:rFonts w:asciiTheme="majorBidi" w:hAnsiTheme="majorBidi" w:cstheme="majorBidi"/>
          <w:sz w:val="24"/>
          <w:szCs w:val="24"/>
        </w:rPr>
        <w:t>a</w:t>
      </w:r>
      <w:r w:rsidRPr="00AF2A8B">
        <w:rPr>
          <w:rFonts w:asciiTheme="majorBidi" w:hAnsiTheme="majorBidi" w:cstheme="majorBidi"/>
          <w:sz w:val="24"/>
          <w:szCs w:val="24"/>
        </w:rPr>
        <w:t>) Zakona o visokom obrazovanju („Službene novine Kantona Sarajevo“,</w:t>
      </w:r>
      <w:r w:rsidR="004D30DD" w:rsidRPr="00AF2A8B">
        <w:rPr>
          <w:rFonts w:asciiTheme="majorBidi" w:hAnsiTheme="majorBidi" w:cstheme="majorBidi"/>
          <w:sz w:val="24"/>
          <w:szCs w:val="24"/>
        </w:rPr>
        <w:t xml:space="preserve"> broj: 33/17, 35/20, 40/20, 39/21)</w:t>
      </w:r>
      <w:r w:rsidRPr="00AF2A8B">
        <w:rPr>
          <w:rFonts w:asciiTheme="majorBidi" w:hAnsiTheme="majorBidi" w:cstheme="majorBidi"/>
          <w:sz w:val="24"/>
          <w:szCs w:val="24"/>
        </w:rPr>
        <w:t xml:space="preserve">, članom 104. Statuta Univerziteta u Sarajevu, a u vezi sa članom 54.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21D079F0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SEKRETAR FAKULTETA</w:t>
      </w:r>
    </w:p>
    <w:p w14:paraId="1B66380E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B813A4B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7A6147A" w14:textId="77777777" w:rsidR="00883129" w:rsidRPr="00AF2A8B" w:rsidRDefault="00883129" w:rsidP="00AF2A8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49A68CA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289A70FD" w14:textId="77777777" w:rsidR="008D0F55" w:rsidRPr="00AF2A8B" w:rsidRDefault="008D0F5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7ED6643" w14:textId="77777777" w:rsidR="008D0F55" w:rsidRPr="00AF2A8B" w:rsidRDefault="008D0F5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7978F5B3" w14:textId="77777777" w:rsidR="008D0F55" w:rsidRPr="00AF2A8B" w:rsidRDefault="008D0F55" w:rsidP="00AF2A8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3076BA4E" w14:textId="77777777" w:rsidR="008D0F55" w:rsidRPr="00AF2A8B" w:rsidRDefault="008D0F55" w:rsidP="00AF2A8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759280EA" w14:textId="77777777" w:rsidR="00883129" w:rsidRPr="00AF2A8B" w:rsidRDefault="00883129" w:rsidP="00AF2A8B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068945C" w14:textId="77777777" w:rsidR="00883129" w:rsidRPr="00AF2A8B" w:rsidRDefault="00883129" w:rsidP="00AF2A8B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EF15992" w14:textId="62457D13" w:rsidR="00883129" w:rsidRPr="00AF2A8B" w:rsidRDefault="00883129" w:rsidP="00AF2A8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DC34EB" w14:textId="00E6EE3F" w:rsidR="0051068F" w:rsidRPr="00AF2A8B" w:rsidRDefault="0051068F" w:rsidP="00AF2A8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64E9651" w14:textId="77777777" w:rsidR="0051068F" w:rsidRPr="00AF2A8B" w:rsidRDefault="0051068F" w:rsidP="00AF2A8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A311A4" w14:textId="6FE886C9" w:rsidR="00C25445" w:rsidRPr="00AF2A8B" w:rsidRDefault="00C2544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687AE6D" w14:textId="77777777" w:rsidR="00C25445" w:rsidRPr="00AF2A8B" w:rsidRDefault="00C25445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04FBD2F" w14:textId="77777777" w:rsidR="00E157A6" w:rsidRPr="00AF2A8B" w:rsidRDefault="00E157A6" w:rsidP="00AF2A8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253B5D9" wp14:editId="40742212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84EC" w14:textId="77777777" w:rsidR="00E157A6" w:rsidRPr="00AF2A8B" w:rsidRDefault="00E157A6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40D2B33" w14:textId="31B2603E" w:rsidR="00E157A6" w:rsidRPr="00AF2A8B" w:rsidRDefault="00E157A6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 skladu sa članom 126. Zakona o visokom obrazovanju („Službene novine Kantona Sarajevo“ </w:t>
      </w:r>
      <w:r w:rsidR="00666A91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br.33/2017, 35/20</w:t>
      </w:r>
      <w:r w:rsidR="004D30DD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="00666A91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40/20</w:t>
      </w:r>
      <w:r w:rsidR="004D30DD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,39/21</w:t>
      </w:r>
      <w:r w:rsidR="00666A91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) </w:t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 daje</w:t>
      </w:r>
    </w:p>
    <w:p w14:paraId="483F18B8" w14:textId="77777777" w:rsidR="00E157A6" w:rsidRPr="00AF2A8B" w:rsidRDefault="00E157A6" w:rsidP="00AF2A8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7A438D7" w14:textId="77777777" w:rsidR="00E157A6" w:rsidRPr="00AF2A8B" w:rsidRDefault="00E157A6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32255C75" w14:textId="77777777" w:rsidR="00E157A6" w:rsidRPr="00AF2A8B" w:rsidRDefault="00E157A6" w:rsidP="00AF2A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>o usvajanju Zaključaka Komisije za prijem i upis studenata u I (prvu) godinu, I (prvog) i II (drugog) ciklusa studija na Fakultetu političkih nauka Univerziteta u Sarajevu u studijskoj 2021/2021. godini</w:t>
      </w:r>
    </w:p>
    <w:p w14:paraId="5E58D1DD" w14:textId="77777777" w:rsidR="00E157A6" w:rsidRPr="00AF2A8B" w:rsidRDefault="00E157A6" w:rsidP="00AF2A8B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77F191" w14:textId="0F387977" w:rsidR="00E157A6" w:rsidRPr="00AF2A8B" w:rsidRDefault="00E157A6" w:rsidP="00AF2A8B">
      <w:pPr>
        <w:jc w:val="both"/>
        <w:rPr>
          <w:rFonts w:asciiTheme="majorBidi" w:hAnsiTheme="majorBidi" w:cstheme="majorBidi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AF2A8B">
        <w:rPr>
          <w:rFonts w:asciiTheme="majorBidi" w:hAnsiTheme="majorBidi" w:cstheme="majorBidi"/>
          <w:sz w:val="24"/>
          <w:szCs w:val="24"/>
        </w:rPr>
        <w:t>usvajanju Zaključaka Komisije za prijem i upis studenata u I (prvu) godinu, I (prvog) i II (drugog) ciklusa studija na Fakultetu političkih nauka Univerziteta u Sarajevu u studijskoj 2021/2022. godini (</w:t>
      </w:r>
      <w:r w:rsidR="004D30DD" w:rsidRPr="00AF2A8B">
        <w:rPr>
          <w:rFonts w:asciiTheme="majorBidi" w:hAnsiTheme="majorBidi" w:cstheme="majorBidi"/>
          <w:sz w:val="24"/>
          <w:szCs w:val="24"/>
        </w:rPr>
        <w:t xml:space="preserve">drugi </w:t>
      </w:r>
      <w:r w:rsidRPr="00AF2A8B">
        <w:rPr>
          <w:rFonts w:asciiTheme="majorBidi" w:hAnsiTheme="majorBidi" w:cstheme="majorBidi"/>
          <w:sz w:val="24"/>
          <w:szCs w:val="24"/>
        </w:rPr>
        <w:t xml:space="preserve">ciklus studija, </w:t>
      </w:r>
      <w:r w:rsidR="004D30DD" w:rsidRPr="00AF2A8B">
        <w:rPr>
          <w:rFonts w:asciiTheme="majorBidi" w:hAnsiTheme="majorBidi" w:cstheme="majorBidi"/>
          <w:sz w:val="24"/>
          <w:szCs w:val="24"/>
        </w:rPr>
        <w:t xml:space="preserve">prvi </w:t>
      </w:r>
      <w:r w:rsidRPr="00AF2A8B">
        <w:rPr>
          <w:rFonts w:asciiTheme="majorBidi" w:hAnsiTheme="majorBidi" w:cstheme="majorBidi"/>
          <w:sz w:val="24"/>
          <w:szCs w:val="24"/>
        </w:rPr>
        <w:t>prijemni rok) n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</w:t>
      </w:r>
      <w:r w:rsidRPr="00AF2A8B">
        <w:rPr>
          <w:rFonts w:asciiTheme="majorBidi" w:hAnsiTheme="majorBidi" w:cstheme="majorBidi"/>
          <w:sz w:val="24"/>
          <w:szCs w:val="24"/>
        </w:rPr>
        <w:t xml:space="preserve"> 81. </w:t>
      </w:r>
      <w:r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</w:t>
      </w:r>
      <w:r w:rsidR="004D30DD"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40/2</w:t>
      </w:r>
      <w:r w:rsidR="004D30DD"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0, 39/21</w:t>
      </w:r>
      <w:r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)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14:paraId="647AF8D4" w14:textId="77777777" w:rsidR="00E157A6" w:rsidRPr="00AF2A8B" w:rsidRDefault="00E157A6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A8BCD9" w14:textId="77777777" w:rsidR="00E157A6" w:rsidRPr="00AF2A8B" w:rsidRDefault="00E157A6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FB1E513" w14:textId="77777777" w:rsidR="00E157A6" w:rsidRPr="00AF2A8B" w:rsidRDefault="00E157A6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6ADF619" w14:textId="77777777" w:rsidR="00E157A6" w:rsidRPr="00AF2A8B" w:rsidRDefault="00E157A6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0AC70204" w14:textId="77777777" w:rsidR="00E157A6" w:rsidRPr="00AF2A8B" w:rsidRDefault="00E157A6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0FA4FA58" w14:textId="77777777" w:rsidR="00E157A6" w:rsidRPr="00AF2A8B" w:rsidRDefault="00E157A6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724BFDC" w14:textId="77777777" w:rsidR="00E157A6" w:rsidRPr="00AF2A8B" w:rsidRDefault="00E157A6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E1361C" w14:textId="77777777" w:rsidR="00E157A6" w:rsidRPr="00AF2A8B" w:rsidRDefault="00E157A6" w:rsidP="00AF2A8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CC85C95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0D949A92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70B6304" w14:textId="71BD1C4A" w:rsidR="00E157A6" w:rsidRPr="00AF2A8B" w:rsidRDefault="00CE24CC" w:rsidP="00AF2A8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2AE23F0F" w14:textId="77777777" w:rsidR="00E157A6" w:rsidRPr="00AF2A8B" w:rsidRDefault="00E157A6" w:rsidP="00AF2A8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4499FB8A" w14:textId="77777777" w:rsidR="00E157A6" w:rsidRPr="00AF2A8B" w:rsidRDefault="00E157A6" w:rsidP="00AF2A8B">
      <w:pPr>
        <w:tabs>
          <w:tab w:val="left" w:pos="2030"/>
        </w:tabs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14:paraId="6D287600" w14:textId="4443C40D" w:rsidR="00C77D66" w:rsidRPr="00AF2A8B" w:rsidRDefault="00C77D66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4E8FAA" w14:textId="77777777" w:rsidR="00625282" w:rsidRPr="00AF2A8B" w:rsidRDefault="00625282" w:rsidP="00AF2A8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C4BE97A" wp14:editId="7748C0DD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DD9A" w14:textId="77777777" w:rsidR="004D30DD" w:rsidRPr="00AF2A8B" w:rsidRDefault="004D30DD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4C10017" w14:textId="77777777" w:rsidR="004D30DD" w:rsidRPr="00AF2A8B" w:rsidRDefault="004D30DD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D765FA3" w14:textId="77777777" w:rsidR="00625282" w:rsidRPr="00AF2A8B" w:rsidRDefault="00625282" w:rsidP="00AF2A8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13FE09C" w14:textId="77777777" w:rsidR="00625282" w:rsidRPr="00AF2A8B" w:rsidRDefault="00625282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4A9885D5" w14:textId="2C8AE7A6" w:rsidR="00625282" w:rsidRPr="00AF2A8B" w:rsidRDefault="00625282" w:rsidP="00AF2A8B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o usvajanju </w:t>
      </w:r>
      <w:r w:rsidR="004D30DD"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izmjene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Akademskog kalendara za studijsku 2021/2022.godinu </w:t>
      </w:r>
    </w:p>
    <w:p w14:paraId="585308F4" w14:textId="77777777" w:rsidR="00625282" w:rsidRPr="00AF2A8B" w:rsidRDefault="00625282" w:rsidP="00AF2A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912031" w14:textId="58FA694A" w:rsidR="00625282" w:rsidRPr="00AF2A8B" w:rsidRDefault="00625282" w:rsidP="00AF2A8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odluka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AF2A8B">
        <w:rPr>
          <w:rFonts w:asciiTheme="majorBidi" w:hAnsiTheme="majorBidi" w:cstheme="majorBidi"/>
          <w:sz w:val="24"/>
          <w:szCs w:val="24"/>
        </w:rPr>
        <w:t xml:space="preserve">usvajanju </w:t>
      </w:r>
      <w:r w:rsidR="004D30DD" w:rsidRPr="00AF2A8B">
        <w:rPr>
          <w:rFonts w:asciiTheme="majorBidi" w:hAnsiTheme="majorBidi" w:cstheme="majorBidi"/>
          <w:sz w:val="24"/>
          <w:szCs w:val="24"/>
        </w:rPr>
        <w:t xml:space="preserve">izmjene </w:t>
      </w:r>
      <w:r w:rsidRPr="00AF2A8B">
        <w:rPr>
          <w:rFonts w:asciiTheme="majorBidi" w:hAnsiTheme="majorBidi" w:cstheme="majorBidi"/>
          <w:sz w:val="24"/>
          <w:szCs w:val="24"/>
        </w:rPr>
        <w:t>Akademskog kalendara za studijsku 2021/2022.godinu n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 </w:t>
      </w:r>
      <w:r w:rsidRPr="00AF2A8B">
        <w:rPr>
          <w:rFonts w:asciiTheme="majorBidi" w:hAnsiTheme="majorBidi" w:cstheme="majorBidi"/>
          <w:sz w:val="24"/>
          <w:szCs w:val="24"/>
        </w:rPr>
        <w:t xml:space="preserve">57. </w:t>
      </w:r>
      <w:r w:rsidR="00666A91" w:rsidRPr="00AF2A8B">
        <w:rPr>
          <w:rFonts w:asciiTheme="majorBidi" w:hAnsiTheme="majorBidi" w:cstheme="majorBidi"/>
          <w:sz w:val="24"/>
          <w:szCs w:val="24"/>
        </w:rPr>
        <w:t>s</w:t>
      </w:r>
      <w:r w:rsidRPr="00AF2A8B">
        <w:rPr>
          <w:rFonts w:asciiTheme="majorBidi" w:hAnsiTheme="majorBidi" w:cstheme="majorBidi"/>
          <w:sz w:val="24"/>
          <w:szCs w:val="24"/>
        </w:rPr>
        <w:t xml:space="preserve">tav (3) </w:t>
      </w:r>
      <w:r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</w:t>
      </w:r>
      <w:r w:rsidR="004D30DD"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40/20)</w:t>
      </w:r>
      <w:r w:rsidR="004D30DD"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 </w:t>
      </w:r>
      <w:r w:rsidR="004D30DD" w:rsidRPr="00AF2A8B">
        <w:rPr>
          <w:rFonts w:asciiTheme="majorBidi" w:hAnsiTheme="majorBidi" w:cstheme="majorBidi"/>
          <w:sz w:val="24"/>
          <w:szCs w:val="24"/>
          <w:lang w:val="hr-HR"/>
        </w:rPr>
        <w:t xml:space="preserve">Zakonom o izmjenama i dopunama Zakona o visokom obrazovanju </w:t>
      </w:r>
      <w:r w:rsidR="004D30DD" w:rsidRPr="00AF2A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(„Službene novine Kantona Sarajevo“ br.39/21)</w:t>
      </w:r>
    </w:p>
    <w:p w14:paraId="218CF6CE" w14:textId="77777777" w:rsidR="00625282" w:rsidRPr="00AF2A8B" w:rsidRDefault="00625282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7E5122E" w14:textId="77777777" w:rsidR="00625282" w:rsidRPr="00AF2A8B" w:rsidRDefault="00625282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9F74447" w14:textId="77777777" w:rsidR="00625282" w:rsidRPr="00AF2A8B" w:rsidRDefault="00625282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E034244" w14:textId="77777777" w:rsidR="00625282" w:rsidRPr="00AF2A8B" w:rsidRDefault="00625282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6E1208D0" w14:textId="77777777" w:rsidR="00625282" w:rsidRPr="00AF2A8B" w:rsidRDefault="00625282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4E8F2CC" w14:textId="77777777" w:rsidR="00625282" w:rsidRPr="00AF2A8B" w:rsidRDefault="00625282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7B750DB" w14:textId="77777777" w:rsidR="00625282" w:rsidRPr="00AF2A8B" w:rsidRDefault="00625282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EA5A5BF" w14:textId="77777777" w:rsidR="00625282" w:rsidRPr="00AF2A8B" w:rsidRDefault="00625282" w:rsidP="00AF2A8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F280182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02EB7390" w14:textId="77777777" w:rsidR="00625282" w:rsidRPr="00AF2A8B" w:rsidRDefault="00625282" w:rsidP="00AF2A8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1DBD09FF" w14:textId="77777777" w:rsidR="00625282" w:rsidRPr="00AF2A8B" w:rsidRDefault="00625282" w:rsidP="00AF2A8B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78353555" w14:textId="77777777" w:rsidR="00625282" w:rsidRPr="00AF2A8B" w:rsidRDefault="00625282" w:rsidP="00AF2A8B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76C50FD8" w14:textId="60016EEF" w:rsidR="00C77D66" w:rsidRPr="00AF2A8B" w:rsidRDefault="00C77D66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09B3FF" w14:textId="394B0A10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ECDEC25" w14:textId="0CE9033D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22DECB0" w14:textId="16DDF841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21B1784" w14:textId="77777777" w:rsidR="00666A91" w:rsidRPr="00AF2A8B" w:rsidRDefault="00666A91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AF2A8B" w:rsidRDefault="004D30DD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E35BE1" w14:textId="77777777" w:rsidR="00666A91" w:rsidRPr="00AF2A8B" w:rsidRDefault="00666A91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88CA57" w14:textId="35F9529F" w:rsidR="00666A91" w:rsidRPr="00AF2A8B" w:rsidRDefault="00666A91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72C74225" w14:textId="77777777" w:rsidR="00666A91" w:rsidRPr="00AF2A8B" w:rsidRDefault="00666A91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i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Izvještaje Komisije  za provođenje postupka </w:t>
      </w:r>
      <w:proofErr w:type="spellStart"/>
      <w:r w:rsidRPr="00AF2A8B">
        <w:rPr>
          <w:rFonts w:asciiTheme="majorBidi" w:hAnsiTheme="majorBidi" w:cstheme="majorBidi"/>
          <w:b/>
          <w:bCs/>
          <w:sz w:val="24"/>
          <w:szCs w:val="24"/>
        </w:rPr>
        <w:t>ekvivalencije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16E3AC2E" w14:textId="5660BADB" w:rsidR="00666A91" w:rsidRPr="00AF2A8B" w:rsidRDefault="00666A91" w:rsidP="00AF2A8B">
      <w:pPr>
        <w:pStyle w:val="NormalWeb"/>
        <w:spacing w:line="276" w:lineRule="auto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 w:rsidRPr="00AF2A8B">
        <w:rPr>
          <w:rFonts w:asciiTheme="majorBidi" w:hAnsiTheme="majorBidi" w:cstheme="majorBidi"/>
          <w:color w:val="000000" w:themeColor="text1"/>
          <w:lang w:val="bs-Latn-BA"/>
        </w:rPr>
        <w:t xml:space="preserve">Prijedlog odluka i </w:t>
      </w:r>
      <w:r w:rsidRPr="00AF2A8B">
        <w:rPr>
          <w:rFonts w:asciiTheme="majorBidi" w:hAnsiTheme="majorBidi" w:cstheme="majorBidi"/>
          <w:lang w:val="bs-Latn-BA"/>
        </w:rPr>
        <w:t xml:space="preserve">Izvještaje Komisije  za provođenje postupka </w:t>
      </w:r>
      <w:proofErr w:type="spellStart"/>
      <w:r w:rsidRPr="00AF2A8B">
        <w:rPr>
          <w:rFonts w:asciiTheme="majorBidi" w:hAnsiTheme="majorBidi" w:cstheme="majorBidi"/>
          <w:lang w:val="bs-Latn-BA"/>
        </w:rPr>
        <w:t>ekvivalencije</w:t>
      </w:r>
      <w:proofErr w:type="spellEnd"/>
      <w:r w:rsidRPr="00AF2A8B">
        <w:rPr>
          <w:rFonts w:asciiTheme="majorBidi" w:hAnsiTheme="majorBidi" w:cstheme="majorBidi"/>
          <w:lang w:val="bs-Latn-BA"/>
        </w:rPr>
        <w:t>, ni</w:t>
      </w:r>
      <w:r w:rsidR="004D30DD" w:rsidRPr="00AF2A8B">
        <w:rPr>
          <w:rFonts w:asciiTheme="majorBidi" w:hAnsiTheme="majorBidi" w:cstheme="majorBidi"/>
          <w:lang w:val="bs-Latn-BA"/>
        </w:rPr>
        <w:t>su</w:t>
      </w:r>
      <w:r w:rsidRPr="00AF2A8B">
        <w:rPr>
          <w:rFonts w:asciiTheme="majorBidi" w:hAnsiTheme="majorBidi" w:cstheme="majorBidi"/>
          <w:lang w:val="bs-Latn-BA"/>
        </w:rPr>
        <w:t xml:space="preserve"> u suprotnosti </w:t>
      </w:r>
      <w:r w:rsidRPr="00AF2A8B">
        <w:rPr>
          <w:rFonts w:asciiTheme="majorBidi" w:hAnsiTheme="majorBidi" w:cstheme="majorBidi"/>
          <w:color w:val="000000" w:themeColor="text1"/>
          <w:shd w:val="clear" w:color="auto" w:fill="FFFFFF"/>
          <w:lang w:val="bs-Latn-BA"/>
        </w:rPr>
        <w:t xml:space="preserve">sa </w:t>
      </w:r>
      <w:r w:rsidRPr="00AF2A8B">
        <w:rPr>
          <w:rFonts w:asciiTheme="majorBidi" w:hAnsiTheme="majorBidi" w:cstheme="majorBidi"/>
          <w:lang w:val="bs-Latn-BA"/>
        </w:rPr>
        <w:t>članom 135. Stav (3) tačka a) Zakona o visokom obrazovanju Kantona Sarajevo („Službene novine Kantona Sarajevo“ broj: 33/17,35/20</w:t>
      </w:r>
      <w:r w:rsidR="004D30DD" w:rsidRPr="00AF2A8B">
        <w:rPr>
          <w:rFonts w:asciiTheme="majorBidi" w:hAnsiTheme="majorBidi" w:cstheme="majorBidi"/>
          <w:lang w:val="bs-Latn-BA"/>
        </w:rPr>
        <w:t>,</w:t>
      </w:r>
      <w:r w:rsidRPr="00AF2A8B">
        <w:rPr>
          <w:rFonts w:asciiTheme="majorBidi" w:hAnsiTheme="majorBidi" w:cstheme="majorBidi"/>
          <w:lang w:val="bs-Latn-BA"/>
        </w:rPr>
        <w:t>40/20</w:t>
      </w:r>
      <w:r w:rsidR="004D30DD" w:rsidRPr="00AF2A8B">
        <w:rPr>
          <w:rFonts w:asciiTheme="majorBidi" w:hAnsiTheme="majorBidi" w:cstheme="majorBidi"/>
          <w:lang w:val="bs-Latn-BA"/>
        </w:rPr>
        <w:t>, 39/21</w:t>
      </w:r>
      <w:r w:rsidRPr="00AF2A8B">
        <w:rPr>
          <w:rFonts w:asciiTheme="majorBidi" w:hAnsiTheme="majorBidi" w:cstheme="majorBidi"/>
          <w:lang w:val="bs-Latn-BA"/>
        </w:rPr>
        <w:t xml:space="preserve">) i  Pravilnikom o </w:t>
      </w:r>
      <w:proofErr w:type="spellStart"/>
      <w:r w:rsidRPr="00AF2A8B">
        <w:rPr>
          <w:rFonts w:asciiTheme="majorBidi" w:hAnsiTheme="majorBidi" w:cstheme="majorBidi"/>
          <w:lang w:val="bs-Latn-BA"/>
        </w:rPr>
        <w:t>ekvivalenciji</w:t>
      </w:r>
      <w:proofErr w:type="spellEnd"/>
      <w:r w:rsidRPr="00AF2A8B">
        <w:rPr>
          <w:rFonts w:asciiTheme="majorBidi" w:hAnsiTheme="majorBidi" w:cstheme="majorBidi"/>
          <w:lang w:val="bs-Latn-BA"/>
        </w:rPr>
        <w:t xml:space="preserve"> ranije </w:t>
      </w:r>
      <w:proofErr w:type="spellStart"/>
      <w:r w:rsidRPr="00AF2A8B">
        <w:rPr>
          <w:rFonts w:asciiTheme="majorBidi" w:hAnsiTheme="majorBidi" w:cstheme="majorBidi"/>
          <w:lang w:val="bs-Latn-BA"/>
        </w:rPr>
        <w:t>stečenih</w:t>
      </w:r>
      <w:proofErr w:type="spellEnd"/>
      <w:r w:rsidRPr="00AF2A8B">
        <w:rPr>
          <w:rFonts w:asciiTheme="majorBidi" w:hAnsiTheme="majorBidi" w:cstheme="majorBidi"/>
          <w:lang w:val="bs-Latn-BA"/>
        </w:rPr>
        <w:t xml:space="preserve"> akademskih titula, naučnih i stručnih zvanja Univerziteta u Sarajevu.</w:t>
      </w:r>
    </w:p>
    <w:p w14:paraId="37511264" w14:textId="77777777" w:rsidR="00666A91" w:rsidRPr="00AF2A8B" w:rsidRDefault="00666A91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3C3B4A37" w14:textId="77777777" w:rsidR="00666A91" w:rsidRPr="00AF2A8B" w:rsidRDefault="00666A91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99AE92F" w14:textId="77777777" w:rsidR="00666A91" w:rsidRPr="00AF2A8B" w:rsidRDefault="00666A91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BC21166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05B6C212" w14:textId="77777777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90E907" w14:textId="5C5360D5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3D489FB0" w14:textId="77777777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2622FD3A" w14:textId="3FFF3951" w:rsidR="00666A91" w:rsidRPr="00AF2A8B" w:rsidRDefault="00666A91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3D469F89" w14:textId="59630CB5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7EB4F99" w14:textId="2959843D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32E1F6" w14:textId="3D139759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A20A46" w14:textId="6A70EA35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8D5D7BD" w14:textId="0EC21108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6140931" w14:textId="09B179DE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89CDDB0" w14:textId="34F190F0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522586" w14:textId="14765375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A6C77D0" w14:textId="4E3D24E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ABD908E" w14:textId="755F5ADE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D0A9372" w14:textId="77777777" w:rsidR="004D30DD" w:rsidRPr="00AF2A8B" w:rsidRDefault="004D30DD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FA21CD0" wp14:editId="39384A81">
            <wp:extent cx="5678838" cy="1086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69C72D91" w14:textId="77777777" w:rsidR="004D30DD" w:rsidRPr="00AF2A8B" w:rsidRDefault="004D30DD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192BF383" w14:textId="77777777" w:rsidR="004D30DD" w:rsidRPr="00AF2A8B" w:rsidRDefault="004D30DD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629A847" w14:textId="77777777" w:rsidR="004D30DD" w:rsidRPr="00AF2A8B" w:rsidRDefault="004D30DD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472994C4" w14:textId="76BCF219" w:rsidR="004D30DD" w:rsidRPr="00AF2A8B" w:rsidRDefault="004D30DD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o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>usvajanju Liste studenata koji su ostvarili pravo na prelazak na redovan studij</w:t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56B296A6" w14:textId="77777777" w:rsidR="00C37C49" w:rsidRDefault="00C37C49" w:rsidP="00AF2A8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13D0F67" w14:textId="436361FA" w:rsidR="004D30DD" w:rsidRPr="00AF2A8B" w:rsidRDefault="004D30DD" w:rsidP="00AF2A8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Prijedlog odluke o </w:t>
      </w:r>
      <w:r w:rsidRPr="00AF2A8B">
        <w:rPr>
          <w:rFonts w:asciiTheme="majorBidi" w:hAnsiTheme="majorBidi" w:cstheme="majorBidi"/>
          <w:sz w:val="24"/>
          <w:szCs w:val="24"/>
        </w:rPr>
        <w:t>usvajanju Liste studenata koji su ostvarili pravo na prelazak na redovan studij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F2A8B">
        <w:rPr>
          <w:rFonts w:asciiTheme="majorBidi" w:hAnsiTheme="majorBidi" w:cstheme="majorBidi"/>
          <w:sz w:val="24"/>
          <w:szCs w:val="24"/>
        </w:rPr>
        <w:t xml:space="preserve">u studijskoj 2021/2022. godini, nije u suprotnosti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F2A8B">
        <w:rPr>
          <w:rFonts w:asciiTheme="majorBidi" w:hAnsiTheme="majorBidi" w:cstheme="majorBidi"/>
          <w:sz w:val="24"/>
          <w:szCs w:val="24"/>
        </w:rPr>
        <w:t>članom 135. Stav (3) tačka a) Zakona o visokom obrazovanju Kantona Sarajevo („Službene novine Kantona Sarajevo“ broj: 33/17,35/20,40/20, 39/21), a u vezi sa članom 164. stav (5) Zakona o visokom obrazovanju ("Službene novine Kantona Sarajevo" broj 33/17, 35/20, 40/20, 39/21)</w:t>
      </w:r>
      <w:r w:rsidR="000F03E0" w:rsidRPr="00AF2A8B">
        <w:rPr>
          <w:rFonts w:asciiTheme="majorBidi" w:hAnsiTheme="majorBidi" w:cstheme="majorBidi"/>
          <w:sz w:val="24"/>
          <w:szCs w:val="24"/>
        </w:rPr>
        <w:t xml:space="preserve"> </w:t>
      </w:r>
      <w:r w:rsidRPr="00AF2A8B">
        <w:rPr>
          <w:rFonts w:asciiTheme="majorBidi" w:hAnsiTheme="majorBidi" w:cstheme="majorBidi"/>
          <w:sz w:val="24"/>
          <w:szCs w:val="24"/>
        </w:rPr>
        <w:t xml:space="preserve"> i članom 165. Statuta Univerziteta u Sarajevu, u vezi sa članom 17.  Pravila studiranja za I, II ciklus studija, integrirani, stručni i specijalistički studij na Univerzitetu u Sarajevu</w:t>
      </w:r>
      <w:r w:rsidR="000F03E0" w:rsidRPr="00AF2A8B">
        <w:rPr>
          <w:rFonts w:asciiTheme="majorBidi" w:hAnsiTheme="majorBidi" w:cstheme="majorBidi"/>
          <w:sz w:val="24"/>
          <w:szCs w:val="24"/>
        </w:rPr>
        <w:t>.</w:t>
      </w:r>
      <w:r w:rsidRPr="00AF2A8B">
        <w:rPr>
          <w:rFonts w:asciiTheme="majorBidi" w:hAnsiTheme="majorBidi" w:cstheme="majorBidi"/>
          <w:sz w:val="24"/>
          <w:szCs w:val="24"/>
        </w:rPr>
        <w:t xml:space="preserve"> </w:t>
      </w:r>
    </w:p>
    <w:p w14:paraId="3E84A0FC" w14:textId="77777777" w:rsidR="004D30DD" w:rsidRPr="00AF2A8B" w:rsidRDefault="004D30DD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0120B0BA" w14:textId="77777777" w:rsidR="004D30DD" w:rsidRPr="00AF2A8B" w:rsidRDefault="004D30DD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5E28867E" w14:textId="77777777" w:rsidR="004D30DD" w:rsidRPr="00AF2A8B" w:rsidRDefault="004D30DD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53BC6F15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7EFE5FBA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FAB605F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6C9D1BD0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6240EBC7" w14:textId="7777777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662DFB32" w14:textId="3355E447" w:rsidR="004D30DD" w:rsidRPr="00AF2A8B" w:rsidRDefault="004D30DD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12351A3" w14:textId="42FF8586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FB23F12" w14:textId="542A6F3A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AF9EE2A" w14:textId="6132C940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45F9029" w14:textId="112A7506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4D83209" w14:textId="1504485B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05890AA" w14:textId="40B2C025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F3CC7C" w14:textId="77777777" w:rsidR="000F03E0" w:rsidRPr="00AF2A8B" w:rsidRDefault="000F03E0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1B7CD4C" wp14:editId="234BAFDB">
            <wp:extent cx="5678838" cy="1086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42F8838B" w14:textId="77777777" w:rsidR="000F03E0" w:rsidRPr="00AF2A8B" w:rsidRDefault="000F03E0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52DB44CF" w14:textId="77777777" w:rsidR="000F03E0" w:rsidRPr="00AF2A8B" w:rsidRDefault="000F03E0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0EBA6D2" w14:textId="77777777" w:rsidR="000F03E0" w:rsidRPr="00AF2A8B" w:rsidRDefault="000F03E0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56E511C1" w14:textId="4B96517B" w:rsidR="000F03E0" w:rsidRPr="00AF2A8B" w:rsidRDefault="000F03E0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o </w:t>
      </w:r>
      <w:r w:rsidRPr="00AF2A8B">
        <w:rPr>
          <w:rFonts w:asciiTheme="majorBidi" w:hAnsiTheme="majorBidi" w:cstheme="majorBidi"/>
          <w:b/>
          <w:sz w:val="24"/>
          <w:szCs w:val="24"/>
        </w:rPr>
        <w:t>utvrđivanju obaveznih i preporučenih udžbenika i priručnika, kao i druge preporučene literature na prvom i drugom ciklusu studija u zimskom semestru u akademskoj 2021/2022.godini</w:t>
      </w:r>
    </w:p>
    <w:p w14:paraId="2CE6FB7F" w14:textId="77777777" w:rsidR="000F03E0" w:rsidRPr="00AF2A8B" w:rsidRDefault="000F03E0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6B962A" w14:textId="344AFD92" w:rsidR="000F03E0" w:rsidRPr="00AF2A8B" w:rsidRDefault="000F03E0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6C94DC" w14:textId="5EAB18B1" w:rsidR="000F03E0" w:rsidRPr="00AF2A8B" w:rsidRDefault="000F03E0" w:rsidP="00AF2A8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Prijedlog odluke o </w:t>
      </w:r>
      <w:r w:rsidRPr="00AF2A8B">
        <w:rPr>
          <w:rFonts w:asciiTheme="majorBidi" w:hAnsiTheme="majorBidi" w:cstheme="majorBidi"/>
          <w:sz w:val="24"/>
          <w:szCs w:val="24"/>
        </w:rPr>
        <w:t xml:space="preserve"> utvrđivanju obaveznih i preporučenih udžbenika i priručnika, kao i druge preporučene literature na prvom i drugom ciklusu studija u zimskom semestru u akademskoj 2021/2022.godini, nije u suprotnosti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F2A8B">
        <w:rPr>
          <w:rFonts w:asciiTheme="majorBidi" w:hAnsiTheme="majorBidi" w:cstheme="majorBidi"/>
          <w:sz w:val="24"/>
          <w:szCs w:val="24"/>
        </w:rPr>
        <w:t>članom 135. Stav (3) tačka a) Zakona o visokom obrazovanju Kantona Sarajevo („Službene novine Kantona Sarajevo“ broj: 33/17,35/20,40/20, 39/21), a u vezi sa članom 56. stav (3) Zakona o visokom obrazovanju ("Službene novine Kantona Sarajevo" broj 33/17, 35/20, 40/20, 39/21)  i članom 104. Statuta Univerziteta u Sarajevu.</w:t>
      </w:r>
    </w:p>
    <w:p w14:paraId="3597A054" w14:textId="77777777" w:rsidR="000F03E0" w:rsidRPr="00AF2A8B" w:rsidRDefault="000F03E0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14EE7948" w14:textId="77777777" w:rsidR="000F03E0" w:rsidRPr="00AF2A8B" w:rsidRDefault="000F03E0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1BAF6C91" w14:textId="77777777" w:rsidR="000F03E0" w:rsidRPr="00AF2A8B" w:rsidRDefault="000F03E0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3E4AD00" w14:textId="77777777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66CDA6EC" w14:textId="77777777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A89A856" w14:textId="77777777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0E0BEE12" w14:textId="77777777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7AB8E1B5" w14:textId="77777777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248224FC" w14:textId="70A43294" w:rsidR="000F03E0" w:rsidRPr="00AF2A8B" w:rsidRDefault="000F03E0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635544B" w14:textId="26EFBD41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63C31B1" w14:textId="5E4B2D4A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5154F7F" w14:textId="1D9765EC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42DDDB5" w14:textId="7E9F53D3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15FB525" w14:textId="0FB53113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5285735" w14:textId="67A653A9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2E45834" w14:textId="3D18AC9D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6A2E843" w14:textId="62B53B63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5DFEA89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F8DF944" wp14:editId="34A0A7A1">
            <wp:extent cx="5678838" cy="1086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A357571" w14:textId="77777777" w:rsidR="00E90159" w:rsidRPr="00AF2A8B" w:rsidRDefault="00E90159" w:rsidP="00AF2A8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4FE74A90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7246055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1320A597" w14:textId="2ACDB31D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o </w:t>
      </w:r>
      <w:r w:rsidRPr="00AF2A8B">
        <w:rPr>
          <w:rFonts w:asciiTheme="majorBidi" w:hAnsiTheme="majorBidi" w:cstheme="majorBidi"/>
          <w:b/>
          <w:sz w:val="24"/>
          <w:szCs w:val="24"/>
        </w:rPr>
        <w:t xml:space="preserve">utvrđivanju načina polaganja završnog ispita, strukture bodova i bodovnog kriterija za svaki nastavni predmet na prvom i drugom ciklusu studija, te </w:t>
      </w:r>
    </w:p>
    <w:p w14:paraId="667D52E4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sz w:val="24"/>
          <w:szCs w:val="24"/>
        </w:rPr>
        <w:t xml:space="preserve"> načinu </w:t>
      </w:r>
      <w:proofErr w:type="spellStart"/>
      <w:r w:rsidRPr="00AF2A8B">
        <w:rPr>
          <w:rFonts w:asciiTheme="majorBidi" w:hAnsiTheme="majorBidi" w:cstheme="majorBidi"/>
          <w:b/>
          <w:sz w:val="24"/>
          <w:szCs w:val="24"/>
        </w:rPr>
        <w:t>praćenja</w:t>
      </w:r>
      <w:proofErr w:type="spellEnd"/>
      <w:r w:rsidRPr="00AF2A8B">
        <w:rPr>
          <w:rFonts w:asciiTheme="majorBidi" w:hAnsiTheme="majorBidi" w:cstheme="majorBidi"/>
          <w:b/>
          <w:sz w:val="24"/>
          <w:szCs w:val="24"/>
        </w:rPr>
        <w:t xml:space="preserve"> rada studenata u zimskom semestru u </w:t>
      </w:r>
    </w:p>
    <w:p w14:paraId="49909DE8" w14:textId="70E1E824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sz w:val="24"/>
          <w:szCs w:val="24"/>
        </w:rPr>
        <w:t>studijskoj 2021/2022. godini</w:t>
      </w:r>
    </w:p>
    <w:p w14:paraId="4C069F07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50FAFE7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5DBFB06" w14:textId="7A909005" w:rsidR="00E90159" w:rsidRPr="00AF2A8B" w:rsidRDefault="00E90159" w:rsidP="00AF2A8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Prijedlog Odluke o </w:t>
      </w:r>
      <w:r w:rsidRPr="00AF2A8B">
        <w:rPr>
          <w:rFonts w:asciiTheme="majorBidi" w:hAnsiTheme="majorBidi" w:cstheme="majorBidi"/>
          <w:sz w:val="24"/>
          <w:szCs w:val="24"/>
        </w:rPr>
        <w:t xml:space="preserve"> utvrđivanju načina polaganja završnog ispita, strukture bodova i bodovnog kriterija za svaki nastavni predmet na prvom i drugom ciklusu studija, te  načinu </w:t>
      </w:r>
      <w:proofErr w:type="spellStart"/>
      <w:r w:rsidRPr="00AF2A8B">
        <w:rPr>
          <w:rFonts w:asciiTheme="majorBidi" w:hAnsiTheme="majorBidi" w:cstheme="majorBidi"/>
          <w:sz w:val="24"/>
          <w:szCs w:val="24"/>
        </w:rPr>
        <w:t>praćenja</w:t>
      </w:r>
      <w:proofErr w:type="spellEnd"/>
      <w:r w:rsidRPr="00AF2A8B">
        <w:rPr>
          <w:rFonts w:asciiTheme="majorBidi" w:hAnsiTheme="majorBidi" w:cstheme="majorBidi"/>
          <w:sz w:val="24"/>
          <w:szCs w:val="24"/>
        </w:rPr>
        <w:t xml:space="preserve"> rada studenata u zimskom semestru u studijskoj 2021/2022. godini, nije u suprotnosti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F2A8B">
        <w:rPr>
          <w:rFonts w:asciiTheme="majorBidi" w:hAnsiTheme="majorBidi" w:cstheme="majorBidi"/>
          <w:sz w:val="24"/>
          <w:szCs w:val="24"/>
        </w:rPr>
        <w:t>članom 135. Stav (3) tačka a) Zakona o visokom obrazovanju Kantona Sarajevo („Službene novine Kantona Sarajevo“ broj: 33/17,35/20,40/20, 39/21), a u vezi sa članom 64. Zakona o visokom obrazovanju ("Službene novine Kantona Sarajevo" broj 33/17, 35/20, 40/20, 39/21)  i članom 104. Statuta Univerziteta u Sarajevu.</w:t>
      </w:r>
    </w:p>
    <w:p w14:paraId="5339E14E" w14:textId="77777777" w:rsidR="00E90159" w:rsidRPr="00AF2A8B" w:rsidRDefault="00E90159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6E855C27" w14:textId="77777777" w:rsidR="00E90159" w:rsidRPr="00AF2A8B" w:rsidRDefault="00E90159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0D2D36D0" w14:textId="77777777" w:rsidR="00E90159" w:rsidRPr="00AF2A8B" w:rsidRDefault="00E90159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1A9C79BE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7FF73FFE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B5EE889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130BB3F4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4303457F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5DB43847" w14:textId="5261BA9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A400D99" w14:textId="565658C8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998E552" w14:textId="09A24D83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846272" w14:textId="1BC190AC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BD7E77B" w14:textId="54D84115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2C0B51C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4AAA6FD" wp14:editId="21D4E672">
            <wp:extent cx="5678838" cy="1086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5F09F29" w14:textId="77777777" w:rsidR="00E90159" w:rsidRPr="00AF2A8B" w:rsidRDefault="00E90159" w:rsidP="00AF2A8B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B168CE8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289625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3ADC222A" w14:textId="52C9420C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o </w:t>
      </w:r>
      <w:r w:rsidRPr="00AF2A8B">
        <w:rPr>
          <w:rFonts w:asciiTheme="majorBidi" w:hAnsiTheme="majorBidi" w:cstheme="majorBidi"/>
          <w:b/>
          <w:sz w:val="24"/>
          <w:szCs w:val="24"/>
        </w:rPr>
        <w:t>utvrđivanju termina konsultacija u zimskom semestru u studijskoj 2021/2022. godini</w:t>
      </w:r>
    </w:p>
    <w:p w14:paraId="2A1779EE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3296F4B" w14:textId="61AD5CAD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3188BD6" w14:textId="663EB4E8" w:rsidR="00E90159" w:rsidRPr="00AF2A8B" w:rsidRDefault="00E90159" w:rsidP="00AF2A8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Prijedlog Odluke o </w:t>
      </w:r>
      <w:r w:rsidRPr="00AF2A8B">
        <w:rPr>
          <w:rFonts w:asciiTheme="majorBidi" w:hAnsiTheme="majorBidi" w:cstheme="majorBidi"/>
          <w:sz w:val="24"/>
          <w:szCs w:val="24"/>
        </w:rPr>
        <w:t xml:space="preserve"> utvrđivanju termina konsultacija u zimskom semestru u studijskoj 2021/2022. godini,</w:t>
      </w:r>
      <w:r w:rsidR="00AF2A8B" w:rsidRPr="00AF2A8B">
        <w:rPr>
          <w:rFonts w:asciiTheme="majorBidi" w:hAnsiTheme="majorBidi" w:cstheme="majorBidi"/>
          <w:sz w:val="24"/>
          <w:szCs w:val="24"/>
        </w:rPr>
        <w:t xml:space="preserve"> </w:t>
      </w:r>
      <w:r w:rsidRPr="00AF2A8B">
        <w:rPr>
          <w:rFonts w:asciiTheme="majorBidi" w:hAnsiTheme="majorBidi" w:cstheme="majorBidi"/>
          <w:sz w:val="24"/>
          <w:szCs w:val="24"/>
        </w:rPr>
        <w:t xml:space="preserve">nije u suprotnosti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F2A8B">
        <w:rPr>
          <w:rFonts w:asciiTheme="majorBidi" w:hAnsiTheme="majorBidi" w:cstheme="majorBidi"/>
          <w:sz w:val="24"/>
          <w:szCs w:val="24"/>
        </w:rPr>
        <w:t>članom 135. stav (3) i članom 61  stav (3) Zakona o visokom obrazovanju Kantona Sarajevo („Službene novine Kantona Sarajevo“ broj: 33/17,35/20,40/20, 39/21).</w:t>
      </w:r>
    </w:p>
    <w:p w14:paraId="0FB9748D" w14:textId="77777777" w:rsidR="00E90159" w:rsidRPr="00AF2A8B" w:rsidRDefault="00E90159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58B8F699" w14:textId="77777777" w:rsidR="00E90159" w:rsidRPr="00AF2A8B" w:rsidRDefault="00E90159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AD94052" w14:textId="77777777" w:rsidR="00E90159" w:rsidRPr="00AF2A8B" w:rsidRDefault="00E90159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0B85637B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1746296C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9AFCF80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68B85556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02AEBD8E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52A8047B" w14:textId="44EE1D06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DDC450B" w14:textId="0651BD59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8D9A6AC" w14:textId="20DBD5D3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CA6C21E" w14:textId="1471B0CC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89848EA" w14:textId="35322BCD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0C71570" w14:textId="508E4BD8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E00755B" w14:textId="72A326BB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811CBBE" w14:textId="5DC222F2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BC37F8B" w14:textId="1600EB5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0FF5F7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8507385" wp14:editId="016C8DF6">
            <wp:extent cx="5678838" cy="10864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15BF1C1" w14:textId="537B5ADB" w:rsidR="00E90159" w:rsidRPr="00AF2A8B" w:rsidRDefault="00E90159" w:rsidP="00AF2A8B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</w:t>
      </w:r>
      <w:r w:rsidR="00AF2A8B"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39/21) sekretar Fakulteta daje</w:t>
      </w:r>
    </w:p>
    <w:p w14:paraId="3E706B7D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B008328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color w:val="000000" w:themeColor="text1"/>
          <w:sz w:val="24"/>
          <w:szCs w:val="24"/>
        </w:rPr>
        <w:t>STRUČNO MIŠLJENJE</w:t>
      </w:r>
    </w:p>
    <w:p w14:paraId="2DB45DD7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 prijedlog odluke o izmjeni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Plana pokrivenosti nastave na I </w:t>
      </w:r>
      <w:proofErr w:type="spellStart"/>
      <w:r w:rsidRPr="00AF2A8B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 II ciklusu studija studijske 2021/2022. godine </w:t>
      </w:r>
    </w:p>
    <w:p w14:paraId="7B80BF71" w14:textId="77777777" w:rsidR="00E90159" w:rsidRPr="00AF2A8B" w:rsidRDefault="00E90159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4576C8" w14:textId="77777777" w:rsidR="00D216E5" w:rsidRDefault="00D216E5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153D570D" w14:textId="673340AF" w:rsidR="00E90159" w:rsidRPr="00AF2A8B" w:rsidRDefault="00E90159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 izmjeni </w:t>
      </w:r>
      <w:r w:rsidRPr="00AF2A8B">
        <w:rPr>
          <w:rFonts w:asciiTheme="majorBidi" w:hAnsiTheme="majorBidi" w:cstheme="majorBidi"/>
          <w:sz w:val="24"/>
          <w:szCs w:val="24"/>
        </w:rPr>
        <w:t xml:space="preserve">Plana pokrivenosti nastave na I </w:t>
      </w:r>
      <w:proofErr w:type="spellStart"/>
      <w:r w:rsidRPr="00AF2A8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AF2A8B">
        <w:rPr>
          <w:rFonts w:asciiTheme="majorBidi" w:hAnsiTheme="majorBidi" w:cstheme="majorBidi"/>
          <w:sz w:val="24"/>
          <w:szCs w:val="24"/>
        </w:rPr>
        <w:t xml:space="preserve"> II ciklusu studija studijske 2021/2022. godine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</w:t>
      </w:r>
      <w:r w:rsidR="00DE5D67"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tuta Univerziteta u Sarajevu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članom </w:t>
      </w:r>
      <w:r w:rsidRPr="00AF2A8B">
        <w:rPr>
          <w:rFonts w:asciiTheme="majorBidi" w:hAnsiTheme="majorBidi" w:cstheme="majorBidi"/>
          <w:sz w:val="24"/>
          <w:szCs w:val="24"/>
        </w:rPr>
        <w:t xml:space="preserve">135. </w:t>
      </w:r>
      <w:r w:rsidR="00AF2A8B">
        <w:rPr>
          <w:rFonts w:asciiTheme="majorBidi" w:hAnsiTheme="majorBidi" w:cstheme="majorBidi"/>
          <w:sz w:val="24"/>
          <w:szCs w:val="24"/>
        </w:rPr>
        <w:t>s</w:t>
      </w:r>
      <w:r w:rsidRPr="00AF2A8B">
        <w:rPr>
          <w:rFonts w:asciiTheme="majorBidi" w:hAnsiTheme="majorBidi" w:cstheme="majorBidi"/>
          <w:sz w:val="24"/>
          <w:szCs w:val="24"/>
        </w:rPr>
        <w:t>tav (3) tačka a) Zakona o visokom obrazovanju Kantona Sarajevo („Službene novine Kantona Sarajevo“ broj: 33/17,35/20</w:t>
      </w:r>
      <w:r w:rsidR="00DE5D67" w:rsidRPr="00AF2A8B">
        <w:rPr>
          <w:rFonts w:asciiTheme="majorBidi" w:hAnsiTheme="majorBidi" w:cstheme="majorBidi"/>
          <w:sz w:val="24"/>
          <w:szCs w:val="24"/>
        </w:rPr>
        <w:t>,</w:t>
      </w:r>
      <w:r w:rsidRPr="00AF2A8B">
        <w:rPr>
          <w:rFonts w:asciiTheme="majorBidi" w:hAnsiTheme="majorBidi" w:cstheme="majorBidi"/>
          <w:sz w:val="24"/>
          <w:szCs w:val="24"/>
        </w:rPr>
        <w:t>40/20</w:t>
      </w:r>
      <w:r w:rsidR="00DE5D67" w:rsidRPr="00AF2A8B">
        <w:rPr>
          <w:rFonts w:asciiTheme="majorBidi" w:hAnsiTheme="majorBidi" w:cstheme="majorBidi"/>
          <w:sz w:val="24"/>
          <w:szCs w:val="24"/>
        </w:rPr>
        <w:t>,39/21</w:t>
      </w:r>
      <w:r w:rsidRPr="00AF2A8B">
        <w:rPr>
          <w:rFonts w:asciiTheme="majorBidi" w:hAnsiTheme="majorBidi" w:cstheme="majorBidi"/>
          <w:sz w:val="24"/>
          <w:szCs w:val="24"/>
        </w:rPr>
        <w:t>).</w:t>
      </w:r>
    </w:p>
    <w:p w14:paraId="6D415115" w14:textId="77777777" w:rsidR="00E90159" w:rsidRPr="00AF2A8B" w:rsidRDefault="00E90159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sz w:val="24"/>
          <w:szCs w:val="24"/>
        </w:rPr>
        <w:t>Potrebne saglasnosti za angažmane spoljnih saradnika su dostavljene u proceduru.</w:t>
      </w:r>
    </w:p>
    <w:p w14:paraId="7DD077C7" w14:textId="77777777" w:rsidR="00E90159" w:rsidRPr="00AF2A8B" w:rsidRDefault="00E90159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9015E3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0F62128" w14:textId="77777777" w:rsidR="00E90159" w:rsidRPr="00AF2A8B" w:rsidRDefault="00E90159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7D62B73F" w14:textId="77777777" w:rsidR="00E90159" w:rsidRPr="00AF2A8B" w:rsidRDefault="00E90159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F1CE32C" w14:textId="77777777" w:rsidR="00E90159" w:rsidRPr="00AF2A8B" w:rsidRDefault="00E90159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2243FAF5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24FF5908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3073B14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777270CA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7C5DDF67" w14:textId="77777777" w:rsidR="00E90159" w:rsidRPr="00AF2A8B" w:rsidRDefault="00E90159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6E21C156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9DC7923" w14:textId="77777777" w:rsidR="00E90159" w:rsidRPr="00AF2A8B" w:rsidRDefault="00E90159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82E0F5C" w14:textId="7C67C439" w:rsidR="00E90159" w:rsidRPr="00AF2A8B" w:rsidRDefault="00E90159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33DFB851" w14:textId="28AECDC6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518F04E" w14:textId="38C7D633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3E596989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F757640" wp14:editId="2846268E">
            <wp:extent cx="5678838" cy="10864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7328EC8" w14:textId="2641DCFF" w:rsidR="00AF2A8B" w:rsidRPr="00AF2A8B" w:rsidRDefault="00AF2A8B" w:rsidP="00AF2A8B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9C323F" w14:textId="77777777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8407F71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color w:val="000000" w:themeColor="text1"/>
          <w:sz w:val="24"/>
          <w:szCs w:val="24"/>
        </w:rPr>
        <w:t>STRUČNO MIŠLJENJE</w:t>
      </w:r>
    </w:p>
    <w:p w14:paraId="4E9B3FB3" w14:textId="77777777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Zaključak o </w:t>
      </w:r>
      <w:proofErr w:type="spellStart"/>
      <w:r w:rsidRPr="00AF2A8B">
        <w:rPr>
          <w:rFonts w:asciiTheme="majorBidi" w:hAnsiTheme="majorBidi" w:cstheme="majorBidi"/>
          <w:b/>
          <w:sz w:val="24"/>
          <w:szCs w:val="24"/>
        </w:rPr>
        <w:t>podnošenju</w:t>
      </w:r>
      <w:proofErr w:type="spellEnd"/>
      <w:r w:rsidRPr="00AF2A8B">
        <w:rPr>
          <w:rFonts w:asciiTheme="majorBidi" w:hAnsiTheme="majorBidi" w:cstheme="majorBidi"/>
          <w:b/>
          <w:sz w:val="24"/>
          <w:szCs w:val="24"/>
        </w:rPr>
        <w:t xml:space="preserve"> Zahtjeva za autentično tumačenje odredbe Statuta Univerziteta u Sarajevu </w:t>
      </w:r>
    </w:p>
    <w:p w14:paraId="3C209C7C" w14:textId="77777777" w:rsidR="00AF2A8B" w:rsidRPr="00AF2A8B" w:rsidRDefault="00AF2A8B" w:rsidP="00AF2A8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7B3CD138" w14:textId="77777777" w:rsidR="00D216E5" w:rsidRDefault="00D216E5" w:rsidP="00AF2A8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0F8FA03B" w14:textId="3A982E81" w:rsidR="00AF2A8B" w:rsidRPr="00AF2A8B" w:rsidRDefault="00AF2A8B" w:rsidP="00AF2A8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Zaključka Vijeća Fakulteta o </w:t>
      </w:r>
      <w:proofErr w:type="spellStart"/>
      <w:r w:rsidRPr="00AF2A8B">
        <w:rPr>
          <w:rFonts w:asciiTheme="majorBidi" w:hAnsiTheme="majorBidi" w:cstheme="majorBidi"/>
          <w:sz w:val="24"/>
          <w:szCs w:val="24"/>
        </w:rPr>
        <w:t>podnošenju</w:t>
      </w:r>
      <w:proofErr w:type="spellEnd"/>
      <w:r w:rsidRPr="00AF2A8B">
        <w:rPr>
          <w:rFonts w:asciiTheme="majorBidi" w:hAnsiTheme="majorBidi" w:cstheme="majorBidi"/>
          <w:sz w:val="24"/>
          <w:szCs w:val="24"/>
        </w:rPr>
        <w:t xml:space="preserve"> Zahtjeva za autentično tumačenje odredbe Statuta Univerziteta u Sarajevu (br. 01-1093-3-1/18 od 28.11.2018.godine) člana 199. stav (1) i (2),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</w:t>
      </w:r>
      <w:r w:rsidRPr="00AF2A8B">
        <w:rPr>
          <w:rFonts w:asciiTheme="majorBidi" w:hAnsiTheme="majorBidi" w:cstheme="majorBidi"/>
          <w:sz w:val="24"/>
          <w:szCs w:val="24"/>
        </w:rPr>
        <w:t xml:space="preserve">135. Stav (3) tačka a) Zakona o visokom obrazovanju Kantona Sarajevo („Službene novine Kantona Sarajevo“ broj: 33/17,35/20,40/20,39/21),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članovima 104. i 257. Statuta Univerziteta u Sarajevu </w:t>
      </w:r>
      <w:r w:rsidRPr="00AF2A8B">
        <w:rPr>
          <w:rFonts w:asciiTheme="majorBidi" w:hAnsiTheme="majorBidi" w:cstheme="majorBidi"/>
          <w:sz w:val="24"/>
          <w:szCs w:val="24"/>
        </w:rPr>
        <w:t>(br. 01-1093-3-1/18 od 28.11.2018.godine).</w:t>
      </w:r>
    </w:p>
    <w:p w14:paraId="1B08F43E" w14:textId="77777777" w:rsidR="00487411" w:rsidRDefault="00AF2A8B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183A280E" w14:textId="77777777" w:rsidR="00487411" w:rsidRDefault="00487411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21BABBC" w14:textId="77777777" w:rsidR="00D216E5" w:rsidRDefault="00D216E5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000BEAA" w14:textId="09FCCB9B" w:rsidR="00AF2A8B" w:rsidRPr="00AF2A8B" w:rsidRDefault="00AF2A8B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</w:t>
      </w:r>
    </w:p>
    <w:p w14:paraId="679F7A7D" w14:textId="77777777" w:rsidR="00AF2A8B" w:rsidRPr="00AF2A8B" w:rsidRDefault="00AF2A8B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6C2AFBA1" w14:textId="77777777" w:rsidR="00AF2A8B" w:rsidRPr="00AF2A8B" w:rsidRDefault="00AF2A8B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80430BF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63CEE088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288B6BF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21D78219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63A6C236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5C1B3250" w14:textId="3E7FAD3B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32587BA" w14:textId="11D4B580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843BB8E" w14:textId="497EF813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6FFC14D" w14:textId="3CA77CFE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072E3D6" w14:textId="529B27C3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5514553" w14:textId="39DD4C28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9BF6D8C" w14:textId="3FDA9DF4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B94FCBF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8221D76" wp14:editId="1FD0EBDF">
            <wp:extent cx="5678838" cy="1086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DB0FEB6" w14:textId="77777777" w:rsidR="00AF2A8B" w:rsidRPr="00AF2A8B" w:rsidRDefault="00AF2A8B" w:rsidP="00AF2A8B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5A283EFE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5057CED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4E966417" w14:textId="12BA455C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o </w:t>
      </w:r>
      <w:r w:rsidRPr="00AF2A8B">
        <w:rPr>
          <w:rFonts w:asciiTheme="majorBidi" w:hAnsiTheme="majorBidi" w:cstheme="majorBidi"/>
          <w:b/>
          <w:bCs/>
          <w:sz w:val="24"/>
          <w:szCs w:val="24"/>
        </w:rPr>
        <w:t xml:space="preserve">usvajanju liste tema za završne radove na drugom ciklusu studija </w:t>
      </w:r>
      <w:r w:rsidRPr="00AF2A8B">
        <w:rPr>
          <w:rFonts w:asciiTheme="majorBidi" w:hAnsiTheme="majorBidi" w:cstheme="majorBidi"/>
          <w:b/>
          <w:sz w:val="24"/>
          <w:szCs w:val="24"/>
        </w:rPr>
        <w:t>u studijskoj 2021/2022. godini</w:t>
      </w:r>
    </w:p>
    <w:p w14:paraId="7A8AB7F2" w14:textId="77777777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6BFA6D7" w14:textId="77777777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1705D8B" w14:textId="0BF2A9A5" w:rsidR="00AF2A8B" w:rsidRPr="00AF2A8B" w:rsidRDefault="00AF2A8B" w:rsidP="00AF2A8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Prijedlog Odluke o </w:t>
      </w:r>
      <w:r w:rsidRPr="00AF2A8B">
        <w:rPr>
          <w:rFonts w:asciiTheme="majorBidi" w:hAnsiTheme="majorBidi" w:cstheme="majorBidi"/>
          <w:sz w:val="24"/>
          <w:szCs w:val="24"/>
        </w:rPr>
        <w:t xml:space="preserve">usvajanju liste tema za završne radove na drugom ciklusu studija u studijskoj 2021/2022. godini, nije u suprotnosti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F2A8B">
        <w:rPr>
          <w:rFonts w:asciiTheme="majorBidi" w:hAnsiTheme="majorBidi" w:cstheme="majorBidi"/>
          <w:sz w:val="24"/>
          <w:szCs w:val="24"/>
        </w:rPr>
        <w:t xml:space="preserve">članom 135. stav (3) </w:t>
      </w:r>
      <w:r w:rsidRPr="00AF2A8B">
        <w:rPr>
          <w:rFonts w:asciiTheme="majorBidi" w:hAnsiTheme="majorBidi" w:cstheme="majorBidi"/>
          <w:color w:val="000000" w:themeColor="text1"/>
          <w:sz w:val="24"/>
          <w:szCs w:val="24"/>
        </w:rPr>
        <w:t>Zakona o visokom obrazovanju („Službene novine Kantona Sarajevo“ br.33/2017, 35/20, 40/20,39/21)</w:t>
      </w:r>
      <w:r w:rsidRPr="00AF2A8B">
        <w:rPr>
          <w:rFonts w:asciiTheme="majorBidi" w:hAnsiTheme="majorBidi" w:cstheme="majorBidi"/>
          <w:sz w:val="24"/>
          <w:szCs w:val="24"/>
        </w:rPr>
        <w:t>, članom 104. Statuta Univerziteta br. 01-1093-3/18 od 28.11.2018. godine i članom 50. stav (7) Pravila studiranja za I,II ciklus studija, integrirani, stručni i specijalistički studij na Univerzitetu u Sarajevu.</w:t>
      </w:r>
    </w:p>
    <w:p w14:paraId="6C26B8F2" w14:textId="77777777" w:rsidR="00D216E5" w:rsidRDefault="00AF2A8B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114B1F4F" w14:textId="77777777" w:rsidR="00D216E5" w:rsidRDefault="00D216E5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EC19CB9" w14:textId="2492080A" w:rsidR="00AF2A8B" w:rsidRPr="00AF2A8B" w:rsidRDefault="00AF2A8B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</w:t>
      </w:r>
    </w:p>
    <w:p w14:paraId="64A64F87" w14:textId="77777777" w:rsidR="00AF2A8B" w:rsidRPr="00AF2A8B" w:rsidRDefault="00AF2A8B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5B45E4A7" w14:textId="77777777" w:rsidR="00AF2A8B" w:rsidRPr="00AF2A8B" w:rsidRDefault="00AF2A8B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2361C91D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796D2D55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C7100E0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463B79E6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72C05560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5798487F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3EE6492" w14:textId="5087DBA8" w:rsid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702A828" w14:textId="0BF9BE22" w:rsid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6FFC94A" w14:textId="1DD9D26F" w:rsid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86AA8CB" w14:textId="3EDA3DA0" w:rsid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57B00B6" w14:textId="6AD71AEF" w:rsid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B1F04E4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AF2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D13182D" wp14:editId="20934CAB">
            <wp:extent cx="5678838" cy="10864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400B445E" w14:textId="77777777" w:rsidR="00AF2A8B" w:rsidRPr="00AF2A8B" w:rsidRDefault="00AF2A8B" w:rsidP="00AF2A8B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0B4AA411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984D274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078A816A" w14:textId="01AD841B" w:rsidR="00AF2A8B" w:rsidRPr="00AF2A8B" w:rsidRDefault="00AF2A8B" w:rsidP="003F6453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</w:t>
      </w:r>
      <w:r w:rsidR="003F645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Spisak članova Vijeća Fakulteta</w:t>
      </w:r>
    </w:p>
    <w:p w14:paraId="679367BE" w14:textId="77777777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CFFD29F" w14:textId="77777777" w:rsidR="00AF2A8B" w:rsidRPr="00AF2A8B" w:rsidRDefault="00AF2A8B" w:rsidP="00AF2A8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D3FD523" w14:textId="2E2935AE" w:rsidR="00AF2A8B" w:rsidRPr="00AF2A8B" w:rsidRDefault="003F6453" w:rsidP="00AF2A8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Utvrđeni spisak članova Vijeća, zaključno sa 08.10.2021.godine, </w:t>
      </w:r>
      <w:r w:rsidR="00AF2A8B" w:rsidRPr="00AF2A8B">
        <w:rPr>
          <w:rFonts w:asciiTheme="majorBidi" w:hAnsiTheme="majorBidi" w:cstheme="majorBidi"/>
          <w:sz w:val="24"/>
          <w:szCs w:val="24"/>
        </w:rPr>
        <w:t xml:space="preserve">nije u suprotnosti </w:t>
      </w:r>
      <w:r w:rsidR="00AF2A8B" w:rsidRPr="00AF2A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AF2A8B" w:rsidRPr="00AF2A8B">
        <w:rPr>
          <w:rFonts w:asciiTheme="majorBidi" w:hAnsiTheme="majorBidi" w:cstheme="majorBidi"/>
          <w:sz w:val="24"/>
          <w:szCs w:val="24"/>
        </w:rPr>
        <w:t xml:space="preserve">članom 135. stav </w:t>
      </w:r>
      <w:r>
        <w:rPr>
          <w:rFonts w:asciiTheme="majorBidi" w:hAnsiTheme="majorBidi" w:cstheme="majorBidi"/>
          <w:sz w:val="24"/>
          <w:szCs w:val="24"/>
        </w:rPr>
        <w:t xml:space="preserve">(1) </w:t>
      </w:r>
      <w:r w:rsidR="00AF2A8B" w:rsidRPr="00AF2A8B">
        <w:rPr>
          <w:rFonts w:asciiTheme="majorBidi" w:hAnsiTheme="majorBidi" w:cstheme="majorBidi"/>
          <w:color w:val="000000" w:themeColor="text1"/>
          <w:sz w:val="24"/>
          <w:szCs w:val="24"/>
        </w:rPr>
        <w:t>Zakona o visokom obrazovanju („Službene novine Kantona Sarajevo“ br.33/2017, 35/20, 40/20,39/21)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7FA8C96" w14:textId="77777777" w:rsidR="00D216E5" w:rsidRDefault="00AF2A8B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4874E7CA" w14:textId="77777777" w:rsidR="00D216E5" w:rsidRDefault="00D216E5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4E05C1C" w14:textId="11F03D86" w:rsidR="00AF2A8B" w:rsidRPr="00AF2A8B" w:rsidRDefault="00AF2A8B" w:rsidP="00AF2A8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</w:t>
      </w:r>
    </w:p>
    <w:p w14:paraId="1E3A6116" w14:textId="77777777" w:rsidR="00AF2A8B" w:rsidRPr="00AF2A8B" w:rsidRDefault="00AF2A8B" w:rsidP="00AF2A8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0AB4456" w14:textId="77777777" w:rsidR="00AF2A8B" w:rsidRPr="00AF2A8B" w:rsidRDefault="00AF2A8B" w:rsidP="00AF2A8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05696BB1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06.10.2021. godine</w:t>
      </w:r>
    </w:p>
    <w:p w14:paraId="38550D9D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1F80F3C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146D4A6A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3FCC8146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2A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2388402F" w14:textId="77777777" w:rsidR="00AF2A8B" w:rsidRPr="00AF2A8B" w:rsidRDefault="00AF2A8B" w:rsidP="00AF2A8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9313457" w14:textId="4FB1CEA3" w:rsid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35125AB" w14:textId="77777777" w:rsidR="00AF2A8B" w:rsidRPr="00AF2A8B" w:rsidRDefault="00AF2A8B" w:rsidP="00AF2A8B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sectPr w:rsidR="00AF2A8B" w:rsidRPr="00AF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D4C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A6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33246B"/>
    <w:multiLevelType w:val="hybridMultilevel"/>
    <w:tmpl w:val="9D543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2B42B5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267E"/>
    <w:multiLevelType w:val="hybridMultilevel"/>
    <w:tmpl w:val="BA500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15173"/>
    <w:multiLevelType w:val="hybridMultilevel"/>
    <w:tmpl w:val="F7A8A9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B6E7D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C3B"/>
    <w:multiLevelType w:val="hybridMultilevel"/>
    <w:tmpl w:val="F8BC0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E27598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A8E"/>
    <w:multiLevelType w:val="hybridMultilevel"/>
    <w:tmpl w:val="C7303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44FC9"/>
    <w:multiLevelType w:val="hybridMultilevel"/>
    <w:tmpl w:val="332E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426C"/>
    <w:multiLevelType w:val="hybridMultilevel"/>
    <w:tmpl w:val="F80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6AE7"/>
    <w:multiLevelType w:val="hybridMultilevel"/>
    <w:tmpl w:val="D18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C4451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35655"/>
    <w:multiLevelType w:val="hybridMultilevel"/>
    <w:tmpl w:val="96A6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33B0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3E4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1"/>
  </w:num>
  <w:num w:numId="5">
    <w:abstractNumId w:val="23"/>
  </w:num>
  <w:num w:numId="6">
    <w:abstractNumId w:val="17"/>
  </w:num>
  <w:num w:numId="7">
    <w:abstractNumId w:val="21"/>
  </w:num>
  <w:num w:numId="8">
    <w:abstractNumId w:val="1"/>
  </w:num>
  <w:num w:numId="9">
    <w:abstractNumId w:val="7"/>
  </w:num>
  <w:num w:numId="10">
    <w:abstractNumId w:val="18"/>
  </w:num>
  <w:num w:numId="11">
    <w:abstractNumId w:val="12"/>
  </w:num>
  <w:num w:numId="12">
    <w:abstractNumId w:val="2"/>
  </w:num>
  <w:num w:numId="13">
    <w:abstractNumId w:val="2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2007"/>
    <w:rsid w:val="0014407A"/>
    <w:rsid w:val="00150CB4"/>
    <w:rsid w:val="001564C8"/>
    <w:rsid w:val="001636B1"/>
    <w:rsid w:val="00184C17"/>
    <w:rsid w:val="00187A67"/>
    <w:rsid w:val="001A1DA3"/>
    <w:rsid w:val="001A5C58"/>
    <w:rsid w:val="001C2967"/>
    <w:rsid w:val="001C4BB0"/>
    <w:rsid w:val="001D4950"/>
    <w:rsid w:val="001E4808"/>
    <w:rsid w:val="001E6D45"/>
    <w:rsid w:val="001F40AF"/>
    <w:rsid w:val="001F5B06"/>
    <w:rsid w:val="00226DEA"/>
    <w:rsid w:val="002344D7"/>
    <w:rsid w:val="00234FFF"/>
    <w:rsid w:val="002375D2"/>
    <w:rsid w:val="002475C3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A1A23"/>
    <w:rsid w:val="004A7433"/>
    <w:rsid w:val="004B5C09"/>
    <w:rsid w:val="004D30DD"/>
    <w:rsid w:val="004D4FBF"/>
    <w:rsid w:val="004D5D64"/>
    <w:rsid w:val="004E3B3C"/>
    <w:rsid w:val="004F3850"/>
    <w:rsid w:val="0051068F"/>
    <w:rsid w:val="00516E1A"/>
    <w:rsid w:val="00517BED"/>
    <w:rsid w:val="005302FE"/>
    <w:rsid w:val="0054157B"/>
    <w:rsid w:val="00542D14"/>
    <w:rsid w:val="00543BDB"/>
    <w:rsid w:val="0055347E"/>
    <w:rsid w:val="0057084B"/>
    <w:rsid w:val="005A4EEA"/>
    <w:rsid w:val="005C7F82"/>
    <w:rsid w:val="005D7496"/>
    <w:rsid w:val="005F778E"/>
    <w:rsid w:val="00601890"/>
    <w:rsid w:val="006054B6"/>
    <w:rsid w:val="00625282"/>
    <w:rsid w:val="00626205"/>
    <w:rsid w:val="00663CDF"/>
    <w:rsid w:val="00666A91"/>
    <w:rsid w:val="00672725"/>
    <w:rsid w:val="006874EC"/>
    <w:rsid w:val="00692686"/>
    <w:rsid w:val="006A1990"/>
    <w:rsid w:val="006A5913"/>
    <w:rsid w:val="006A6EBE"/>
    <w:rsid w:val="00737D9A"/>
    <w:rsid w:val="00753468"/>
    <w:rsid w:val="007820A4"/>
    <w:rsid w:val="007C24F7"/>
    <w:rsid w:val="007C363F"/>
    <w:rsid w:val="007C759C"/>
    <w:rsid w:val="007D15DE"/>
    <w:rsid w:val="007F2C02"/>
    <w:rsid w:val="007F2D3A"/>
    <w:rsid w:val="00805E73"/>
    <w:rsid w:val="008069DA"/>
    <w:rsid w:val="00810F15"/>
    <w:rsid w:val="00834CDD"/>
    <w:rsid w:val="00841631"/>
    <w:rsid w:val="00854118"/>
    <w:rsid w:val="00856796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70E6"/>
    <w:rsid w:val="009838F6"/>
    <w:rsid w:val="009A1392"/>
    <w:rsid w:val="009B07F7"/>
    <w:rsid w:val="009C353A"/>
    <w:rsid w:val="009D2FB0"/>
    <w:rsid w:val="009D3073"/>
    <w:rsid w:val="00A30CD4"/>
    <w:rsid w:val="00A401D5"/>
    <w:rsid w:val="00A627C2"/>
    <w:rsid w:val="00A819AC"/>
    <w:rsid w:val="00AA2964"/>
    <w:rsid w:val="00AA4467"/>
    <w:rsid w:val="00AB137A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84CC7"/>
    <w:rsid w:val="00B9046B"/>
    <w:rsid w:val="00BD3B5C"/>
    <w:rsid w:val="00BE012B"/>
    <w:rsid w:val="00BE7686"/>
    <w:rsid w:val="00BF1168"/>
    <w:rsid w:val="00C07A5B"/>
    <w:rsid w:val="00C11CD9"/>
    <w:rsid w:val="00C15F08"/>
    <w:rsid w:val="00C25445"/>
    <w:rsid w:val="00C333FB"/>
    <w:rsid w:val="00C37C49"/>
    <w:rsid w:val="00C77D66"/>
    <w:rsid w:val="00C8182F"/>
    <w:rsid w:val="00CB1301"/>
    <w:rsid w:val="00CC21D0"/>
    <w:rsid w:val="00CD31E4"/>
    <w:rsid w:val="00CD5019"/>
    <w:rsid w:val="00CE24CC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5D67"/>
    <w:rsid w:val="00E13DD4"/>
    <w:rsid w:val="00E157A6"/>
    <w:rsid w:val="00E177C7"/>
    <w:rsid w:val="00E31042"/>
    <w:rsid w:val="00E343C8"/>
    <w:rsid w:val="00E42097"/>
    <w:rsid w:val="00E4465B"/>
    <w:rsid w:val="00E47411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43</cp:revision>
  <cp:lastPrinted>2021-06-10T11:10:00Z</cp:lastPrinted>
  <dcterms:created xsi:type="dcterms:W3CDTF">2021-03-15T08:48:00Z</dcterms:created>
  <dcterms:modified xsi:type="dcterms:W3CDTF">2021-10-07T11:06:00Z</dcterms:modified>
</cp:coreProperties>
</file>