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6" w:rsidP="00244546" w:rsidRDefault="437099BB" w14:paraId="0AD47DC4" w14:textId="6B169382">
      <w:pPr>
        <w:spacing w:line="240" w:lineRule="auto"/>
        <w:jc w:val="center"/>
      </w:pPr>
      <w:r>
        <w:t xml:space="preserve">STRUKTURA BODOVA I BODOVNI KRITERIJ NASTAVNIH PREDMETA </w:t>
      </w:r>
      <w:r w:rsidRPr="437099BB">
        <w:rPr>
          <w:b/>
          <w:bCs/>
        </w:rPr>
        <w:t>DRUGI CIKLUS STUDIJA</w:t>
      </w:r>
      <w:r>
        <w:t xml:space="preserve"> FAKULTETA POLITIČKIH NAUKA  </w:t>
      </w:r>
    </w:p>
    <w:p w:rsidRPr="00770A42" w:rsidR="00770A42" w:rsidP="00244546" w:rsidRDefault="00770A42" w14:paraId="14E96EB8" w14:textId="77777777">
      <w:pPr>
        <w:spacing w:line="240" w:lineRule="auto"/>
        <w:jc w:val="center"/>
        <w:rPr>
          <w:b/>
        </w:rPr>
      </w:pPr>
      <w:r w:rsidRPr="00770A42">
        <w:rPr>
          <w:b/>
        </w:rPr>
        <w:t>ODSJEK ZA POLITOLOGIJU</w:t>
      </w:r>
    </w:p>
    <w:p w:rsidR="00AA5FA0" w:rsidP="00244546" w:rsidRDefault="00AA5FA0" w14:paraId="5A494A41" w14:textId="6F2A8544">
      <w:pPr>
        <w:spacing w:line="240" w:lineRule="auto"/>
        <w:jc w:val="center"/>
      </w:pPr>
      <w:r>
        <w:t>AKADEMSKA 20</w:t>
      </w:r>
      <w:r w:rsidR="006C1B7A">
        <w:t>2</w:t>
      </w:r>
      <w:r w:rsidR="00EF7232">
        <w:t>1</w:t>
      </w:r>
      <w:r>
        <w:t>/20</w:t>
      </w:r>
      <w:r w:rsidR="00B9083D">
        <w:t>2</w:t>
      </w:r>
      <w:r w:rsidR="00EF7232">
        <w:t>2</w:t>
      </w:r>
      <w:r w:rsidR="006C1B7A">
        <w:t>.</w:t>
      </w:r>
      <w:r>
        <w:t xml:space="preserve"> GODINA</w:t>
      </w:r>
    </w:p>
    <w:tbl>
      <w:tblPr>
        <w:tblStyle w:val="TableGrid"/>
        <w:tblW w:w="13536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131"/>
        <w:gridCol w:w="567"/>
        <w:gridCol w:w="567"/>
        <w:gridCol w:w="524"/>
        <w:gridCol w:w="605"/>
        <w:gridCol w:w="540"/>
        <w:gridCol w:w="594"/>
        <w:gridCol w:w="812"/>
        <w:gridCol w:w="606"/>
        <w:gridCol w:w="567"/>
        <w:gridCol w:w="425"/>
        <w:gridCol w:w="600"/>
        <w:gridCol w:w="465"/>
        <w:gridCol w:w="636"/>
        <w:gridCol w:w="567"/>
        <w:gridCol w:w="670"/>
      </w:tblGrid>
      <w:tr w:rsidRPr="00A0278C" w:rsidR="00D0773F" w:rsidTr="4C6B65D1" w14:paraId="703D6D02" w14:textId="77777777">
        <w:trPr>
          <w:trHeight w:val="486"/>
        </w:trPr>
        <w:tc>
          <w:tcPr>
            <w:tcW w:w="2660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39FA0C81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NASTAVNI PREDMET</w:t>
            </w:r>
          </w:p>
        </w:tc>
        <w:tc>
          <w:tcPr>
            <w:tcW w:w="2131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48BE939E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5231FDAC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</w:rPr>
              <w:t>PN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62DD9130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</w:rPr>
              <w:t>M1</w:t>
            </w:r>
          </w:p>
        </w:tc>
        <w:tc>
          <w:tcPr>
            <w:tcW w:w="524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6917D93E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</w:rPr>
              <w:t>M2</w:t>
            </w:r>
          </w:p>
        </w:tc>
        <w:tc>
          <w:tcPr>
            <w:tcW w:w="605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52F61490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b/>
                <w:bCs/>
              </w:rPr>
              <w:t>Pr.R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457FA783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594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4D4A2634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PK</w:t>
            </w:r>
          </w:p>
        </w:tc>
        <w:tc>
          <w:tcPr>
            <w:tcW w:w="812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30A87C06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SR</w:t>
            </w:r>
          </w:p>
        </w:tc>
        <w:tc>
          <w:tcPr>
            <w:tcW w:w="606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4AAAB192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116AFB2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A</w:t>
            </w:r>
          </w:p>
        </w:tc>
        <w:tc>
          <w:tcPr>
            <w:tcW w:w="425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50316A6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K</w:t>
            </w:r>
          </w:p>
        </w:tc>
        <w:tc>
          <w:tcPr>
            <w:tcW w:w="600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12CB882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KL</w:t>
            </w:r>
          </w:p>
        </w:tc>
        <w:tc>
          <w:tcPr>
            <w:tcW w:w="465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2531E887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D</w:t>
            </w:r>
          </w:p>
        </w:tc>
        <w:tc>
          <w:tcPr>
            <w:tcW w:w="636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06B23FA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ZI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7F410E3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PI</w:t>
            </w:r>
          </w:p>
        </w:tc>
        <w:tc>
          <w:tcPr>
            <w:tcW w:w="670" w:type="dxa"/>
            <w:shd w:val="clear" w:color="auto" w:fill="BFBFBF" w:themeFill="background1" w:themeFillShade="BF"/>
            <w:tcMar/>
            <w:vAlign w:val="center"/>
          </w:tcPr>
          <w:p w:rsidRPr="00A0278C" w:rsidR="001E7E3C" w:rsidP="00A0278C" w:rsidRDefault="001E7E3C" w14:paraId="7DCB02F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Zbir</w:t>
            </w:r>
          </w:p>
        </w:tc>
      </w:tr>
      <w:tr w:rsidRPr="00A0278C" w:rsidR="00D0773F" w:rsidTr="4C6B65D1" w14:paraId="0A93EBD0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2CD468F" w14:textId="77777777">
            <w:pPr>
              <w:spacing w:line="27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lang w:val="en-GB" w:eastAsia="en-GB"/>
              </w:rPr>
            </w:pP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Savremene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debate u međunarodnim odnosima</w:t>
            </w:r>
          </w:p>
          <w:p w:rsidRPr="00A0278C" w:rsidR="001E7E3C" w:rsidP="00A0278C" w:rsidRDefault="001E7E3C" w14:paraId="0818981F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(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Contemporary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Debates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in International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Relations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7582562E" w:rsidRDefault="00E8615B" w14:paraId="32908B45" w14:textId="2150799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E3B9DC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BE0C87" w14:paraId="00208841" w14:textId="60BD7DD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B17D87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CD91A1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FC9BA3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F8D69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D4D7B8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088E2F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E7871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D97DC0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5E0830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10FB43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BE0C87" w14:paraId="62820B9B" w14:textId="5A0F394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BE0C87" w14:paraId="320420C9" w14:textId="1AFF65B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BE0C87" w14:paraId="636A92F0" w14:textId="5FEFE03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6CCB426B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77557E1" w14:textId="77777777">
            <w:pPr>
              <w:spacing w:line="27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lang w:val="en-GB" w:eastAsia="en-GB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Politika i društvo Mediterana i Bliskog istoka</w:t>
            </w:r>
          </w:p>
          <w:p w:rsidR="009E7D0F" w:rsidP="00A0278C" w:rsidRDefault="001E7E3C" w14:paraId="798AF00D" w14:textId="77777777">
            <w:pPr>
              <w:rPr>
                <w:rFonts w:asciiTheme="majorHAnsi" w:hAnsiTheme="majorHAnsi" w:cstheme="majorHAnsi"/>
                <w:color w:val="000000" w:themeColor="text1"/>
                <w:lang w:eastAsia="en-GB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(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Politics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and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Society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of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the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Mediterranean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and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the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Middle</w:t>
            </w:r>
            <w:proofErr w:type="spellEnd"/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 xml:space="preserve"> East)</w:t>
            </w:r>
            <w:r w:rsidR="009E7D0F">
              <w:rPr>
                <w:rFonts w:asciiTheme="majorHAnsi" w:hAnsiTheme="majorHAnsi" w:cstheme="majorHAnsi"/>
                <w:color w:val="000000" w:themeColor="text1"/>
                <w:lang w:eastAsia="en-GB"/>
              </w:rPr>
              <w:t xml:space="preserve"> </w:t>
            </w:r>
          </w:p>
          <w:p w:rsidRPr="009E7D0F" w:rsidR="00EF7232" w:rsidP="00A0278C" w:rsidRDefault="00EF7232" w14:paraId="4BB92828" w14:textId="6276904E">
            <w:pPr>
              <w:rPr>
                <w:rFonts w:asciiTheme="majorHAnsi" w:hAnsiTheme="majorHAnsi" w:cstheme="majorHAnsi"/>
                <w:color w:val="000000" w:themeColor="text1"/>
                <w:lang w:eastAsia="en-GB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  <w:lang w:eastAsia="en-GB"/>
              </w:rPr>
              <w:t>Izborni predmet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7582562E" w:rsidRDefault="00EF7232" w14:paraId="19466312" w14:textId="29043C3A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C53698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7043E87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A0278C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8DF9CC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58D7E8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03C599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645A71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927B76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3B4D8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BF18C2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C9B830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4FE4D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AF2FCC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6D8729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8B05D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35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0F25C4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3D35C0B5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D70CB1E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Akademsko pisanje   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6B2D27F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Amer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Osmić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3E644345" w14:noSpellErr="1" w14:textId="213F1851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27757B9E" w14:textId="3BA714B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303DC4" w:rsidR="38303DC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11436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5F6EB3F6" w14:textId="0B45462C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303DC4" w:rsidR="38303DC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15</w:t>
            </w: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4FAC1E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2ECA29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1B264A22" w14:textId="0CB47FF3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303DC4" w:rsidR="38303DC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15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6F6B4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17A240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5C5C67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2F5C72FE" w14:textId="15D79EC5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8B43BF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056E17DB" w14:textId="2402359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303DC4" w:rsidR="38303DC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303DC4" w:rsidRDefault="001E7E3C" w14:paraId="6B95CFD9" w14:textId="4F015193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303DC4" w:rsidR="38303DC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D53A6E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2321A4B2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54DD0FE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Teorije demokratije i ljudskih prava 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75578FD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Asim Mujkić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3B3616B4" w14:textId="2C6D30E0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49CD1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2511CAF0" w14:textId="73F23C58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49CD1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20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36A320F8" w14:textId="2ED87385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49CD1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20</w:t>
            </w: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B34A46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D9318B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2F2831DF" w14:textId="72F624EC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40E087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19685A09" w14:textId="2A9CB91F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5352CEB4" w14:textId="37F2074F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49CD1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15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AD0BB8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4B66E8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5BBE88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14D4133B" w14:textId="434BDE3E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49CD1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</w:t>
            </w:r>
            <w:r w:rsidRPr="38A44C74" w:rsidR="001E7E3C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26F27AE7" w14:textId="1398BEA5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4744CE4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</w:t>
            </w:r>
            <w:r w:rsidRPr="38A44C74" w:rsidR="001E7E3C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F61B9C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2B8FBB43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D1D0134" w14:textId="77777777">
            <w:pPr>
              <w:spacing w:line="27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lang w:val="en-GB" w:eastAsia="en-GB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Komparativna demokratizacija i autoritarizam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7CC3E27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  <w:lang w:eastAsia="en-GB"/>
              </w:rPr>
              <w:t xml:space="preserve">Damir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  <w:lang w:eastAsia="en-GB"/>
              </w:rPr>
              <w:t>Kapidžić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1D48A8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1D37B5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93097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833A56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05CAFA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ECAF6E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B6ECAF7" w14:textId="30182FA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20</w:t>
            </w:r>
            <w:r w:rsidR="00D0773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A0278C">
              <w:rPr>
                <w:rFonts w:asciiTheme="majorHAnsi" w:hAnsiTheme="majorHAnsi" w:cstheme="majorHAnsi"/>
                <w:color w:val="000000" w:themeColor="text1"/>
              </w:rPr>
              <w:t>(E)</w:t>
            </w:r>
          </w:p>
          <w:p w:rsidRPr="00A0278C" w:rsidR="001E7E3C" w:rsidP="00A0278C" w:rsidRDefault="001E7E3C" w14:paraId="446D57C5" w14:textId="1C772AC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35</w:t>
            </w:r>
            <w:r w:rsidR="00D0773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A0278C">
              <w:rPr>
                <w:rFonts w:asciiTheme="majorHAnsi" w:hAnsiTheme="majorHAnsi" w:cstheme="majorHAnsi"/>
                <w:color w:val="000000" w:themeColor="text1"/>
              </w:rPr>
              <w:t>(IR)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1CD0BF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24FDB3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C98BAF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A48AF1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17172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330F2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9D8745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FF3805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44706EB6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C3F933E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Razvojne studije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1E006A7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Ehlimana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Spahić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101593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482B6953" w:rsidRDefault="1CAC01DE" w14:paraId="7BC90BE4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6ADA13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4B272DB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39116A1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6C20FA4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D0773F" w:rsidR="001E7E3C" w:rsidP="482B6953" w:rsidRDefault="1CAC01DE" w14:paraId="482E7FE3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60</w:t>
            </w:r>
          </w:p>
          <w:p w:rsidRPr="00D0773F" w:rsidR="001E7E3C" w:rsidP="482B6953" w:rsidRDefault="1CAC01DE" w14:paraId="3AECF850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2*30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2FFEEE8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6211863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555799C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1CB3CD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38D0157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D0773F" w:rsidR="001E7E3C" w:rsidP="482B6953" w:rsidRDefault="1CAC01DE" w14:paraId="21D37654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482B6953" w:rsidRDefault="1CAC01DE" w14:paraId="486F4C08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D0773F" w:rsidR="001E7E3C" w:rsidP="482B6953" w:rsidRDefault="1CAC01DE" w14:paraId="70C4AEBD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482B6953" w:rsidR="482B6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100</w:t>
            </w:r>
          </w:p>
        </w:tc>
      </w:tr>
      <w:tr w:rsidRPr="00A0278C" w:rsidR="00D0773F" w:rsidTr="4C6B65D1" w14:paraId="32285F26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F258F4B" w14:textId="7777777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Ekonomska diplomatija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1EF70CE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Ehlimana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Spahić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6B7FAC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5B1B6DFE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10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465785B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26B25C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239A61D2" w14:textId="590BC022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20</w:t>
            </w: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74A76A43" w14:textId="77FC826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55A4764A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20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215AC8B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32D36B3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73C559D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7515BCF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D0773F" w:rsidR="001E7E3C" w:rsidP="00A0278C" w:rsidRDefault="001E7E3C" w14:paraId="5E00353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490649D5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114B5BD4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D0773F" w:rsidR="001E7E3C" w:rsidP="79E29EDA" w:rsidRDefault="66DCF3F5" w14:paraId="130E99A1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u w:val="single"/>
              </w:rPr>
            </w:pPr>
            <w:r w:rsidRPr="79E29EDA" w:rsidR="79E29ED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u w:val="single"/>
              </w:rPr>
              <w:t>100</w:t>
            </w:r>
          </w:p>
        </w:tc>
      </w:tr>
      <w:tr w:rsidRPr="00A0278C" w:rsidR="00D0773F" w:rsidTr="4C6B65D1" w14:paraId="42EE9002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24E2221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Izborni sistemi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4F150CF9" w:rsidRDefault="001E7E3C" w14:paraId="4A8035DD" w14:textId="03380174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F150CF9" w:rsidR="4F150CF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Amel Delić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39F2C0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C6848E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7C2A42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11F85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16057F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81C6EC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5D2E1C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4F150CF9" w:rsidRDefault="001E7E3C" w14:paraId="262B41B1" w14:textId="46DA54D9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F150CF9" w:rsidRDefault="001E7E3C" w14:paraId="6483ECF4" w14:textId="3953D585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F150CF9" w:rsidR="4F150CF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4263BA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9CC89C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6CDA18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4F150CF9" w:rsidRDefault="001E7E3C" w14:paraId="49B9BD63" w14:textId="500D88BB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F150CF9" w:rsidR="4F150CF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F150CF9" w:rsidRDefault="001E7E3C" w14:paraId="75A34B9D" w14:textId="1ECD334F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F150CF9" w:rsidR="4F150CF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40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498BF4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023B5FFB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22373B8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Evropski regionalizam  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251B149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Elmir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Sadiković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AF1A7E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3C3C2A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0F6A2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268C3D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82F0A1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FA30A8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CD754F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BE2D6C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575F3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AECE52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D1FBBA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56F794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08D1AD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04BC03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518C49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476F1267" w14:textId="77777777">
        <w:trPr>
          <w:trHeight w:val="803"/>
        </w:trPr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875C9F1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BiH i evropske integracije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09D10BD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Elmir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Sadiković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3BF7F5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485C0D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A44D35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D6BE65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F70E45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F38DD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294E3C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4F2C9A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12F7B7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59F5B1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D7769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90A2CE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668654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E01BE0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3E370E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619C1CA9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BCF1B5B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Globalizacija i političko upravljanje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4359489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Elvis Fejzić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3430DE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37679061" w14:paraId="4E79BF45" w14:textId="0AB8DED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FAB9E2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5DFCB3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584A10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C234AE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0FDA8A8" w14:textId="48BB65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E3C10F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163CF1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D0B71E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B1D83A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64FBA1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BA2CED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FE5B07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9B0E05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4F957371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CF6CC69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Međunarodne pravosudne institucije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530CD8A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Enis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Omerović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EE01F9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727A72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745A80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64C6C0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CD97E6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ED2BC7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594D7B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A23F04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FC4BB9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95E533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2AC703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C5A40E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D78C3F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D02EA1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3DA7A5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54C87269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E09255A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Uvod u međunarodno javno pravo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3FEAF35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Enis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Omerović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38738C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59A567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CF46FE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8757B6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E0C2F1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477EF0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81ADA8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93E633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970ACE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2A568F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EB99AB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171FCA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CF5A0A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62008C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5FE387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56DEEDE2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09CBCEE" w14:textId="7777777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Teorije međunarodnih odnosa (</w:t>
            </w:r>
            <w:proofErr w:type="spellStart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Theories</w:t>
            </w:r>
            <w:proofErr w:type="spellEnd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of</w:t>
            </w:r>
            <w:proofErr w:type="spellEnd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 International </w:t>
            </w:r>
            <w:proofErr w:type="spellStart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Relations</w:t>
            </w:r>
            <w:proofErr w:type="spellEnd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2808DCA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Hamza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Karčić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706364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45E324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CBC26B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925E83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E494BC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CED29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159FD8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460FFB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83EBBC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9B60F1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86DCAB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7075EE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0D1484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7CF46C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5DC135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493FC187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B5F50AB" w14:textId="00E3B93C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Diplomatija u XXI</w:t>
            </w:r>
            <w:r w:rsidRPr="00A0278C" w:rsidR="00E8615B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vijeku  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62A66FB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Nedžma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Džananović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Miraščija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619614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6B6B74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AA2767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5A6776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E3EDC7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C9DAB3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7BDFD8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EB2EA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0EA336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3C2B29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F49F8D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3DCFDF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008CC9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C9DBC7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A53BB2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4B5935D4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085F5FD" w14:textId="7777777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Bosna i Hercegovina u međunarodnim odnosima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5E3AE8A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Nedžma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Džananović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Miraščija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14FBADA1" w14:textId="2BB8D16E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1640A8FF" w14:textId="6238086A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26845735" w:rsidR="2684573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99FF84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903C99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159F9A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3CC4EC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38A44C74" w:rsidRDefault="001E7E3C" w14:paraId="3FF79FA2" w14:textId="2C32D306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785C0CE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20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9B3D42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22DFC9BF" w14:textId="509361A4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785C0CE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20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E4B607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CC11C1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075F43E6" w14:textId="369A8D66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6CBC821A" w14:textId="78558EF1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2684573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</w:t>
            </w:r>
            <w:r w:rsidRPr="38A44C74" w:rsidR="03DC88A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26845735" w:rsidRDefault="001E7E3C" w14:paraId="16D81E74" w14:textId="452C837B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38A44C74" w:rsidR="2684573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</w:t>
            </w:r>
            <w:r w:rsidRPr="38A44C74" w:rsidR="6C2440E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C14F71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5B667C66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2C868943" w14:textId="77777777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 w:themeColor="text1"/>
              </w:rPr>
            </w:pPr>
            <w:r w:rsidRPr="4C6B65D1" w:rsidR="001E7E3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</w:rPr>
              <w:t>Politika i postmoderna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404CA655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1E7E3C">
              <w:rPr>
                <w:rFonts w:ascii="Calibri Light" w:hAnsi="Calibri Light" w:cs="Calibri Light" w:asciiTheme="majorAscii" w:hAnsiTheme="majorAscii" w:cstheme="majorAscii"/>
                <w:color w:val="auto"/>
              </w:rPr>
              <w:t>Sarina Bakić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E8615B" w14:paraId="5795E04C" w14:textId="7A9BA401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2BCAA026" w14:textId="69904D1C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1E7E3C">
              <w:rPr>
                <w:rFonts w:ascii="Calibri Light" w:hAnsi="Calibri Light" w:cs="Calibri Light" w:asciiTheme="majorAscii" w:hAnsiTheme="majorAscii" w:cstheme="majorAscii"/>
                <w:color w:val="auto"/>
              </w:rPr>
              <w:t>2</w:t>
            </w: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5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176E91CC" w14:textId="58FD954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07DBF73C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E8615B" w14:paraId="1CA86E26" w14:textId="52FA4F8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10</w:t>
            </w: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049667DF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191B951B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5233DE09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E8615B" w14:paraId="2AD9E613" w14:textId="68EB664C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045C2279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5DA33EF1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5AB28C39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E8615B" w14:paraId="0EBA5D66" w14:textId="53A20F5A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5</w:t>
            </w:r>
            <w:r w:rsidRPr="4C6B65D1" w:rsidR="001E7E3C">
              <w:rPr>
                <w:rFonts w:ascii="Calibri Light" w:hAnsi="Calibri Light" w:cs="Calibri Light" w:asciiTheme="majorAscii" w:hAnsiTheme="majorAscii" w:cstheme="majorAscii"/>
                <w:color w:val="auto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E8615B" w14:paraId="1E9DBABE" w14:textId="5BBC0A78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E8615B">
              <w:rPr>
                <w:rFonts w:ascii="Calibri Light" w:hAnsi="Calibri Light" w:cs="Calibri Light" w:asciiTheme="majorAscii" w:hAnsiTheme="majorAscii" w:cstheme="majorAscii"/>
                <w:color w:val="auto"/>
              </w:rPr>
              <w:t>5</w:t>
            </w:r>
            <w:r w:rsidRPr="4C6B65D1" w:rsidR="001E7E3C">
              <w:rPr>
                <w:rFonts w:ascii="Calibri Light" w:hAnsi="Calibri Light" w:cs="Calibri Light" w:asciiTheme="majorAscii" w:hAnsiTheme="majorAscii" w:cstheme="majorAscii"/>
                <w:color w:val="auto"/>
              </w:rPr>
              <w:t>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2411D6B4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auto" w:themeColor="text1"/>
              </w:rPr>
            </w:pPr>
            <w:r w:rsidRPr="4C6B65D1" w:rsidR="001E7E3C">
              <w:rPr>
                <w:rFonts w:ascii="Calibri Light" w:hAnsi="Calibri Light" w:cs="Calibri Light" w:asciiTheme="majorAscii" w:hAnsiTheme="majorAscii" w:cstheme="majorAscii"/>
                <w:color w:val="auto"/>
              </w:rPr>
              <w:t>100</w:t>
            </w:r>
          </w:p>
        </w:tc>
      </w:tr>
      <w:tr w:rsidRPr="00A0278C" w:rsidR="00D0773F" w:rsidTr="4C6B65D1" w14:paraId="6AC8B8D8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4232599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bCs/>
                <w:color w:val="000000" w:themeColor="text1"/>
                <w:lang w:eastAsia="en-GB"/>
              </w:rPr>
              <w:t>Energetska sigurnost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1DB5BC4A" w14:textId="1F1C6843">
            <w:pPr>
              <w:spacing w:line="276" w:lineRule="atLeast"/>
              <w:jc w:val="center"/>
              <w:rPr>
                <w:rFonts w:asciiTheme="majorHAnsi" w:hAnsiTheme="majorHAnsi" w:cstheme="majorHAnsi"/>
                <w:color w:val="000000" w:themeColor="text1"/>
                <w:lang w:eastAsia="en-GB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  <w:lang w:eastAsia="en-GB"/>
              </w:rPr>
              <w:t xml:space="preserve">Sead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  <w:lang w:eastAsia="en-GB"/>
              </w:rPr>
              <w:t>Turčalo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00514A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3DF57C1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DA583A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1B756B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1873A5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BD5355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D6BB3A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77D8DDB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5BECEE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41580A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7F5CB6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B8A145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B3B8EE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6E6BF7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D4CEA6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Pr="00A0278C" w:rsidR="00D0773F" w:rsidTr="4C6B65D1" w14:paraId="058C13E8" w14:textId="77777777">
        <w:trPr/>
        <w:tc>
          <w:tcPr>
            <w:tcW w:w="266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53A1F58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Metodologija empirijskih </w:t>
            </w:r>
            <w:proofErr w:type="spellStart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>istraživanja</w:t>
            </w:r>
            <w:proofErr w:type="spellEnd"/>
            <w:r w:rsidRPr="00A0278C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2131" w:type="dxa"/>
            <w:shd w:val="clear" w:color="auto" w:fill="FBE4D5" w:themeFill="accent2" w:themeFillTint="33"/>
            <w:tcMar/>
            <w:vAlign w:val="center"/>
          </w:tcPr>
          <w:p w:rsidRPr="00A0278C" w:rsidR="001E7E3C" w:rsidP="00D0773F" w:rsidRDefault="001E7E3C" w14:paraId="21D117B0" w14:textId="3F5DB11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Senadin</w:t>
            </w:r>
            <w:proofErr w:type="spellEnd"/>
            <w:r w:rsidRPr="00A0278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0278C">
              <w:rPr>
                <w:rFonts w:asciiTheme="majorHAnsi" w:hAnsiTheme="majorHAnsi" w:cstheme="majorHAnsi"/>
                <w:color w:val="000000" w:themeColor="text1"/>
              </w:rPr>
              <w:t>Lavić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6D866E90" w14:textId="72CB8B43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594C69EB" w14:textId="6CF64F86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C6B65D1" w:rsidR="168BF1A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30</w:t>
            </w:r>
          </w:p>
        </w:tc>
        <w:tc>
          <w:tcPr>
            <w:tcW w:w="52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638853E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006D41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2102C7F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4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2BE8AF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62E57E8B" w14:textId="4B211ED8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  <w:r w:rsidRPr="4C6B65D1" w:rsidR="168BF1A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20</w:t>
            </w:r>
          </w:p>
        </w:tc>
        <w:tc>
          <w:tcPr>
            <w:tcW w:w="60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1934746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C62CFC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45CA449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tcMar/>
            <w:vAlign w:val="center"/>
          </w:tcPr>
          <w:p w:rsidRPr="00A0278C" w:rsidR="001E7E3C" w:rsidP="4C6B65D1" w:rsidRDefault="001E7E3C" w14:paraId="7BB5FDEA" w14:textId="3036C485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</w:rPr>
            </w:pPr>
          </w:p>
        </w:tc>
        <w:tc>
          <w:tcPr>
            <w:tcW w:w="465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FDAE88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36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C1759E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06E020F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670" w:type="dxa"/>
            <w:shd w:val="clear" w:color="auto" w:fill="FBE4D5" w:themeFill="accent2" w:themeFillTint="33"/>
            <w:tcMar/>
            <w:vAlign w:val="center"/>
          </w:tcPr>
          <w:p w:rsidRPr="00A0278C" w:rsidR="001E7E3C" w:rsidP="00A0278C" w:rsidRDefault="001E7E3C" w14:paraId="5F5CC8B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0278C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</w:tbl>
    <w:p w:rsidR="00AA5FA0" w:rsidP="00AA5FA0" w:rsidRDefault="00AA5FA0" w14:paraId="0A9A2DB5" w14:textId="77777777"/>
    <w:p w:rsidR="00DE7627" w:rsidP="009E7D0F" w:rsidRDefault="00DE7627" w14:paraId="57D839F1" w14:textId="77777777">
      <w:pPr>
        <w:spacing w:after="0"/>
        <w:ind w:left="1416"/>
      </w:pPr>
      <w:r>
        <w:t>PN</w:t>
      </w:r>
      <w:r>
        <w:tab/>
      </w:r>
      <w:r>
        <w:t>= prisustvo nastavi</w:t>
      </w:r>
    </w:p>
    <w:p w:rsidR="00DE7627" w:rsidP="009E7D0F" w:rsidRDefault="00DE7627" w14:paraId="1D33AD71" w14:textId="77777777">
      <w:pPr>
        <w:spacing w:after="0"/>
        <w:ind w:left="1416"/>
      </w:pPr>
      <w:r>
        <w:t xml:space="preserve">M1-2 </w:t>
      </w:r>
      <w:r>
        <w:tab/>
      </w:r>
      <w:r>
        <w:t xml:space="preserve">= </w:t>
      </w:r>
      <w:proofErr w:type="spellStart"/>
      <w:r>
        <w:t>midterm</w:t>
      </w:r>
      <w:proofErr w:type="spellEnd"/>
    </w:p>
    <w:p w:rsidR="004A478B" w:rsidP="009E7D0F" w:rsidRDefault="006637C5" w14:paraId="62918830" w14:textId="77777777">
      <w:pPr>
        <w:spacing w:after="0"/>
        <w:ind w:left="1416"/>
      </w:pPr>
      <w:proofErr w:type="spellStart"/>
      <w:r>
        <w:t>Pr.R</w:t>
      </w:r>
      <w:proofErr w:type="spellEnd"/>
      <w:r>
        <w:tab/>
      </w:r>
      <w:r>
        <w:t>= praktični rad, praksa</w:t>
      </w:r>
      <w:r w:rsidR="00DE7627">
        <w:tab/>
      </w:r>
    </w:p>
    <w:p w:rsidR="00DE7627" w:rsidP="009E7D0F" w:rsidRDefault="004A478B" w14:paraId="042285DD" w14:textId="77777777">
      <w:pPr>
        <w:spacing w:after="0"/>
        <w:ind w:left="1416"/>
      </w:pPr>
      <w:r>
        <w:t xml:space="preserve">S </w:t>
      </w:r>
      <w:r w:rsidR="00DE7627">
        <w:tab/>
      </w:r>
      <w:r>
        <w:t>= simulacija</w:t>
      </w:r>
    </w:p>
    <w:p w:rsidR="004A478B" w:rsidP="009E7D0F" w:rsidRDefault="004A478B" w14:paraId="3B761C65" w14:textId="77777777">
      <w:pPr>
        <w:spacing w:after="0"/>
        <w:ind w:left="1416"/>
      </w:pPr>
      <w:r>
        <w:t>PK          = prikaz knjige</w:t>
      </w:r>
    </w:p>
    <w:p w:rsidR="00DE7627" w:rsidP="009E7D0F" w:rsidRDefault="007E5185" w14:paraId="3D2C0F81" w14:textId="77777777">
      <w:pPr>
        <w:spacing w:after="0"/>
        <w:ind w:left="1416"/>
      </w:pPr>
      <w:r>
        <w:t>SR</w:t>
      </w:r>
      <w:r>
        <w:tab/>
      </w:r>
      <w:r>
        <w:t>= seminarski/</w:t>
      </w:r>
      <w:r w:rsidR="00B42BE8">
        <w:t>naučno-</w:t>
      </w:r>
      <w:r>
        <w:t>istraživački  radovi, eseji</w:t>
      </w:r>
    </w:p>
    <w:p w:rsidR="00DE7627" w:rsidP="009E7D0F" w:rsidRDefault="00DE7627" w14:paraId="5E5BA645" w14:textId="77777777">
      <w:pPr>
        <w:spacing w:after="0"/>
        <w:ind w:left="1416"/>
      </w:pPr>
      <w:r>
        <w:t>P</w:t>
      </w:r>
      <w:r>
        <w:tab/>
      </w:r>
      <w:r>
        <w:t>= prezentacije studenata</w:t>
      </w:r>
    </w:p>
    <w:p w:rsidR="00DE7627" w:rsidP="009E7D0F" w:rsidRDefault="006637C5" w14:paraId="7D06A02C" w14:textId="77777777">
      <w:pPr>
        <w:spacing w:after="0"/>
        <w:ind w:left="1416"/>
      </w:pPr>
      <w:r>
        <w:t>A</w:t>
      </w:r>
      <w:r>
        <w:tab/>
      </w:r>
      <w:r>
        <w:t xml:space="preserve">= </w:t>
      </w:r>
      <w:r w:rsidR="00DE7627">
        <w:t>aktivnosti (učešće u nastavi</w:t>
      </w:r>
      <w:r>
        <w:t>, diskusije</w:t>
      </w:r>
      <w:r w:rsidR="00DE7627">
        <w:t xml:space="preserve"> i sl.)</w:t>
      </w:r>
    </w:p>
    <w:p w:rsidR="00D12EB4" w:rsidP="009E7D0F" w:rsidRDefault="00B42BE8" w14:paraId="023BA289" w14:textId="77777777">
      <w:pPr>
        <w:spacing w:after="0"/>
        <w:ind w:left="1416"/>
      </w:pPr>
      <w:r>
        <w:t xml:space="preserve">K      </w:t>
      </w:r>
      <w:r w:rsidR="00D12EB4">
        <w:t xml:space="preserve">      = kviz</w:t>
      </w:r>
      <w:r>
        <w:t>, pismena vježba</w:t>
      </w:r>
    </w:p>
    <w:p w:rsidR="00B42BE8" w:rsidP="009E7D0F" w:rsidRDefault="00B42BE8" w14:paraId="44D720A2" w14:textId="77777777">
      <w:pPr>
        <w:spacing w:after="0"/>
        <w:ind w:left="1416"/>
      </w:pPr>
      <w:r>
        <w:t>KL          = kolokvij</w:t>
      </w:r>
    </w:p>
    <w:p w:rsidR="003D62D3" w:rsidP="009E7D0F" w:rsidRDefault="003D62D3" w14:paraId="0C0BCFE8" w14:textId="77777777">
      <w:pPr>
        <w:spacing w:after="0"/>
        <w:ind w:left="1416"/>
      </w:pPr>
      <w:r>
        <w:t>D            = debata</w:t>
      </w:r>
    </w:p>
    <w:p w:rsidR="00DE7627" w:rsidP="009E7D0F" w:rsidRDefault="00DE7627" w14:paraId="3C33B4B9" w14:textId="77777777">
      <w:pPr>
        <w:spacing w:after="0"/>
        <w:ind w:left="1416"/>
      </w:pPr>
      <w:r>
        <w:t>ZI</w:t>
      </w:r>
      <w:r>
        <w:tab/>
      </w:r>
      <w:r>
        <w:t>= završni ispit</w:t>
      </w:r>
    </w:p>
    <w:p w:rsidR="00DE7627" w:rsidP="009E7D0F" w:rsidRDefault="00DE7627" w14:paraId="3AC9DCA7" w14:textId="0875B1DE">
      <w:pPr>
        <w:spacing w:after="0"/>
        <w:ind w:left="1416"/>
      </w:pPr>
      <w:r>
        <w:t>PI</w:t>
      </w:r>
      <w:r>
        <w:tab/>
      </w:r>
      <w:r>
        <w:t>= popravni ispit</w:t>
      </w:r>
    </w:p>
    <w:sectPr w:rsidR="00DE7627" w:rsidSect="001E7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4F42"/>
    <w:multiLevelType w:val="hybridMultilevel"/>
    <w:tmpl w:val="D0CA6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DF3"/>
    <w:multiLevelType w:val="hybridMultilevel"/>
    <w:tmpl w:val="65249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A0"/>
    <w:rsid w:val="00024582"/>
    <w:rsid w:val="00074F44"/>
    <w:rsid w:val="000E5D1B"/>
    <w:rsid w:val="00134986"/>
    <w:rsid w:val="00171E82"/>
    <w:rsid w:val="001972B5"/>
    <w:rsid w:val="001A16F3"/>
    <w:rsid w:val="001B629B"/>
    <w:rsid w:val="001E7E3C"/>
    <w:rsid w:val="002275B8"/>
    <w:rsid w:val="002402AB"/>
    <w:rsid w:val="00244546"/>
    <w:rsid w:val="00245345"/>
    <w:rsid w:val="002733C0"/>
    <w:rsid w:val="00293463"/>
    <w:rsid w:val="00294F18"/>
    <w:rsid w:val="002E154E"/>
    <w:rsid w:val="003141E8"/>
    <w:rsid w:val="003203BC"/>
    <w:rsid w:val="00322CF1"/>
    <w:rsid w:val="003251E1"/>
    <w:rsid w:val="00327CA1"/>
    <w:rsid w:val="00341C5B"/>
    <w:rsid w:val="003523B2"/>
    <w:rsid w:val="00371C48"/>
    <w:rsid w:val="003C2AD1"/>
    <w:rsid w:val="003D623D"/>
    <w:rsid w:val="003D62D3"/>
    <w:rsid w:val="003E5611"/>
    <w:rsid w:val="00400FC5"/>
    <w:rsid w:val="00480EE0"/>
    <w:rsid w:val="00480FA2"/>
    <w:rsid w:val="004A4425"/>
    <w:rsid w:val="004A478B"/>
    <w:rsid w:val="004B3A2A"/>
    <w:rsid w:val="004B4FA7"/>
    <w:rsid w:val="004C6BAB"/>
    <w:rsid w:val="004E1E41"/>
    <w:rsid w:val="004E2179"/>
    <w:rsid w:val="00581ACB"/>
    <w:rsid w:val="00584A99"/>
    <w:rsid w:val="005B7AE8"/>
    <w:rsid w:val="005C29DA"/>
    <w:rsid w:val="005E4B1F"/>
    <w:rsid w:val="005F4F46"/>
    <w:rsid w:val="0066294D"/>
    <w:rsid w:val="006637C5"/>
    <w:rsid w:val="00671770"/>
    <w:rsid w:val="00672075"/>
    <w:rsid w:val="006C1B7A"/>
    <w:rsid w:val="007114DE"/>
    <w:rsid w:val="00712689"/>
    <w:rsid w:val="00744A40"/>
    <w:rsid w:val="00765A0C"/>
    <w:rsid w:val="00767F32"/>
    <w:rsid w:val="00770A42"/>
    <w:rsid w:val="0078225D"/>
    <w:rsid w:val="007E5185"/>
    <w:rsid w:val="00882896"/>
    <w:rsid w:val="0091218A"/>
    <w:rsid w:val="00953F99"/>
    <w:rsid w:val="009945B8"/>
    <w:rsid w:val="00996DC3"/>
    <w:rsid w:val="009E7D0F"/>
    <w:rsid w:val="009F5C5C"/>
    <w:rsid w:val="00A0278C"/>
    <w:rsid w:val="00A133AB"/>
    <w:rsid w:val="00A41095"/>
    <w:rsid w:val="00A72536"/>
    <w:rsid w:val="00AA5FA0"/>
    <w:rsid w:val="00AE5490"/>
    <w:rsid w:val="00B42BE8"/>
    <w:rsid w:val="00B6722C"/>
    <w:rsid w:val="00B85736"/>
    <w:rsid w:val="00B9083D"/>
    <w:rsid w:val="00B92032"/>
    <w:rsid w:val="00BE0C87"/>
    <w:rsid w:val="00BE3F69"/>
    <w:rsid w:val="00C0475D"/>
    <w:rsid w:val="00C07CE3"/>
    <w:rsid w:val="00C25E84"/>
    <w:rsid w:val="00C45C76"/>
    <w:rsid w:val="00C85ADB"/>
    <w:rsid w:val="00C97C92"/>
    <w:rsid w:val="00CB4E20"/>
    <w:rsid w:val="00CC7B7E"/>
    <w:rsid w:val="00CD1AA5"/>
    <w:rsid w:val="00CE44F7"/>
    <w:rsid w:val="00D00AE6"/>
    <w:rsid w:val="00D0773F"/>
    <w:rsid w:val="00D12EB4"/>
    <w:rsid w:val="00D23ACE"/>
    <w:rsid w:val="00D44125"/>
    <w:rsid w:val="00D46B33"/>
    <w:rsid w:val="00D55FBD"/>
    <w:rsid w:val="00D96D5F"/>
    <w:rsid w:val="00DB7409"/>
    <w:rsid w:val="00DC0D41"/>
    <w:rsid w:val="00DD0082"/>
    <w:rsid w:val="00DE4C8A"/>
    <w:rsid w:val="00DE7010"/>
    <w:rsid w:val="00DE7627"/>
    <w:rsid w:val="00DF1639"/>
    <w:rsid w:val="00E04388"/>
    <w:rsid w:val="00E14A2E"/>
    <w:rsid w:val="00E43A16"/>
    <w:rsid w:val="00E8352E"/>
    <w:rsid w:val="00E8615B"/>
    <w:rsid w:val="00E93F10"/>
    <w:rsid w:val="00EA18C7"/>
    <w:rsid w:val="00EC168F"/>
    <w:rsid w:val="00EF7232"/>
    <w:rsid w:val="00F05337"/>
    <w:rsid w:val="00F35389"/>
    <w:rsid w:val="00F3687C"/>
    <w:rsid w:val="00F45686"/>
    <w:rsid w:val="00F63A07"/>
    <w:rsid w:val="00F67ECF"/>
    <w:rsid w:val="00FC3639"/>
    <w:rsid w:val="00FC5F7F"/>
    <w:rsid w:val="03DC88A4"/>
    <w:rsid w:val="052A0966"/>
    <w:rsid w:val="099AC8B1"/>
    <w:rsid w:val="168BF1AE"/>
    <w:rsid w:val="1B6D5501"/>
    <w:rsid w:val="1CAC01DE"/>
    <w:rsid w:val="20FAC895"/>
    <w:rsid w:val="26845735"/>
    <w:rsid w:val="37679061"/>
    <w:rsid w:val="38303DC4"/>
    <w:rsid w:val="38A44C74"/>
    <w:rsid w:val="3C979DF3"/>
    <w:rsid w:val="437099BB"/>
    <w:rsid w:val="449CD1C7"/>
    <w:rsid w:val="4744CE4A"/>
    <w:rsid w:val="482B6953"/>
    <w:rsid w:val="4C6B65D1"/>
    <w:rsid w:val="4F150CF9"/>
    <w:rsid w:val="66DCF3F5"/>
    <w:rsid w:val="6BD2217C"/>
    <w:rsid w:val="6C2440E9"/>
    <w:rsid w:val="7582562E"/>
    <w:rsid w:val="785C0CEE"/>
    <w:rsid w:val="79E29EDA"/>
    <w:rsid w:val="7F3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6A928"/>
  <w15:docId w15:val="{24EB1657-1C77-4963-A3D1-E05DAC8B78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0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095F-612A-224D-BA17-6B6A39C2CD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Mirza Smajić</dc:creator>
  <lastModifiedBy>Guest User</lastModifiedBy>
  <revision>73</revision>
  <dcterms:created xsi:type="dcterms:W3CDTF">2017-10-14T13:55:00.0000000Z</dcterms:created>
  <dcterms:modified xsi:type="dcterms:W3CDTF">2021-10-06T13:07:54.4764767Z</dcterms:modified>
</coreProperties>
</file>