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FA" w:rsidRPr="00043035" w:rsidRDefault="007445FA" w:rsidP="00EB535C">
      <w:pPr>
        <w:rPr>
          <w:rFonts w:asciiTheme="minorHAnsi" w:hAnsiTheme="minorHAnsi" w:cstheme="minorHAnsi"/>
          <w:b/>
          <w:szCs w:val="24"/>
          <w:lang w:val="bs-Latn-BA"/>
        </w:rPr>
      </w:pPr>
    </w:p>
    <w:p w:rsidR="009221DB" w:rsidRPr="00043035" w:rsidRDefault="004C6158" w:rsidP="00EB535C">
      <w:pPr>
        <w:rPr>
          <w:rFonts w:asciiTheme="minorHAnsi" w:hAnsiTheme="minorHAnsi" w:cstheme="minorHAnsi"/>
          <w:b/>
          <w:szCs w:val="24"/>
          <w:lang w:val="bs-Latn-BA"/>
        </w:rPr>
      </w:pPr>
      <w:r w:rsidRPr="00043035">
        <w:rPr>
          <w:rFonts w:asciiTheme="minorHAnsi" w:hAnsiTheme="minorHAnsi" w:cstheme="minorHAnsi"/>
          <w:b/>
          <w:spacing w:val="20"/>
          <w:szCs w:val="24"/>
          <w:lang w:val="bs-Latn-BA"/>
        </w:rPr>
        <w:t>KOMISIJA</w:t>
      </w:r>
      <w:r w:rsidRPr="00043035">
        <w:rPr>
          <w:rFonts w:asciiTheme="minorHAnsi" w:hAnsiTheme="minorHAnsi" w:cstheme="minorHAnsi"/>
          <w:b/>
          <w:szCs w:val="24"/>
          <w:lang w:val="bs-Latn-BA"/>
        </w:rPr>
        <w:t xml:space="preserve"> ZA OCJENU I ODBRANU</w:t>
      </w:r>
    </w:p>
    <w:p w:rsidR="00EB535C" w:rsidRPr="00043035" w:rsidRDefault="009221DB" w:rsidP="00EB535C">
      <w:pPr>
        <w:rPr>
          <w:rFonts w:asciiTheme="minorHAnsi" w:hAnsiTheme="minorHAnsi" w:cstheme="minorHAnsi"/>
          <w:szCs w:val="24"/>
          <w:lang w:val="bs-Latn-BA"/>
        </w:rPr>
      </w:pPr>
      <w:r w:rsidRPr="00043035">
        <w:rPr>
          <w:rFonts w:asciiTheme="minorHAnsi" w:hAnsiTheme="minorHAnsi" w:cstheme="minorHAnsi"/>
          <w:b/>
          <w:szCs w:val="24"/>
          <w:lang w:val="bs-Latn-BA"/>
        </w:rPr>
        <w:t xml:space="preserve">ZAVRŠNOG RADA NA </w:t>
      </w:r>
      <w:sdt>
        <w:sdtPr>
          <w:rPr>
            <w:rFonts w:asciiTheme="minorHAnsi" w:hAnsiTheme="minorHAnsi" w:cstheme="minorHAnsi"/>
            <w:b/>
            <w:spacing w:val="20"/>
            <w:szCs w:val="24"/>
            <w:lang w:val="bs-Latn-BA"/>
          </w:rPr>
          <w:id w:val="-1244800628"/>
          <w:dropDownList>
            <w:listItem w:displayText="Odabrati studij" w:value="Odabrati studij"/>
            <w:listItem w:displayText="DRUGOM (II) CIKLUSU STUDIJA" w:value="DRUGOM (II) CIKLUSU STUDIJA"/>
            <w:listItem w:displayText="INTEGRIRANOG STUDIJA" w:value="INTEGRIRANOG STUDIJA"/>
          </w:dropDownList>
        </w:sdtPr>
        <w:sdtEndPr/>
        <w:sdtContent>
          <w:r w:rsidR="00C624FD" w:rsidRPr="00043035">
            <w:rPr>
              <w:rFonts w:asciiTheme="minorHAnsi" w:hAnsiTheme="minorHAnsi" w:cstheme="minorHAnsi"/>
              <w:b/>
              <w:spacing w:val="20"/>
              <w:szCs w:val="24"/>
              <w:lang w:val="bs-Latn-BA"/>
            </w:rPr>
            <w:t>DRUGOM (II) CIKLUSU STUDIJA</w:t>
          </w:r>
        </w:sdtContent>
      </w:sdt>
    </w:p>
    <w:p w:rsidR="00F560E4" w:rsidRPr="00043035" w:rsidRDefault="00F560E4" w:rsidP="00EB535C">
      <w:pPr>
        <w:rPr>
          <w:rFonts w:asciiTheme="minorHAnsi" w:hAnsiTheme="minorHAnsi" w:cstheme="minorHAnsi"/>
          <w:szCs w:val="24"/>
          <w:lang w:val="bs-Latn-BA"/>
        </w:rPr>
      </w:pPr>
    </w:p>
    <w:p w:rsidR="009221DB" w:rsidRPr="00043035" w:rsidRDefault="009221DB" w:rsidP="005A0F12">
      <w:pPr>
        <w:pStyle w:val="ListParagraph"/>
        <w:numPr>
          <w:ilvl w:val="0"/>
          <w:numId w:val="21"/>
        </w:numPr>
        <w:rPr>
          <w:rFonts w:asciiTheme="minorHAnsi" w:hAnsiTheme="minorHAnsi" w:cstheme="minorHAnsi"/>
          <w:b/>
          <w:szCs w:val="24"/>
          <w:lang w:val="bs-Latn-BA"/>
        </w:rPr>
      </w:pPr>
      <w:r w:rsidRPr="00043035">
        <w:rPr>
          <w:rFonts w:asciiTheme="minorHAnsi" w:hAnsiTheme="minorHAnsi" w:cstheme="minorHAnsi"/>
          <w:b/>
          <w:szCs w:val="24"/>
          <w:lang w:val="bs-Latn-BA"/>
        </w:rPr>
        <w:t>V</w:t>
      </w:r>
      <w:r w:rsidR="005A0F12" w:rsidRPr="00043035">
        <w:rPr>
          <w:rFonts w:asciiTheme="minorHAnsi" w:hAnsiTheme="minorHAnsi" w:cstheme="minorHAnsi"/>
          <w:b/>
          <w:szCs w:val="24"/>
          <w:lang w:val="bs-Latn-BA"/>
        </w:rPr>
        <w:t xml:space="preserve"> i j e ć u -</w:t>
      </w:r>
    </w:p>
    <w:p w:rsidR="00EB535C" w:rsidRPr="00043035" w:rsidRDefault="00634769" w:rsidP="005A0F12">
      <w:pPr>
        <w:ind w:firstLine="720"/>
        <w:rPr>
          <w:rFonts w:asciiTheme="minorHAnsi" w:hAnsiTheme="minorHAnsi" w:cstheme="minorHAnsi"/>
          <w:szCs w:val="24"/>
          <w:lang w:val="bs-Latn-BA"/>
        </w:rPr>
      </w:pPr>
      <w:sdt>
        <w:sdtPr>
          <w:rPr>
            <w:rFonts w:asciiTheme="minorHAnsi" w:hAnsiTheme="minorHAnsi" w:cstheme="minorHAnsi"/>
            <w:b/>
            <w:szCs w:val="24"/>
            <w:lang w:val="bs-Latn-BA"/>
          </w:rPr>
          <w:id w:val="84660093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sdtContent>
          <w:r w:rsidR="00C624FD" w:rsidRPr="00043035">
            <w:rPr>
              <w:rFonts w:asciiTheme="minorHAnsi" w:hAnsiTheme="minorHAnsi" w:cstheme="minorHAnsi"/>
              <w:b/>
              <w:szCs w:val="24"/>
              <w:lang w:val="bs-Latn-BA"/>
            </w:rPr>
            <w:t>Fakulteta političkih nauka</w:t>
          </w:r>
        </w:sdtContent>
      </w:sdt>
    </w:p>
    <w:p w:rsidR="00EB535C" w:rsidRPr="00043035" w:rsidRDefault="00EB535C" w:rsidP="00EB535C">
      <w:pPr>
        <w:rPr>
          <w:rFonts w:asciiTheme="minorHAnsi" w:hAnsiTheme="minorHAnsi" w:cstheme="minorHAnsi"/>
          <w:szCs w:val="24"/>
          <w:lang w:val="bs-Latn-BA"/>
        </w:rPr>
      </w:pPr>
    </w:p>
    <w:p w:rsidR="00EB535C" w:rsidRPr="00043035" w:rsidRDefault="00EB535C" w:rsidP="00EB535C">
      <w:pPr>
        <w:rPr>
          <w:rFonts w:asciiTheme="minorHAnsi" w:hAnsiTheme="minorHAnsi" w:cstheme="minorHAnsi"/>
          <w:szCs w:val="24"/>
          <w:lang w:val="bs-Latn-BA"/>
        </w:rPr>
      </w:pPr>
    </w:p>
    <w:p w:rsidR="009221DB" w:rsidRPr="00043035" w:rsidRDefault="009221DB" w:rsidP="00EB535C">
      <w:pPr>
        <w:jc w:val="center"/>
        <w:rPr>
          <w:rFonts w:asciiTheme="minorHAnsi" w:hAnsiTheme="minorHAnsi" w:cstheme="minorHAnsi"/>
          <w:b/>
          <w:szCs w:val="24"/>
          <w:lang w:val="bs-Latn-BA"/>
        </w:rPr>
      </w:pPr>
      <w:r w:rsidRPr="00043035">
        <w:rPr>
          <w:rFonts w:asciiTheme="minorHAnsi" w:hAnsiTheme="minorHAnsi" w:cstheme="minorHAnsi"/>
          <w:b/>
          <w:szCs w:val="24"/>
          <w:lang w:val="bs-Latn-BA"/>
        </w:rPr>
        <w:t>I  Z  V  J  E  Š  T  A J</w:t>
      </w:r>
    </w:p>
    <w:p w:rsidR="00EB535C" w:rsidRPr="00043035" w:rsidRDefault="004C6158" w:rsidP="00EB535C">
      <w:pPr>
        <w:jc w:val="center"/>
        <w:rPr>
          <w:rFonts w:asciiTheme="minorHAnsi" w:hAnsiTheme="minorHAnsi" w:cstheme="minorHAnsi"/>
          <w:b/>
          <w:szCs w:val="24"/>
          <w:lang w:val="bs-Latn-BA"/>
        </w:rPr>
      </w:pPr>
      <w:r w:rsidRPr="00043035">
        <w:rPr>
          <w:rFonts w:asciiTheme="minorHAnsi" w:hAnsiTheme="minorHAnsi" w:cstheme="minorHAnsi"/>
          <w:b/>
          <w:szCs w:val="24"/>
          <w:lang w:val="bs-Latn-BA"/>
        </w:rPr>
        <w:t>KOMISIJE ZA OCJENU I ODBRANU ZAVRŠNOG RADA</w:t>
      </w:r>
    </w:p>
    <w:p w:rsidR="00EB535C" w:rsidRPr="00043035" w:rsidRDefault="00EB535C" w:rsidP="00EB535C">
      <w:pPr>
        <w:rPr>
          <w:rFonts w:asciiTheme="minorHAnsi" w:hAnsiTheme="minorHAnsi" w:cstheme="minorHAnsi"/>
          <w:szCs w:val="24"/>
          <w:lang w:val="bs-Latn-BA"/>
        </w:rPr>
      </w:pPr>
    </w:p>
    <w:p w:rsidR="00EB535C" w:rsidRPr="00043035" w:rsidRDefault="00EB535C" w:rsidP="00EB535C">
      <w:pPr>
        <w:rPr>
          <w:rFonts w:asciiTheme="minorHAnsi" w:hAnsiTheme="minorHAnsi" w:cstheme="minorHAnsi"/>
          <w:szCs w:val="24"/>
          <w:lang w:val="bs-Latn-BA"/>
        </w:rPr>
      </w:pPr>
    </w:p>
    <w:p w:rsidR="009221DB" w:rsidRPr="00043035" w:rsidRDefault="00043035" w:rsidP="003830E0">
      <w:pPr>
        <w:spacing w:line="360" w:lineRule="auto"/>
        <w:rPr>
          <w:rFonts w:asciiTheme="minorHAnsi" w:hAnsiTheme="minorHAnsi" w:cstheme="minorHAnsi"/>
          <w:szCs w:val="24"/>
          <w:lang w:val="bs-Latn-BA"/>
        </w:rPr>
      </w:pPr>
      <w:r w:rsidRPr="00043035">
        <w:rPr>
          <w:rFonts w:asciiTheme="minorHAnsi" w:hAnsiTheme="minorHAnsi" w:cstheme="minorHAnsi"/>
          <w:szCs w:val="24"/>
          <w:lang w:val="bs-Latn-BA"/>
        </w:rPr>
        <w:t>Odlukom V</w:t>
      </w:r>
      <w:r w:rsidR="009221DB" w:rsidRPr="00043035">
        <w:rPr>
          <w:rFonts w:asciiTheme="minorHAnsi" w:hAnsiTheme="minorHAnsi" w:cstheme="minorHAnsi"/>
          <w:szCs w:val="24"/>
          <w:lang w:val="bs-Latn-BA"/>
        </w:rPr>
        <w:t xml:space="preserve">ijeća </w:t>
      </w:r>
      <w:sdt>
        <w:sdtPr>
          <w:rPr>
            <w:rFonts w:asciiTheme="minorHAnsi" w:hAnsiTheme="minorHAnsi" w:cstheme="minorHAnsi"/>
            <w:szCs w:val="24"/>
            <w:lang w:val="bs-Latn-BA"/>
          </w:rPr>
          <w:id w:val="-202578494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sdtContent>
          <w:r w:rsidR="00A04DE8" w:rsidRPr="00043035">
            <w:rPr>
              <w:rFonts w:asciiTheme="minorHAnsi" w:hAnsiTheme="minorHAnsi" w:cstheme="minorHAnsi"/>
              <w:szCs w:val="24"/>
              <w:lang w:val="bs-Latn-BA"/>
            </w:rPr>
            <w:t>Fakulteta političkih nauka</w:t>
          </w:r>
        </w:sdtContent>
      </w:sdt>
      <w:r w:rsidR="00A04DE8" w:rsidRPr="00043035">
        <w:rPr>
          <w:rFonts w:asciiTheme="minorHAnsi" w:hAnsiTheme="minorHAnsi" w:cstheme="minorHAnsi"/>
          <w:szCs w:val="24"/>
          <w:lang w:val="bs-Latn-BA"/>
        </w:rPr>
        <w:t xml:space="preserve"> </w:t>
      </w:r>
      <w:r w:rsidR="009221DB" w:rsidRPr="00043035">
        <w:rPr>
          <w:rFonts w:asciiTheme="minorHAnsi" w:hAnsiTheme="minorHAnsi" w:cstheme="minorHAnsi"/>
          <w:szCs w:val="24"/>
          <w:lang w:val="bs-Latn-BA"/>
        </w:rPr>
        <w:t xml:space="preserve">od </w:t>
      </w:r>
      <w:r w:rsidRPr="00043035">
        <w:rPr>
          <w:rFonts w:asciiTheme="minorHAnsi" w:hAnsiTheme="minorHAnsi" w:cstheme="minorHAnsi"/>
          <w:szCs w:val="24"/>
          <w:lang w:val="bs-Latn-BA"/>
        </w:rPr>
        <w:t>17.09.2015</w:t>
      </w:r>
      <w:r w:rsidR="00662620" w:rsidRPr="00043035">
        <w:rPr>
          <w:rFonts w:asciiTheme="minorHAnsi" w:hAnsiTheme="minorHAnsi" w:cstheme="minorHAnsi"/>
          <w:szCs w:val="24"/>
          <w:lang w:val="bs-Latn-BA"/>
        </w:rPr>
        <w:t>.</w:t>
      </w:r>
      <w:r w:rsidRPr="00043035">
        <w:rPr>
          <w:rFonts w:asciiTheme="minorHAnsi" w:hAnsiTheme="minorHAnsi" w:cstheme="minorHAnsi"/>
          <w:szCs w:val="24"/>
          <w:lang w:val="bs-Latn-BA"/>
        </w:rPr>
        <w:t xml:space="preserve"> godine</w:t>
      </w:r>
      <w:r w:rsidR="00662620" w:rsidRPr="00043035">
        <w:rPr>
          <w:rFonts w:asciiTheme="minorHAnsi" w:hAnsiTheme="minorHAnsi" w:cstheme="minorHAnsi"/>
          <w:szCs w:val="24"/>
          <w:lang w:val="bs-Latn-BA"/>
        </w:rPr>
        <w:t xml:space="preserve"> </w:t>
      </w:r>
      <w:r w:rsidR="00A04DE8" w:rsidRPr="00043035">
        <w:rPr>
          <w:rFonts w:asciiTheme="minorHAnsi" w:hAnsiTheme="minorHAnsi" w:cstheme="minorHAnsi"/>
          <w:szCs w:val="24"/>
          <w:lang w:val="bs-Latn-BA"/>
        </w:rPr>
        <w:t xml:space="preserve"> </w:t>
      </w:r>
      <w:r w:rsidR="009221DB" w:rsidRPr="00043035">
        <w:rPr>
          <w:rFonts w:asciiTheme="minorHAnsi" w:hAnsiTheme="minorHAnsi" w:cstheme="minorHAnsi"/>
          <w:szCs w:val="24"/>
          <w:lang w:val="bs-Latn-BA"/>
        </w:rPr>
        <w:t xml:space="preserve">broj: </w:t>
      </w:r>
      <w:r w:rsidRPr="00043035">
        <w:rPr>
          <w:rFonts w:asciiTheme="minorHAnsi" w:hAnsiTheme="minorHAnsi" w:cstheme="minorHAnsi"/>
          <w:szCs w:val="24"/>
          <w:lang w:val="bs-Latn-BA"/>
        </w:rPr>
        <w:t>01-3-125-37-2/15</w:t>
      </w:r>
      <w:r w:rsidR="00A04DE8" w:rsidRPr="00043035">
        <w:rPr>
          <w:rFonts w:asciiTheme="minorHAnsi" w:hAnsiTheme="minorHAnsi" w:cstheme="minorHAnsi"/>
          <w:szCs w:val="24"/>
          <w:lang w:val="bs-Latn-BA"/>
        </w:rPr>
        <w:t xml:space="preserve"> </w:t>
      </w:r>
      <w:r w:rsidR="009221DB" w:rsidRPr="00043035">
        <w:rPr>
          <w:rFonts w:asciiTheme="minorHAnsi" w:hAnsiTheme="minorHAnsi" w:cstheme="minorHAnsi"/>
          <w:szCs w:val="24"/>
          <w:lang w:val="bs-Latn-BA"/>
        </w:rPr>
        <w:t>imenova</w:t>
      </w:r>
      <w:r w:rsidR="00A56753" w:rsidRPr="00043035">
        <w:rPr>
          <w:rFonts w:asciiTheme="minorHAnsi" w:hAnsiTheme="minorHAnsi" w:cstheme="minorHAnsi"/>
          <w:szCs w:val="24"/>
          <w:lang w:val="bs-Latn-BA"/>
        </w:rPr>
        <w:t>n</w:t>
      </w:r>
      <w:r w:rsidR="004C6158" w:rsidRPr="00043035">
        <w:rPr>
          <w:rFonts w:asciiTheme="minorHAnsi" w:hAnsiTheme="minorHAnsi" w:cstheme="minorHAnsi"/>
          <w:szCs w:val="24"/>
          <w:lang w:val="bs-Latn-BA"/>
        </w:rPr>
        <w:t>i smo u komisiju za ocjenu i od</w:t>
      </w:r>
      <w:r w:rsidR="009221DB" w:rsidRPr="00043035">
        <w:rPr>
          <w:rFonts w:asciiTheme="minorHAnsi" w:hAnsiTheme="minorHAnsi" w:cstheme="minorHAnsi"/>
          <w:szCs w:val="24"/>
          <w:lang w:val="bs-Latn-BA"/>
        </w:rPr>
        <w:t xml:space="preserve">branu završnog rada na </w:t>
      </w:r>
      <w:sdt>
        <w:sdtPr>
          <w:rPr>
            <w:rFonts w:asciiTheme="minorHAnsi" w:hAnsiTheme="minorHAnsi" w:cstheme="minorHAnsi"/>
            <w:spacing w:val="20"/>
            <w:szCs w:val="24"/>
            <w:lang w:val="bs-Latn-BA"/>
          </w:rPr>
          <w:id w:val="-481008137"/>
          <w:dropDownList>
            <w:listItem w:displayText="Odabrati studij" w:value="Odabrati studij"/>
            <w:listItem w:displayText="drugom (II) ciklusu studija" w:value="drugom (II) ciklusu studija"/>
            <w:listItem w:displayText="integriranom studiju" w:value="integriranom studiju"/>
          </w:dropDownList>
        </w:sdtPr>
        <w:sdtEndPr/>
        <w:sdtContent>
          <w:r w:rsidR="00A04DE8" w:rsidRPr="00043035">
            <w:rPr>
              <w:rFonts w:asciiTheme="minorHAnsi" w:hAnsiTheme="minorHAnsi" w:cstheme="minorHAnsi"/>
              <w:spacing w:val="20"/>
              <w:szCs w:val="24"/>
              <w:lang w:val="bs-Latn-BA"/>
            </w:rPr>
            <w:t>drugom (II) ciklusu studija</w:t>
          </w:r>
        </w:sdtContent>
      </w:sdt>
      <w:r w:rsidR="009221DB" w:rsidRPr="00043035">
        <w:rPr>
          <w:rFonts w:asciiTheme="minorHAnsi" w:hAnsiTheme="minorHAnsi" w:cstheme="minorHAnsi"/>
          <w:szCs w:val="24"/>
          <w:lang w:val="bs-Latn-BA"/>
        </w:rPr>
        <w:t xml:space="preserve"> studenta</w:t>
      </w:r>
      <w:r w:rsidR="00F560E4" w:rsidRPr="00043035">
        <w:rPr>
          <w:rFonts w:asciiTheme="minorHAnsi" w:hAnsiTheme="minorHAnsi" w:cstheme="minorHAnsi"/>
          <w:szCs w:val="24"/>
          <w:lang w:val="bs-Latn-BA"/>
        </w:rPr>
        <w:t>-ice</w:t>
      </w:r>
      <w:r w:rsidR="00A04DE8" w:rsidRPr="00043035">
        <w:rPr>
          <w:rFonts w:asciiTheme="minorHAnsi" w:hAnsiTheme="minorHAnsi" w:cstheme="minorHAnsi"/>
          <w:b/>
          <w:szCs w:val="24"/>
          <w:lang w:val="bs-Latn-BA"/>
        </w:rPr>
        <w:t xml:space="preserve"> </w:t>
      </w:r>
      <w:r w:rsidR="00860B27" w:rsidRPr="00043035">
        <w:rPr>
          <w:rFonts w:asciiTheme="minorHAnsi" w:hAnsiTheme="minorHAnsi" w:cstheme="minorHAnsi"/>
          <w:b/>
          <w:szCs w:val="24"/>
          <w:lang w:val="bs-Latn-BA"/>
        </w:rPr>
        <w:t>Šahsene Đulović</w:t>
      </w:r>
    </w:p>
    <w:p w:rsidR="00F560E4" w:rsidRPr="00043035" w:rsidRDefault="00F560E4" w:rsidP="00F560E4">
      <w:pPr>
        <w:spacing w:line="320" w:lineRule="atLeast"/>
        <w:rPr>
          <w:rFonts w:asciiTheme="minorHAnsi" w:hAnsiTheme="minorHAnsi" w:cstheme="minorHAnsi"/>
          <w:szCs w:val="24"/>
          <w:lang w:val="bs-Latn-BA"/>
        </w:rPr>
      </w:pPr>
    </w:p>
    <w:p w:rsidR="000D7063" w:rsidRPr="00043035" w:rsidRDefault="00043035" w:rsidP="00F560E4">
      <w:pPr>
        <w:spacing w:line="320" w:lineRule="atLeast"/>
        <w:jc w:val="center"/>
        <w:rPr>
          <w:rFonts w:asciiTheme="minorHAnsi" w:hAnsiTheme="minorHAnsi" w:cstheme="minorHAnsi"/>
          <w:b/>
          <w:szCs w:val="24"/>
          <w:lang w:val="bs-Latn-BA"/>
        </w:rPr>
      </w:pPr>
      <w:r w:rsidRPr="00043035">
        <w:rPr>
          <w:rFonts w:asciiTheme="minorHAnsi" w:hAnsiTheme="minorHAnsi" w:cstheme="minorHAnsi"/>
          <w:b/>
          <w:szCs w:val="24"/>
          <w:lang w:val="bs-Latn-BA"/>
        </w:rPr>
        <w:t>ORGANIZACIJA I POSLOVNA KOMUNIKACIJA U INSTITUCIJAMA KULTURE U BIH</w:t>
      </w:r>
    </w:p>
    <w:p w:rsidR="00662620" w:rsidRPr="00043035" w:rsidRDefault="00662620" w:rsidP="00F560E4">
      <w:pPr>
        <w:spacing w:line="320" w:lineRule="atLeast"/>
        <w:jc w:val="center"/>
        <w:rPr>
          <w:rFonts w:asciiTheme="minorHAnsi" w:hAnsiTheme="minorHAnsi" w:cstheme="minorHAnsi"/>
          <w:b/>
          <w:szCs w:val="24"/>
          <w:lang w:val="bs-Latn-BA"/>
        </w:rPr>
      </w:pPr>
    </w:p>
    <w:p w:rsidR="009221DB" w:rsidRPr="00043035" w:rsidRDefault="009221DB" w:rsidP="005A2CAF">
      <w:pPr>
        <w:spacing w:line="480" w:lineRule="auto"/>
        <w:rPr>
          <w:rFonts w:asciiTheme="minorHAnsi" w:hAnsiTheme="minorHAnsi" w:cstheme="minorHAnsi"/>
          <w:szCs w:val="24"/>
          <w:lang w:val="bs-Latn-BA"/>
        </w:rPr>
      </w:pPr>
      <w:r w:rsidRPr="00043035">
        <w:rPr>
          <w:rFonts w:asciiTheme="minorHAnsi" w:hAnsiTheme="minorHAnsi" w:cstheme="minorHAnsi"/>
          <w:szCs w:val="24"/>
          <w:lang w:val="bs-Latn-BA"/>
        </w:rPr>
        <w:t>Komisija je u sastavu:</w:t>
      </w:r>
    </w:p>
    <w:p w:rsidR="000D7063" w:rsidRPr="00043035" w:rsidRDefault="00662620" w:rsidP="000D7063">
      <w:pPr>
        <w:pStyle w:val="ListParagraph"/>
        <w:numPr>
          <w:ilvl w:val="0"/>
          <w:numId w:val="20"/>
        </w:numPr>
        <w:spacing w:line="360" w:lineRule="auto"/>
        <w:ind w:left="714" w:hanging="357"/>
        <w:contextualSpacing/>
        <w:jc w:val="left"/>
        <w:rPr>
          <w:rFonts w:asciiTheme="minorHAnsi" w:hAnsiTheme="minorHAnsi" w:cstheme="minorHAnsi"/>
          <w:szCs w:val="24"/>
          <w:lang w:val="bs-Latn-BA"/>
        </w:rPr>
      </w:pPr>
      <w:r w:rsidRPr="00043035">
        <w:rPr>
          <w:rFonts w:asciiTheme="minorHAnsi" w:hAnsiTheme="minorHAnsi" w:cstheme="minorHAnsi"/>
          <w:szCs w:val="24"/>
          <w:lang w:val="bs-Latn-BA"/>
        </w:rPr>
        <w:tab/>
      </w:r>
      <w:r w:rsidR="00043035" w:rsidRPr="00043035">
        <w:rPr>
          <w:rFonts w:asciiTheme="minorHAnsi" w:hAnsiTheme="minorHAnsi" w:cstheme="minorHAnsi"/>
          <w:szCs w:val="24"/>
          <w:lang w:val="bs-Latn-BA"/>
        </w:rPr>
        <w:t>Prof.dr.  Fahira Fejzić Čengić</w:t>
      </w:r>
      <w:r w:rsidRPr="00043035">
        <w:rPr>
          <w:rFonts w:asciiTheme="minorHAnsi" w:hAnsiTheme="minorHAnsi" w:cstheme="minorHAnsi"/>
          <w:szCs w:val="24"/>
          <w:lang w:val="bs-Latn-BA"/>
        </w:rPr>
        <w:t>, predsjednica</w:t>
      </w:r>
    </w:p>
    <w:p w:rsidR="000D7063" w:rsidRPr="00043035" w:rsidRDefault="000D7063" w:rsidP="000D7063">
      <w:pPr>
        <w:pStyle w:val="ListParagraph"/>
        <w:numPr>
          <w:ilvl w:val="0"/>
          <w:numId w:val="20"/>
        </w:numPr>
        <w:spacing w:line="360" w:lineRule="auto"/>
        <w:ind w:left="714" w:hanging="357"/>
        <w:contextualSpacing/>
        <w:jc w:val="left"/>
        <w:rPr>
          <w:rFonts w:asciiTheme="minorHAnsi" w:hAnsiTheme="minorHAnsi" w:cstheme="minorHAnsi"/>
          <w:szCs w:val="24"/>
          <w:lang w:val="bs-Latn-BA"/>
        </w:rPr>
      </w:pPr>
      <w:r w:rsidRPr="00043035">
        <w:rPr>
          <w:rFonts w:asciiTheme="minorHAnsi" w:hAnsiTheme="minorHAnsi" w:cstheme="minorHAnsi"/>
          <w:szCs w:val="24"/>
          <w:lang w:val="bs-Latn-BA"/>
        </w:rPr>
        <w:tab/>
      </w:r>
      <w:r w:rsidR="00A04DE8" w:rsidRPr="00043035">
        <w:rPr>
          <w:rFonts w:asciiTheme="minorHAnsi" w:hAnsiTheme="minorHAnsi" w:cstheme="minorHAnsi"/>
          <w:szCs w:val="24"/>
          <w:lang w:val="bs-Latn-BA"/>
        </w:rPr>
        <w:t>Prof.dr. Lejla Turčilo</w:t>
      </w:r>
      <w:r w:rsidR="00ED239F" w:rsidRPr="00043035">
        <w:rPr>
          <w:rFonts w:asciiTheme="minorHAnsi" w:hAnsiTheme="minorHAnsi" w:cstheme="minorHAnsi"/>
          <w:szCs w:val="24"/>
          <w:lang w:val="bs-Latn-BA"/>
        </w:rPr>
        <w:t>, član</w:t>
      </w:r>
      <w:r w:rsidR="00662620" w:rsidRPr="00043035">
        <w:rPr>
          <w:rFonts w:asciiTheme="minorHAnsi" w:hAnsiTheme="minorHAnsi" w:cstheme="minorHAnsi"/>
          <w:szCs w:val="24"/>
          <w:lang w:val="bs-Latn-BA"/>
        </w:rPr>
        <w:t>ica</w:t>
      </w:r>
    </w:p>
    <w:p w:rsidR="00593670" w:rsidRPr="00043035" w:rsidRDefault="00043035" w:rsidP="00EB535C">
      <w:pPr>
        <w:pStyle w:val="ListParagraph"/>
        <w:numPr>
          <w:ilvl w:val="0"/>
          <w:numId w:val="20"/>
        </w:numPr>
        <w:spacing w:line="360" w:lineRule="auto"/>
        <w:ind w:left="714" w:hanging="357"/>
        <w:contextualSpacing/>
        <w:jc w:val="left"/>
        <w:rPr>
          <w:rFonts w:asciiTheme="minorHAnsi" w:hAnsiTheme="minorHAnsi" w:cstheme="minorHAnsi"/>
          <w:szCs w:val="24"/>
          <w:lang w:val="bs-Latn-BA"/>
        </w:rPr>
      </w:pPr>
      <w:r w:rsidRPr="00043035">
        <w:rPr>
          <w:rFonts w:asciiTheme="minorHAnsi" w:hAnsiTheme="minorHAnsi" w:cstheme="minorHAnsi"/>
          <w:szCs w:val="24"/>
          <w:lang w:val="bs-Latn-BA"/>
        </w:rPr>
        <w:t>Prof.dr. Jasna Duraković</w:t>
      </w:r>
      <w:r w:rsidR="00147D36" w:rsidRPr="00043035">
        <w:rPr>
          <w:rFonts w:asciiTheme="minorHAnsi" w:hAnsiTheme="minorHAnsi" w:cstheme="minorHAnsi"/>
          <w:szCs w:val="24"/>
          <w:lang w:val="bs-Latn-BA"/>
        </w:rPr>
        <w:t>, član</w:t>
      </w:r>
      <w:r w:rsidR="00F53157" w:rsidRPr="00043035">
        <w:rPr>
          <w:rFonts w:asciiTheme="minorHAnsi" w:hAnsiTheme="minorHAnsi" w:cstheme="minorHAnsi"/>
          <w:szCs w:val="24"/>
          <w:lang w:val="bs-Latn-BA"/>
        </w:rPr>
        <w:t>ica</w:t>
      </w:r>
    </w:p>
    <w:p w:rsidR="00ED239F" w:rsidRPr="00043035" w:rsidRDefault="00ED239F" w:rsidP="003830E0">
      <w:pPr>
        <w:spacing w:line="360" w:lineRule="auto"/>
        <w:rPr>
          <w:rFonts w:asciiTheme="minorHAnsi" w:hAnsiTheme="minorHAnsi" w:cstheme="minorHAnsi"/>
          <w:szCs w:val="24"/>
          <w:lang w:val="bs-Latn-BA"/>
        </w:rPr>
      </w:pPr>
    </w:p>
    <w:p w:rsidR="00EB535C" w:rsidRPr="00043035" w:rsidRDefault="009221DB" w:rsidP="003830E0">
      <w:pPr>
        <w:spacing w:line="360" w:lineRule="auto"/>
        <w:rPr>
          <w:rFonts w:asciiTheme="minorHAnsi" w:hAnsiTheme="minorHAnsi" w:cstheme="minorHAnsi"/>
          <w:szCs w:val="24"/>
          <w:lang w:val="bs-Latn-BA"/>
        </w:rPr>
      </w:pPr>
      <w:r w:rsidRPr="00043035">
        <w:rPr>
          <w:rFonts w:asciiTheme="minorHAnsi" w:hAnsiTheme="minorHAnsi" w:cstheme="minorHAnsi"/>
          <w:szCs w:val="24"/>
          <w:lang w:val="bs-Latn-BA"/>
        </w:rPr>
        <w:t xml:space="preserve">Mentor/i rada je/su </w:t>
      </w:r>
      <w:r w:rsidR="00A04DE8" w:rsidRPr="00043035">
        <w:rPr>
          <w:rFonts w:asciiTheme="minorHAnsi" w:hAnsiTheme="minorHAnsi" w:cstheme="minorHAnsi"/>
          <w:szCs w:val="24"/>
          <w:lang w:val="bs-Latn-BA"/>
        </w:rPr>
        <w:t>prof.dr. Lejla Turčilo</w:t>
      </w:r>
    </w:p>
    <w:p w:rsidR="009221DB" w:rsidRPr="00043035" w:rsidRDefault="009221DB" w:rsidP="005A2CAF">
      <w:pPr>
        <w:spacing w:before="240" w:after="240" w:line="320" w:lineRule="atLeast"/>
        <w:rPr>
          <w:rFonts w:asciiTheme="minorHAnsi" w:hAnsiTheme="minorHAnsi" w:cstheme="minorHAnsi"/>
          <w:szCs w:val="24"/>
          <w:lang w:val="bs-Latn-BA"/>
        </w:rPr>
      </w:pPr>
      <w:r w:rsidRPr="00043035">
        <w:rPr>
          <w:rFonts w:asciiTheme="minorHAnsi" w:hAnsiTheme="minorHAnsi" w:cstheme="minorHAnsi"/>
          <w:szCs w:val="24"/>
          <w:lang w:val="bs-Latn-BA"/>
        </w:rPr>
        <w:t xml:space="preserve">Shodno Pravilima studiranja </w:t>
      </w:r>
      <w:r w:rsidR="00F560E4" w:rsidRPr="00043035">
        <w:rPr>
          <w:rFonts w:asciiTheme="minorHAnsi" w:hAnsiTheme="minorHAnsi" w:cstheme="minorHAnsi"/>
          <w:szCs w:val="24"/>
          <w:lang w:val="bs-Latn-BA"/>
        </w:rPr>
        <w:t>d</w:t>
      </w:r>
      <w:r w:rsidRPr="00043035">
        <w:rPr>
          <w:rFonts w:asciiTheme="minorHAnsi" w:hAnsiTheme="minorHAnsi" w:cstheme="minorHAnsi"/>
          <w:szCs w:val="24"/>
          <w:lang w:val="bs-Latn-BA"/>
        </w:rPr>
        <w:t>rugi (II) ciklus studija na Univerzitetu u Sarajevu, student</w:t>
      </w:r>
      <w:r w:rsidR="003830E0" w:rsidRPr="00043035">
        <w:rPr>
          <w:rFonts w:asciiTheme="minorHAnsi" w:hAnsiTheme="minorHAnsi" w:cstheme="minorHAnsi"/>
          <w:szCs w:val="24"/>
          <w:lang w:val="bs-Latn-BA"/>
        </w:rPr>
        <w:t>-ica</w:t>
      </w:r>
      <w:r w:rsidRPr="00043035">
        <w:rPr>
          <w:rFonts w:asciiTheme="minorHAnsi" w:hAnsiTheme="minorHAnsi" w:cstheme="minorHAnsi"/>
          <w:szCs w:val="24"/>
          <w:lang w:val="bs-Latn-BA"/>
        </w:rPr>
        <w:t xml:space="preserve"> je podni</w:t>
      </w:r>
      <w:r w:rsidR="003830E0" w:rsidRPr="00043035">
        <w:rPr>
          <w:rFonts w:asciiTheme="minorHAnsi" w:hAnsiTheme="minorHAnsi" w:cstheme="minorHAnsi"/>
          <w:szCs w:val="24"/>
          <w:lang w:val="bs-Latn-BA"/>
        </w:rPr>
        <w:t>-</w:t>
      </w:r>
      <w:r w:rsidRPr="00043035">
        <w:rPr>
          <w:rFonts w:asciiTheme="minorHAnsi" w:hAnsiTheme="minorHAnsi" w:cstheme="minorHAnsi"/>
          <w:szCs w:val="24"/>
          <w:lang w:val="bs-Latn-BA"/>
        </w:rPr>
        <w:t>o</w:t>
      </w:r>
      <w:r w:rsidR="003830E0" w:rsidRPr="00043035">
        <w:rPr>
          <w:rFonts w:asciiTheme="minorHAnsi" w:hAnsiTheme="minorHAnsi" w:cstheme="minorHAnsi"/>
          <w:szCs w:val="24"/>
          <w:lang w:val="bs-Latn-BA"/>
        </w:rPr>
        <w:t>/jela</w:t>
      </w:r>
      <w:r w:rsidR="004C6158" w:rsidRPr="00043035">
        <w:rPr>
          <w:rFonts w:asciiTheme="minorHAnsi" w:hAnsiTheme="minorHAnsi" w:cstheme="minorHAnsi"/>
          <w:szCs w:val="24"/>
          <w:lang w:val="bs-Latn-BA"/>
        </w:rPr>
        <w:t>zahtjev za ocjenu i od</w:t>
      </w:r>
      <w:r w:rsidRPr="00043035">
        <w:rPr>
          <w:rFonts w:asciiTheme="minorHAnsi" w:hAnsiTheme="minorHAnsi" w:cstheme="minorHAnsi"/>
          <w:szCs w:val="24"/>
          <w:lang w:val="bs-Latn-BA"/>
        </w:rPr>
        <w:t>branu završnog rada i priložio</w:t>
      </w:r>
      <w:r w:rsidR="003830E0" w:rsidRPr="00043035">
        <w:rPr>
          <w:rFonts w:asciiTheme="minorHAnsi" w:hAnsiTheme="minorHAnsi" w:cstheme="minorHAnsi"/>
          <w:szCs w:val="24"/>
          <w:lang w:val="bs-Latn-BA"/>
        </w:rPr>
        <w:t>-la</w:t>
      </w:r>
      <w:r w:rsidRPr="00043035">
        <w:rPr>
          <w:rFonts w:asciiTheme="minorHAnsi" w:hAnsiTheme="minorHAnsi" w:cstheme="minorHAnsi"/>
          <w:szCs w:val="24"/>
          <w:lang w:val="bs-Latn-BA"/>
        </w:rPr>
        <w:t xml:space="preserve"> sljedeće:</w:t>
      </w:r>
    </w:p>
    <w:p w:rsidR="009221DB" w:rsidRPr="00043035" w:rsidRDefault="004C6158" w:rsidP="005A2CAF">
      <w:pPr>
        <w:numPr>
          <w:ilvl w:val="0"/>
          <w:numId w:val="14"/>
        </w:numPr>
        <w:spacing w:before="120" w:after="120" w:line="320" w:lineRule="atLeast"/>
        <w:contextualSpacing/>
        <w:rPr>
          <w:rFonts w:asciiTheme="minorHAnsi" w:hAnsiTheme="minorHAnsi" w:cstheme="minorHAnsi"/>
          <w:szCs w:val="24"/>
          <w:lang w:val="bs-Latn-BA"/>
        </w:rPr>
      </w:pPr>
      <w:r w:rsidRPr="00043035">
        <w:rPr>
          <w:rFonts w:asciiTheme="minorHAnsi" w:hAnsiTheme="minorHAnsi" w:cstheme="minorHAnsi"/>
          <w:szCs w:val="24"/>
          <w:lang w:val="bs-Latn-BA"/>
        </w:rPr>
        <w:t>pisanu sa</w:t>
      </w:r>
      <w:r w:rsidR="009221DB" w:rsidRPr="00043035">
        <w:rPr>
          <w:rFonts w:asciiTheme="minorHAnsi" w:hAnsiTheme="minorHAnsi" w:cstheme="minorHAnsi"/>
          <w:szCs w:val="24"/>
          <w:lang w:val="bs-Latn-BA"/>
        </w:rPr>
        <w:t>glasnost mentora da rad ispunjava kriterije navedene u obrazloženju teme,</w:t>
      </w:r>
    </w:p>
    <w:p w:rsidR="009221DB" w:rsidRPr="00043035" w:rsidRDefault="009221DB" w:rsidP="005A2CAF">
      <w:pPr>
        <w:numPr>
          <w:ilvl w:val="0"/>
          <w:numId w:val="14"/>
        </w:numPr>
        <w:spacing w:before="120" w:after="120" w:line="320" w:lineRule="atLeast"/>
        <w:contextualSpacing/>
        <w:rPr>
          <w:rFonts w:asciiTheme="minorHAnsi" w:hAnsiTheme="minorHAnsi" w:cstheme="minorHAnsi"/>
          <w:szCs w:val="24"/>
          <w:lang w:val="bs-Latn-BA"/>
        </w:rPr>
      </w:pPr>
      <w:r w:rsidRPr="00043035">
        <w:rPr>
          <w:rFonts w:asciiTheme="minorHAnsi" w:hAnsiTheme="minorHAnsi" w:cstheme="minorHAnsi"/>
          <w:szCs w:val="24"/>
          <w:lang w:val="bs-Latn-BA"/>
        </w:rPr>
        <w:t xml:space="preserve">tri </w:t>
      </w:r>
      <w:r w:rsidR="00ED239F" w:rsidRPr="00043035">
        <w:rPr>
          <w:rFonts w:asciiTheme="minorHAnsi" w:hAnsiTheme="minorHAnsi" w:cstheme="minorHAnsi"/>
          <w:szCs w:val="24"/>
          <w:lang w:val="bs-Latn-BA"/>
        </w:rPr>
        <w:t xml:space="preserve">neukoričena </w:t>
      </w:r>
      <w:r w:rsidRPr="00043035">
        <w:rPr>
          <w:rFonts w:asciiTheme="minorHAnsi" w:hAnsiTheme="minorHAnsi" w:cstheme="minorHAnsi"/>
          <w:szCs w:val="24"/>
          <w:lang w:val="bs-Latn-BA"/>
        </w:rPr>
        <w:t>primjerka rada</w:t>
      </w:r>
      <w:r w:rsidR="00ED239F" w:rsidRPr="00043035">
        <w:rPr>
          <w:rFonts w:asciiTheme="minorHAnsi" w:hAnsiTheme="minorHAnsi" w:cstheme="minorHAnsi"/>
          <w:szCs w:val="24"/>
          <w:lang w:val="bs-Latn-BA"/>
        </w:rPr>
        <w:t xml:space="preserve"> – radna verzija</w:t>
      </w:r>
      <w:r w:rsidRPr="00043035">
        <w:rPr>
          <w:rFonts w:asciiTheme="minorHAnsi" w:hAnsiTheme="minorHAnsi" w:cstheme="minorHAnsi"/>
          <w:szCs w:val="24"/>
          <w:lang w:val="bs-Latn-BA"/>
        </w:rPr>
        <w:t>,</w:t>
      </w:r>
    </w:p>
    <w:p w:rsidR="009221DB" w:rsidRPr="00043035" w:rsidRDefault="009221DB" w:rsidP="005A2CAF">
      <w:pPr>
        <w:numPr>
          <w:ilvl w:val="0"/>
          <w:numId w:val="14"/>
        </w:numPr>
        <w:spacing w:before="120" w:after="120" w:line="320" w:lineRule="atLeast"/>
        <w:contextualSpacing/>
        <w:rPr>
          <w:rFonts w:asciiTheme="minorHAnsi" w:hAnsiTheme="minorHAnsi" w:cstheme="minorHAnsi"/>
          <w:szCs w:val="24"/>
          <w:lang w:val="bs-Latn-BA"/>
        </w:rPr>
      </w:pPr>
      <w:r w:rsidRPr="00043035">
        <w:rPr>
          <w:rFonts w:asciiTheme="minorHAnsi" w:hAnsiTheme="minorHAnsi" w:cstheme="minorHAnsi"/>
          <w:szCs w:val="24"/>
          <w:lang w:val="bs-Latn-BA"/>
        </w:rPr>
        <w:t>izvještaj iz</w:t>
      </w:r>
      <w:r w:rsidR="00ED239F" w:rsidRPr="00043035">
        <w:rPr>
          <w:rFonts w:asciiTheme="minorHAnsi" w:hAnsiTheme="minorHAnsi" w:cstheme="minorHAnsi"/>
          <w:szCs w:val="24"/>
          <w:lang w:val="bs-Latn-BA"/>
        </w:rPr>
        <w:t xml:space="preserve"> službene evidencije o ispitima i </w:t>
      </w:r>
      <w:r w:rsidRPr="00043035">
        <w:rPr>
          <w:rFonts w:asciiTheme="minorHAnsi" w:hAnsiTheme="minorHAnsi" w:cstheme="minorHAnsi"/>
          <w:szCs w:val="24"/>
          <w:lang w:val="bs-Latn-BA"/>
        </w:rPr>
        <w:t>(E)CTS bodovima.</w:t>
      </w:r>
    </w:p>
    <w:p w:rsidR="009221DB" w:rsidRPr="00043035" w:rsidRDefault="004C6158" w:rsidP="005A2CAF">
      <w:pPr>
        <w:spacing w:before="240" w:after="240" w:line="320" w:lineRule="atLeast"/>
        <w:rPr>
          <w:rFonts w:asciiTheme="minorHAnsi" w:hAnsiTheme="minorHAnsi" w:cstheme="minorHAnsi"/>
          <w:szCs w:val="24"/>
          <w:lang w:val="bs-Latn-BA"/>
        </w:rPr>
      </w:pPr>
      <w:r w:rsidRPr="00043035">
        <w:rPr>
          <w:rFonts w:asciiTheme="minorHAnsi" w:hAnsiTheme="minorHAnsi" w:cstheme="minorHAnsi"/>
          <w:szCs w:val="24"/>
          <w:lang w:val="bs-Latn-BA"/>
        </w:rPr>
        <w:t>Komisija konstatira</w:t>
      </w:r>
      <w:r w:rsidR="00996A62" w:rsidRPr="00043035">
        <w:rPr>
          <w:rFonts w:asciiTheme="minorHAnsi" w:hAnsiTheme="minorHAnsi" w:cstheme="minorHAnsi"/>
          <w:szCs w:val="24"/>
          <w:lang w:val="bs-Latn-BA"/>
        </w:rPr>
        <w:t xml:space="preserve"> da je student</w:t>
      </w:r>
      <w:r w:rsidR="003830E0" w:rsidRPr="00043035">
        <w:rPr>
          <w:rFonts w:asciiTheme="minorHAnsi" w:hAnsiTheme="minorHAnsi" w:cstheme="minorHAnsi"/>
          <w:szCs w:val="24"/>
          <w:lang w:val="bs-Latn-BA"/>
        </w:rPr>
        <w:t>-ica</w:t>
      </w:r>
      <w:r w:rsidR="00996A62" w:rsidRPr="00043035">
        <w:rPr>
          <w:rFonts w:asciiTheme="minorHAnsi" w:hAnsiTheme="minorHAnsi" w:cstheme="minorHAnsi"/>
          <w:szCs w:val="24"/>
          <w:lang w:val="bs-Latn-BA"/>
        </w:rPr>
        <w:t xml:space="preserve"> položio</w:t>
      </w:r>
      <w:r w:rsidR="003830E0" w:rsidRPr="00043035">
        <w:rPr>
          <w:rFonts w:asciiTheme="minorHAnsi" w:hAnsiTheme="minorHAnsi" w:cstheme="minorHAnsi"/>
          <w:szCs w:val="24"/>
          <w:lang w:val="bs-Latn-BA"/>
        </w:rPr>
        <w:t>-la</w:t>
      </w:r>
      <w:r w:rsidR="00996A62" w:rsidRPr="00043035">
        <w:rPr>
          <w:rFonts w:asciiTheme="minorHAnsi" w:hAnsiTheme="minorHAnsi" w:cstheme="minorHAnsi"/>
          <w:szCs w:val="24"/>
          <w:lang w:val="bs-Latn-BA"/>
        </w:rPr>
        <w:t xml:space="preserve"> sve ispite i izvrši</w:t>
      </w:r>
      <w:r w:rsidR="003830E0" w:rsidRPr="00043035">
        <w:rPr>
          <w:rFonts w:asciiTheme="minorHAnsi" w:hAnsiTheme="minorHAnsi" w:cstheme="minorHAnsi"/>
          <w:szCs w:val="24"/>
          <w:lang w:val="bs-Latn-BA"/>
        </w:rPr>
        <w:t>-</w:t>
      </w:r>
      <w:r w:rsidR="00996A62" w:rsidRPr="00043035">
        <w:rPr>
          <w:rFonts w:asciiTheme="minorHAnsi" w:hAnsiTheme="minorHAnsi" w:cstheme="minorHAnsi"/>
          <w:szCs w:val="24"/>
          <w:lang w:val="bs-Latn-BA"/>
        </w:rPr>
        <w:t>o</w:t>
      </w:r>
      <w:r w:rsidR="003830E0" w:rsidRPr="00043035">
        <w:rPr>
          <w:rFonts w:asciiTheme="minorHAnsi" w:hAnsiTheme="minorHAnsi" w:cstheme="minorHAnsi"/>
          <w:szCs w:val="24"/>
          <w:lang w:val="bs-Latn-BA"/>
        </w:rPr>
        <w:t>/la</w:t>
      </w:r>
      <w:r w:rsidR="00996A62" w:rsidRPr="00043035">
        <w:rPr>
          <w:rFonts w:asciiTheme="minorHAnsi" w:hAnsiTheme="minorHAnsi" w:cstheme="minorHAnsi"/>
          <w:szCs w:val="24"/>
          <w:lang w:val="bs-Latn-BA"/>
        </w:rPr>
        <w:t xml:space="preserve"> druge obaveze predvi</w:t>
      </w:r>
      <w:r w:rsidR="00F560E4" w:rsidRPr="00043035">
        <w:rPr>
          <w:rFonts w:asciiTheme="minorHAnsi" w:hAnsiTheme="minorHAnsi" w:cstheme="minorHAnsi"/>
          <w:szCs w:val="24"/>
          <w:lang w:val="bs-Latn-BA"/>
        </w:rPr>
        <w:t>đ</w:t>
      </w:r>
      <w:r w:rsidR="00996A62" w:rsidRPr="00043035">
        <w:rPr>
          <w:rFonts w:asciiTheme="minorHAnsi" w:hAnsiTheme="minorHAnsi" w:cstheme="minorHAnsi"/>
          <w:szCs w:val="24"/>
          <w:lang w:val="bs-Latn-BA"/>
        </w:rPr>
        <w:t>ene studijskim programom.</w:t>
      </w:r>
    </w:p>
    <w:p w:rsidR="00996A62" w:rsidRPr="00043035" w:rsidRDefault="004C6158" w:rsidP="005A2CAF">
      <w:pPr>
        <w:spacing w:before="240" w:after="120" w:line="320" w:lineRule="atLeast"/>
        <w:contextualSpacing/>
        <w:rPr>
          <w:rFonts w:asciiTheme="minorHAnsi" w:hAnsiTheme="minorHAnsi" w:cstheme="minorHAnsi"/>
          <w:szCs w:val="24"/>
          <w:lang w:val="bs-Latn-BA"/>
        </w:rPr>
      </w:pPr>
      <w:r w:rsidRPr="00043035">
        <w:rPr>
          <w:rFonts w:asciiTheme="minorHAnsi" w:hAnsiTheme="minorHAnsi" w:cstheme="minorHAnsi"/>
          <w:szCs w:val="24"/>
          <w:lang w:val="bs-Latn-BA"/>
        </w:rPr>
        <w:t>Pregledom rada k</w:t>
      </w:r>
      <w:r w:rsidR="00996A62" w:rsidRPr="00043035">
        <w:rPr>
          <w:rFonts w:asciiTheme="minorHAnsi" w:hAnsiTheme="minorHAnsi" w:cstheme="minorHAnsi"/>
          <w:szCs w:val="24"/>
          <w:lang w:val="bs-Latn-BA"/>
        </w:rPr>
        <w:t>omisija je ocijenila da se student</w:t>
      </w:r>
      <w:r w:rsidR="003830E0" w:rsidRPr="00043035">
        <w:rPr>
          <w:rFonts w:asciiTheme="minorHAnsi" w:hAnsiTheme="minorHAnsi" w:cstheme="minorHAnsi"/>
          <w:szCs w:val="24"/>
          <w:lang w:val="bs-Latn-BA"/>
        </w:rPr>
        <w:t>-ica</w:t>
      </w:r>
      <w:r w:rsidR="00147D36" w:rsidRPr="00043035">
        <w:rPr>
          <w:rFonts w:asciiTheme="minorHAnsi" w:hAnsiTheme="minorHAnsi" w:cstheme="minorHAnsi"/>
          <w:szCs w:val="24"/>
          <w:lang w:val="bs-Latn-BA"/>
        </w:rPr>
        <w:t xml:space="preserve"> </w:t>
      </w:r>
      <w:r w:rsidR="00860B27" w:rsidRPr="00043035">
        <w:rPr>
          <w:rFonts w:asciiTheme="minorHAnsi" w:hAnsiTheme="minorHAnsi" w:cstheme="minorHAnsi"/>
          <w:b/>
          <w:szCs w:val="24"/>
          <w:lang w:val="bs-Latn-BA"/>
        </w:rPr>
        <w:t>Šahsena Đulović</w:t>
      </w:r>
      <w:r w:rsidR="00147D36" w:rsidRPr="00043035">
        <w:rPr>
          <w:rFonts w:asciiTheme="minorHAnsi" w:hAnsiTheme="minorHAnsi" w:cstheme="minorHAnsi"/>
          <w:b/>
          <w:szCs w:val="24"/>
          <w:lang w:val="bs-Latn-BA"/>
        </w:rPr>
        <w:t xml:space="preserve"> </w:t>
      </w:r>
      <w:r w:rsidR="002B7C44" w:rsidRPr="00043035">
        <w:rPr>
          <w:rFonts w:asciiTheme="minorHAnsi" w:hAnsiTheme="minorHAnsi" w:cstheme="minorHAnsi"/>
          <w:szCs w:val="24"/>
          <w:lang w:val="bs-Latn-BA"/>
        </w:rPr>
        <w:t>p</w:t>
      </w:r>
      <w:r w:rsidR="00996A62" w:rsidRPr="00043035">
        <w:rPr>
          <w:rFonts w:asciiTheme="minorHAnsi" w:hAnsiTheme="minorHAnsi" w:cstheme="minorHAnsi"/>
          <w:szCs w:val="24"/>
          <w:lang w:val="bs-Latn-BA"/>
        </w:rPr>
        <w:t>ridržava</w:t>
      </w:r>
      <w:r w:rsidR="003830E0" w:rsidRPr="00043035">
        <w:rPr>
          <w:rFonts w:asciiTheme="minorHAnsi" w:hAnsiTheme="minorHAnsi" w:cstheme="minorHAnsi"/>
          <w:szCs w:val="24"/>
          <w:lang w:val="bs-Latn-BA"/>
        </w:rPr>
        <w:t>-</w:t>
      </w:r>
      <w:r w:rsidR="00996A62" w:rsidRPr="00043035">
        <w:rPr>
          <w:rFonts w:asciiTheme="minorHAnsi" w:hAnsiTheme="minorHAnsi" w:cstheme="minorHAnsi"/>
          <w:szCs w:val="24"/>
          <w:lang w:val="bs-Latn-BA"/>
        </w:rPr>
        <w:t>o</w:t>
      </w:r>
      <w:r w:rsidR="003830E0" w:rsidRPr="00043035">
        <w:rPr>
          <w:rFonts w:asciiTheme="minorHAnsi" w:hAnsiTheme="minorHAnsi" w:cstheme="minorHAnsi"/>
          <w:szCs w:val="24"/>
          <w:lang w:val="bs-Latn-BA"/>
        </w:rPr>
        <w:t>/la</w:t>
      </w:r>
      <w:r w:rsidR="00996A62" w:rsidRPr="00043035">
        <w:rPr>
          <w:rFonts w:asciiTheme="minorHAnsi" w:hAnsiTheme="minorHAnsi" w:cstheme="minorHAnsi"/>
          <w:szCs w:val="24"/>
          <w:lang w:val="bs-Latn-BA"/>
        </w:rPr>
        <w:t xml:space="preserve"> teme za izradu završno</w:t>
      </w:r>
      <w:r w:rsidR="00D226AC" w:rsidRPr="00043035">
        <w:rPr>
          <w:rFonts w:asciiTheme="minorHAnsi" w:hAnsiTheme="minorHAnsi" w:cstheme="minorHAnsi"/>
          <w:szCs w:val="24"/>
          <w:lang w:val="bs-Latn-BA"/>
        </w:rPr>
        <w:t>g</w:t>
      </w:r>
      <w:r w:rsidR="00996A62" w:rsidRPr="00043035">
        <w:rPr>
          <w:rFonts w:asciiTheme="minorHAnsi" w:hAnsiTheme="minorHAnsi" w:cstheme="minorHAnsi"/>
          <w:szCs w:val="24"/>
          <w:lang w:val="bs-Latn-BA"/>
        </w:rPr>
        <w:t xml:space="preserve"> rada</w:t>
      </w:r>
      <w:r w:rsidR="00FC3E32" w:rsidRPr="00043035">
        <w:rPr>
          <w:rFonts w:asciiTheme="minorHAnsi" w:hAnsiTheme="minorHAnsi" w:cstheme="minorHAnsi"/>
          <w:szCs w:val="24"/>
          <w:lang w:val="bs-Latn-BA"/>
        </w:rPr>
        <w:t>. Daje se kratak rezime završnog rada:</w:t>
      </w:r>
    </w:p>
    <w:p w:rsidR="009221DB" w:rsidRPr="00043035" w:rsidRDefault="009221DB" w:rsidP="00EB535C">
      <w:pPr>
        <w:rPr>
          <w:rFonts w:asciiTheme="minorHAnsi" w:hAnsiTheme="minorHAnsi" w:cstheme="minorHAnsi"/>
          <w:szCs w:val="24"/>
          <w:lang w:val="bs-Latn-BA"/>
        </w:rPr>
      </w:pPr>
    </w:p>
    <w:p w:rsidR="00A12855" w:rsidRPr="00043035" w:rsidRDefault="00A12855" w:rsidP="003D281D">
      <w:pPr>
        <w:rPr>
          <w:rFonts w:asciiTheme="minorHAnsi" w:hAnsiTheme="minorHAnsi" w:cstheme="minorHAnsi"/>
          <w:i/>
          <w:szCs w:val="24"/>
          <w:lang w:val="bs-Latn-BA"/>
        </w:rPr>
      </w:pPr>
    </w:p>
    <w:p w:rsidR="00A12855" w:rsidRPr="00043035" w:rsidRDefault="00A12855" w:rsidP="00A12855">
      <w:pPr>
        <w:pStyle w:val="NoSpacing"/>
        <w:spacing w:line="276" w:lineRule="auto"/>
        <w:rPr>
          <w:rFonts w:cstheme="minorHAnsi"/>
          <w:i/>
          <w:sz w:val="24"/>
          <w:szCs w:val="24"/>
        </w:rPr>
      </w:pPr>
    </w:p>
    <w:p w:rsidR="004E1092" w:rsidRPr="00043035" w:rsidRDefault="00A04DE8" w:rsidP="004E1092">
      <w:pPr>
        <w:pStyle w:val="NoSpacing"/>
        <w:spacing w:line="360" w:lineRule="auto"/>
        <w:rPr>
          <w:rFonts w:cstheme="minorHAnsi"/>
          <w:sz w:val="24"/>
          <w:szCs w:val="24"/>
        </w:rPr>
      </w:pPr>
      <w:r w:rsidRPr="00043035">
        <w:rPr>
          <w:rFonts w:cstheme="minorHAnsi"/>
          <w:i/>
          <w:sz w:val="24"/>
          <w:szCs w:val="24"/>
        </w:rPr>
        <w:t>Kandidat</w:t>
      </w:r>
      <w:r w:rsidR="00860B27" w:rsidRPr="00043035">
        <w:rPr>
          <w:rFonts w:cstheme="minorHAnsi"/>
          <w:i/>
          <w:sz w:val="24"/>
          <w:szCs w:val="24"/>
        </w:rPr>
        <w:t>kinja je na</w:t>
      </w:r>
      <w:r w:rsidR="00A12855" w:rsidRPr="00043035">
        <w:rPr>
          <w:rFonts w:cstheme="minorHAnsi"/>
          <w:i/>
          <w:sz w:val="24"/>
          <w:szCs w:val="24"/>
        </w:rPr>
        <w:t xml:space="preserve"> 63</w:t>
      </w:r>
      <w:r w:rsidR="000469AB" w:rsidRPr="00043035">
        <w:rPr>
          <w:rFonts w:cstheme="minorHAnsi"/>
          <w:i/>
          <w:sz w:val="24"/>
          <w:szCs w:val="24"/>
        </w:rPr>
        <w:t xml:space="preserve"> stranice</w:t>
      </w:r>
      <w:r w:rsidRPr="00043035">
        <w:rPr>
          <w:rFonts w:cstheme="minorHAnsi"/>
          <w:i/>
          <w:sz w:val="24"/>
          <w:szCs w:val="24"/>
        </w:rPr>
        <w:t xml:space="preserve"> teksta, koristeći se sa </w:t>
      </w:r>
      <w:r w:rsidR="00A12855" w:rsidRPr="00043035">
        <w:rPr>
          <w:rFonts w:cstheme="minorHAnsi"/>
          <w:i/>
          <w:sz w:val="24"/>
          <w:szCs w:val="24"/>
        </w:rPr>
        <w:t>26</w:t>
      </w:r>
      <w:r w:rsidR="006D55CE" w:rsidRPr="00043035">
        <w:rPr>
          <w:rFonts w:cstheme="minorHAnsi"/>
          <w:i/>
          <w:sz w:val="24"/>
          <w:szCs w:val="24"/>
        </w:rPr>
        <w:t xml:space="preserve"> izvora </w:t>
      </w:r>
      <w:r w:rsidR="00EC09C9" w:rsidRPr="00043035">
        <w:rPr>
          <w:rFonts w:cstheme="minorHAnsi"/>
          <w:i/>
          <w:sz w:val="24"/>
          <w:szCs w:val="24"/>
        </w:rPr>
        <w:t>razmatrala</w:t>
      </w:r>
      <w:r w:rsidR="00A12855" w:rsidRPr="00043035">
        <w:rPr>
          <w:rFonts w:cstheme="minorHAnsi"/>
          <w:bCs/>
          <w:i/>
          <w:sz w:val="24"/>
          <w:szCs w:val="24"/>
        </w:rPr>
        <w:t xml:space="preserve"> </w:t>
      </w:r>
      <w:r w:rsidR="00A12855" w:rsidRPr="00043035">
        <w:rPr>
          <w:rFonts w:cstheme="minorHAnsi"/>
          <w:bCs/>
          <w:sz w:val="24"/>
          <w:szCs w:val="24"/>
        </w:rPr>
        <w:t>organizacijsku strukturu i poslovnu komunikaciju u institucijama kulture u Bosni i Hercegovini.</w:t>
      </w:r>
      <w:r w:rsidR="004E1092" w:rsidRPr="00043035">
        <w:rPr>
          <w:rFonts w:cstheme="minorHAnsi"/>
          <w:sz w:val="24"/>
          <w:szCs w:val="24"/>
        </w:rPr>
        <w:t xml:space="preserve">  </w:t>
      </w:r>
      <w:r w:rsidR="00550885" w:rsidRPr="00043035">
        <w:rPr>
          <w:rFonts w:cstheme="minorHAnsi"/>
          <w:sz w:val="24"/>
          <w:szCs w:val="24"/>
        </w:rPr>
        <w:t>U</w:t>
      </w:r>
      <w:r w:rsidR="00043035" w:rsidRPr="00043035">
        <w:rPr>
          <w:rFonts w:cstheme="minorHAnsi"/>
          <w:sz w:val="24"/>
          <w:szCs w:val="24"/>
        </w:rPr>
        <w:t xml:space="preserve"> fokusu istraživanja je pitanje</w:t>
      </w:r>
      <w:r w:rsidR="004E1092" w:rsidRPr="00043035">
        <w:rPr>
          <w:rFonts w:cstheme="minorHAnsi"/>
          <w:sz w:val="24"/>
          <w:szCs w:val="24"/>
        </w:rPr>
        <w:t xml:space="preserve"> da li su postojeća i uobičajena organiziranja ljudskih resursa</w:t>
      </w:r>
      <w:r w:rsidR="00550885" w:rsidRPr="00043035">
        <w:rPr>
          <w:rFonts w:cstheme="minorHAnsi"/>
          <w:sz w:val="24"/>
          <w:szCs w:val="24"/>
        </w:rPr>
        <w:t xml:space="preserve"> i podjela formalnih radnih pozicija i mjesta</w:t>
      </w:r>
      <w:r w:rsidR="004E1092" w:rsidRPr="00043035">
        <w:rPr>
          <w:rFonts w:cstheme="minorHAnsi"/>
          <w:sz w:val="24"/>
          <w:szCs w:val="24"/>
        </w:rPr>
        <w:t xml:space="preserve"> u kulturnim institucijama adekvatna i optimalna sa </w:t>
      </w:r>
      <w:r w:rsidR="00550885" w:rsidRPr="00043035">
        <w:rPr>
          <w:rFonts w:cstheme="minorHAnsi"/>
          <w:sz w:val="24"/>
          <w:szCs w:val="24"/>
        </w:rPr>
        <w:t>gledišta</w:t>
      </w:r>
      <w:r w:rsidR="004E1092" w:rsidRPr="00043035">
        <w:rPr>
          <w:rFonts w:cstheme="minorHAnsi"/>
          <w:sz w:val="24"/>
          <w:szCs w:val="24"/>
        </w:rPr>
        <w:t xml:space="preserve"> djelovanja institucije kao cjeline i njene uspješne poslovne komunikacije. Koje su to prednosti i nedostaci postojećih modela organiziranja rada u takvim institucijama i da li i kako oni utiču na ukupnu poslovnu komunikaciju institucije.</w:t>
      </w:r>
    </w:p>
    <w:p w:rsidR="00A12855" w:rsidRPr="00043035" w:rsidRDefault="00A12855" w:rsidP="00A12855">
      <w:pPr>
        <w:pStyle w:val="NoSpacing"/>
        <w:spacing w:line="276" w:lineRule="auto"/>
        <w:rPr>
          <w:rFonts w:cstheme="minorHAnsi"/>
          <w:b/>
          <w:sz w:val="24"/>
          <w:szCs w:val="24"/>
        </w:rPr>
      </w:pPr>
    </w:p>
    <w:p w:rsidR="00860B27" w:rsidRPr="00043035" w:rsidRDefault="00860B27" w:rsidP="00A12855">
      <w:pPr>
        <w:rPr>
          <w:rFonts w:asciiTheme="minorHAnsi" w:hAnsiTheme="minorHAnsi" w:cstheme="minorHAnsi"/>
          <w:i/>
          <w:szCs w:val="24"/>
          <w:lang w:val="bs-Latn-BA"/>
        </w:rPr>
      </w:pPr>
      <w:r w:rsidRPr="00043035">
        <w:rPr>
          <w:rFonts w:asciiTheme="minorHAnsi" w:hAnsiTheme="minorHAnsi" w:cstheme="minorHAnsi"/>
          <w:i/>
          <w:szCs w:val="24"/>
          <w:lang w:val="bs-Latn-BA"/>
        </w:rPr>
        <w:t>Po poglavljima, rad se sastoji od:</w:t>
      </w:r>
    </w:p>
    <w:p w:rsidR="00550885" w:rsidRPr="00043035" w:rsidRDefault="00550885" w:rsidP="00A12855">
      <w:pPr>
        <w:rPr>
          <w:rFonts w:asciiTheme="minorHAnsi" w:hAnsiTheme="minorHAnsi" w:cstheme="minorHAnsi"/>
          <w:i/>
          <w:szCs w:val="24"/>
          <w:lang w:val="bs-Latn-BA"/>
        </w:rPr>
      </w:pPr>
    </w:p>
    <w:p w:rsidR="00550885" w:rsidRPr="00043035" w:rsidRDefault="00F95E2C" w:rsidP="00550885">
      <w:pPr>
        <w:pStyle w:val="NoSpacing"/>
        <w:numPr>
          <w:ilvl w:val="0"/>
          <w:numId w:val="22"/>
        </w:numPr>
        <w:spacing w:line="360" w:lineRule="auto"/>
        <w:rPr>
          <w:rFonts w:cstheme="minorHAnsi"/>
          <w:b/>
          <w:sz w:val="24"/>
          <w:szCs w:val="24"/>
        </w:rPr>
      </w:pPr>
      <w:r w:rsidRPr="00043035">
        <w:rPr>
          <w:rFonts w:cstheme="minorHAnsi"/>
          <w:b/>
          <w:sz w:val="24"/>
          <w:szCs w:val="24"/>
        </w:rPr>
        <w:t xml:space="preserve">Poglavlje: </w:t>
      </w:r>
      <w:r w:rsidR="00550885" w:rsidRPr="00043035">
        <w:rPr>
          <w:rFonts w:cstheme="minorHAnsi"/>
          <w:b/>
          <w:sz w:val="24"/>
          <w:szCs w:val="24"/>
        </w:rPr>
        <w:t>Teorijsko – metodološki okvir rada</w:t>
      </w:r>
    </w:p>
    <w:p w:rsidR="009B4A6F" w:rsidRPr="00043035" w:rsidRDefault="00550885" w:rsidP="009B4A6F">
      <w:pPr>
        <w:pStyle w:val="NoSpacing"/>
        <w:spacing w:line="360" w:lineRule="auto"/>
        <w:rPr>
          <w:rFonts w:cstheme="minorHAnsi"/>
          <w:b/>
          <w:bCs/>
          <w:sz w:val="24"/>
          <w:szCs w:val="24"/>
        </w:rPr>
      </w:pPr>
      <w:r w:rsidRPr="00043035">
        <w:rPr>
          <w:rFonts w:cstheme="minorHAnsi"/>
          <w:i/>
          <w:sz w:val="24"/>
          <w:szCs w:val="24"/>
        </w:rPr>
        <w:t xml:space="preserve">U okviru ovog poglavlja kandidatkinja je objasnila predmet istraživanja i kategorijalno-pojmovni aparat razmatrajući pojmove: kultura, organizacija i organizaciona struktura, institucije kulture i poslovna komunikacija. </w:t>
      </w:r>
      <w:r w:rsidR="009B4A6F" w:rsidRPr="00043035">
        <w:rPr>
          <w:rFonts w:cstheme="minorHAnsi"/>
          <w:i/>
          <w:sz w:val="24"/>
          <w:szCs w:val="24"/>
        </w:rPr>
        <w:t>Obrazložen je naučni i društveni cilj istraživanja</w:t>
      </w:r>
      <w:r w:rsidR="00FE0823" w:rsidRPr="00043035">
        <w:rPr>
          <w:rFonts w:cstheme="minorHAnsi"/>
          <w:i/>
          <w:sz w:val="24"/>
          <w:szCs w:val="24"/>
        </w:rPr>
        <w:t xml:space="preserve"> koji je bio dati</w:t>
      </w:r>
      <w:r w:rsidR="009B4A6F" w:rsidRPr="00043035">
        <w:rPr>
          <w:rFonts w:cstheme="minorHAnsi"/>
          <w:sz w:val="24"/>
          <w:szCs w:val="24"/>
        </w:rPr>
        <w:t xml:space="preserve"> odgovor na pitanje da li su postojeći oblici organizacijske strukture u institucijama kulture u BiH, načini ustrojavanja i funkcionisanja, s posebnim naglaskom na element organiziranja ljudskih resursa i podjele radnih mjesta, adekvatni i ispravno postavljeni, te kako utiču na ukupnu poslovnu komunikaciju, uspjeh i ostvarivanje njihovih ciljeva i misije u društvu. Shodno zadanom cilju istraživanja, postavljena je i generalna hipoteza da je pravilno organiziranje ljudskih resursa i pravilna podjela radnih mjesta u institucijama kulture </w:t>
      </w:r>
      <w:r w:rsidR="009B4A6F" w:rsidRPr="00043035">
        <w:rPr>
          <w:rFonts w:cstheme="minorHAnsi"/>
          <w:b/>
          <w:bCs/>
          <w:sz w:val="24"/>
          <w:szCs w:val="24"/>
        </w:rPr>
        <w:t>najvažniji element organizacione strukture i ključni faktor za uspješnu poslovnu komunikaciju i ostvarenje krajnjeg cilja i misije institucije.</w:t>
      </w:r>
    </w:p>
    <w:p w:rsidR="009B4A6F" w:rsidRPr="00043035" w:rsidRDefault="009B4A6F" w:rsidP="009B4A6F">
      <w:pPr>
        <w:pStyle w:val="NoSpacing"/>
        <w:spacing w:line="360" w:lineRule="auto"/>
        <w:rPr>
          <w:rFonts w:cstheme="minorHAnsi"/>
          <w:sz w:val="24"/>
          <w:szCs w:val="24"/>
        </w:rPr>
      </w:pPr>
      <w:r w:rsidRPr="00043035">
        <w:rPr>
          <w:rFonts w:cstheme="minorHAnsi"/>
          <w:sz w:val="24"/>
          <w:szCs w:val="24"/>
        </w:rPr>
        <w:t>Metode koje su korištene prilikom istraživanja su bile studija slučaja, metoda deskripcije, analiza sadržaja, i intervju.</w:t>
      </w:r>
    </w:p>
    <w:p w:rsidR="00FE0823" w:rsidRPr="00043035" w:rsidRDefault="00F95E2C" w:rsidP="00FE0823">
      <w:pPr>
        <w:pStyle w:val="NoSpacing"/>
        <w:numPr>
          <w:ilvl w:val="0"/>
          <w:numId w:val="22"/>
        </w:numPr>
        <w:spacing w:line="360" w:lineRule="auto"/>
        <w:rPr>
          <w:rFonts w:cstheme="minorHAnsi"/>
          <w:b/>
          <w:bCs/>
          <w:sz w:val="24"/>
          <w:szCs w:val="24"/>
        </w:rPr>
      </w:pPr>
      <w:r w:rsidRPr="00043035">
        <w:rPr>
          <w:rFonts w:cstheme="minorHAnsi"/>
          <w:b/>
          <w:bCs/>
          <w:sz w:val="24"/>
          <w:szCs w:val="24"/>
        </w:rPr>
        <w:t xml:space="preserve">Poglavlje: </w:t>
      </w:r>
      <w:r w:rsidR="00FE0823" w:rsidRPr="00043035">
        <w:rPr>
          <w:rFonts w:cstheme="minorHAnsi"/>
          <w:b/>
          <w:bCs/>
          <w:sz w:val="24"/>
          <w:szCs w:val="24"/>
        </w:rPr>
        <w:t>Organizacija i organizaciona struktura u institucijama kulture</w:t>
      </w:r>
    </w:p>
    <w:p w:rsidR="00F95E2C" w:rsidRPr="00043035" w:rsidRDefault="00FE0823" w:rsidP="00F95E2C">
      <w:pPr>
        <w:pStyle w:val="NoSpacing"/>
        <w:spacing w:line="360" w:lineRule="auto"/>
        <w:rPr>
          <w:rFonts w:cstheme="minorHAnsi"/>
          <w:sz w:val="24"/>
          <w:szCs w:val="24"/>
        </w:rPr>
      </w:pPr>
      <w:r w:rsidRPr="00043035">
        <w:rPr>
          <w:rFonts w:cstheme="minorHAnsi"/>
          <w:sz w:val="24"/>
          <w:szCs w:val="24"/>
        </w:rPr>
        <w:t xml:space="preserve">U ovom poglavlju kandidatkinja je govorila o kulturi kao pojmu, sociologiji i značaju kulture. Zatim je iznijela definiciju pojma organizacija, šta ona predstavlja i koja su joj osnovna obilježja, a nakon toga, prelazi na definiranje institucija ili ustanova kulture kao organizacija posebnog tipa. U glavnom dijelu ovog poglavlja </w:t>
      </w:r>
      <w:r w:rsidR="00F95E2C" w:rsidRPr="00043035">
        <w:rPr>
          <w:rFonts w:cstheme="minorHAnsi"/>
          <w:sz w:val="24"/>
          <w:szCs w:val="24"/>
        </w:rPr>
        <w:t>rad govori</w:t>
      </w:r>
      <w:r w:rsidRPr="00043035">
        <w:rPr>
          <w:rFonts w:cstheme="minorHAnsi"/>
          <w:sz w:val="24"/>
          <w:szCs w:val="24"/>
        </w:rPr>
        <w:t xml:space="preserve"> o organizacionoj strukturi kulturnih ustanova navodeći</w:t>
      </w:r>
      <w:r w:rsidR="00F95E2C" w:rsidRPr="00043035">
        <w:rPr>
          <w:rFonts w:cstheme="minorHAnsi"/>
          <w:sz w:val="24"/>
          <w:szCs w:val="24"/>
        </w:rPr>
        <w:t xml:space="preserve"> </w:t>
      </w:r>
      <w:r w:rsidR="00F95E2C" w:rsidRPr="00043035">
        <w:rPr>
          <w:rFonts w:cstheme="minorHAnsi"/>
          <w:sz w:val="24"/>
          <w:szCs w:val="24"/>
        </w:rPr>
        <w:lastRenderedPageBreak/>
        <w:t xml:space="preserve">različite njene oblike glavne elemente: organizacija materijalnih činilaca, organizacija ljudskih resursa, organizacija raščlanjivanja i grupisanja zadataka, organizacija upravljanja i rukovođenja, organizacija vremenskog redoslijeda poslova. Posebnu pažnju rad stavlja na element </w:t>
      </w:r>
      <w:r w:rsidR="00F95E2C" w:rsidRPr="00043035">
        <w:rPr>
          <w:rFonts w:cstheme="minorHAnsi"/>
          <w:b/>
          <w:bCs/>
          <w:sz w:val="24"/>
          <w:szCs w:val="24"/>
        </w:rPr>
        <w:t>organizacije ljudskih resursa</w:t>
      </w:r>
      <w:r w:rsidR="00F95E2C" w:rsidRPr="00043035">
        <w:rPr>
          <w:rFonts w:cstheme="minorHAnsi"/>
          <w:sz w:val="24"/>
          <w:szCs w:val="24"/>
        </w:rPr>
        <w:t xml:space="preserve"> s akcentom na </w:t>
      </w:r>
      <w:r w:rsidR="00F95E2C" w:rsidRPr="00043035">
        <w:rPr>
          <w:rFonts w:cstheme="minorHAnsi"/>
          <w:b/>
          <w:bCs/>
          <w:sz w:val="24"/>
          <w:szCs w:val="24"/>
        </w:rPr>
        <w:t>raspored i podjelu radnih mjesta</w:t>
      </w:r>
      <w:r w:rsidR="00F95E2C" w:rsidRPr="00043035">
        <w:rPr>
          <w:rFonts w:cstheme="minorHAnsi"/>
          <w:sz w:val="24"/>
          <w:szCs w:val="24"/>
        </w:rPr>
        <w:t xml:space="preserve">. </w:t>
      </w:r>
    </w:p>
    <w:p w:rsidR="00F95E2C" w:rsidRPr="00043035" w:rsidRDefault="00F95E2C" w:rsidP="00F95E2C">
      <w:pPr>
        <w:pStyle w:val="ListParagraph"/>
        <w:numPr>
          <w:ilvl w:val="0"/>
          <w:numId w:val="22"/>
        </w:numPr>
        <w:spacing w:line="360" w:lineRule="auto"/>
        <w:jc w:val="left"/>
        <w:rPr>
          <w:rFonts w:asciiTheme="minorHAnsi" w:hAnsiTheme="minorHAnsi" w:cstheme="minorHAnsi"/>
          <w:b/>
          <w:szCs w:val="24"/>
        </w:rPr>
      </w:pPr>
      <w:r w:rsidRPr="00043035">
        <w:rPr>
          <w:rFonts w:asciiTheme="minorHAnsi" w:hAnsiTheme="minorHAnsi" w:cstheme="minorHAnsi"/>
          <w:b/>
          <w:szCs w:val="24"/>
        </w:rPr>
        <w:t xml:space="preserve">Poglavlje: </w:t>
      </w:r>
      <w:proofErr w:type="spellStart"/>
      <w:r w:rsidRPr="00043035">
        <w:rPr>
          <w:rFonts w:asciiTheme="minorHAnsi" w:hAnsiTheme="minorHAnsi" w:cstheme="minorHAnsi"/>
          <w:b/>
          <w:szCs w:val="24"/>
        </w:rPr>
        <w:t>Poslovna</w:t>
      </w:r>
      <w:proofErr w:type="spellEnd"/>
      <w:r w:rsidRPr="00043035">
        <w:rPr>
          <w:rFonts w:asciiTheme="minorHAnsi" w:hAnsiTheme="minorHAnsi" w:cstheme="minorHAnsi"/>
          <w:b/>
          <w:szCs w:val="24"/>
        </w:rPr>
        <w:t xml:space="preserve"> </w:t>
      </w:r>
      <w:proofErr w:type="spellStart"/>
      <w:r w:rsidRPr="00043035">
        <w:rPr>
          <w:rFonts w:asciiTheme="minorHAnsi" w:hAnsiTheme="minorHAnsi" w:cstheme="minorHAnsi"/>
          <w:b/>
          <w:szCs w:val="24"/>
        </w:rPr>
        <w:t>komunikacija</w:t>
      </w:r>
      <w:proofErr w:type="spellEnd"/>
      <w:r w:rsidRPr="00043035">
        <w:rPr>
          <w:rFonts w:asciiTheme="minorHAnsi" w:hAnsiTheme="minorHAnsi" w:cstheme="minorHAnsi"/>
          <w:b/>
          <w:szCs w:val="24"/>
        </w:rPr>
        <w:t xml:space="preserve"> u </w:t>
      </w:r>
      <w:proofErr w:type="spellStart"/>
      <w:r w:rsidRPr="00043035">
        <w:rPr>
          <w:rFonts w:asciiTheme="minorHAnsi" w:hAnsiTheme="minorHAnsi" w:cstheme="minorHAnsi"/>
          <w:b/>
          <w:szCs w:val="24"/>
        </w:rPr>
        <w:t>institucijama</w:t>
      </w:r>
      <w:proofErr w:type="spellEnd"/>
      <w:r w:rsidRPr="00043035">
        <w:rPr>
          <w:rFonts w:asciiTheme="minorHAnsi" w:hAnsiTheme="minorHAnsi" w:cstheme="minorHAnsi"/>
          <w:b/>
          <w:szCs w:val="24"/>
        </w:rPr>
        <w:t xml:space="preserve"> </w:t>
      </w:r>
      <w:proofErr w:type="spellStart"/>
      <w:r w:rsidRPr="00043035">
        <w:rPr>
          <w:rFonts w:asciiTheme="minorHAnsi" w:hAnsiTheme="minorHAnsi" w:cstheme="minorHAnsi"/>
          <w:b/>
          <w:szCs w:val="24"/>
        </w:rPr>
        <w:t>kulture</w:t>
      </w:r>
      <w:proofErr w:type="spellEnd"/>
    </w:p>
    <w:p w:rsidR="00F95E2C" w:rsidRPr="00043035" w:rsidRDefault="00F95E2C" w:rsidP="00F95E2C">
      <w:pPr>
        <w:pStyle w:val="NoSpacing"/>
        <w:spacing w:line="360" w:lineRule="auto"/>
        <w:rPr>
          <w:rFonts w:cstheme="minorHAnsi"/>
          <w:sz w:val="24"/>
          <w:szCs w:val="24"/>
        </w:rPr>
      </w:pPr>
      <w:r w:rsidRPr="00043035">
        <w:rPr>
          <w:rFonts w:cstheme="minorHAnsi"/>
          <w:sz w:val="24"/>
          <w:szCs w:val="24"/>
        </w:rPr>
        <w:t>Ovo poglavlje započinje definiranjem pojma komunikacija, a zatim pojma poslovna komunikacija. Obrađuju se nivoi, tokovi i aspekti poslovne komunikacije, interna i eksterna komuniacija, te se daje pregled najvažnijih oblika poslovne komunikacije u organizacijama, kao što su: umrežavanje, poslovni sastanci, prezentaqcije, pregovaranja, promotivne aktivnosti</w:t>
      </w:r>
      <w:r w:rsidR="00DA5A4F" w:rsidRPr="00043035">
        <w:rPr>
          <w:rFonts w:cstheme="minorHAnsi"/>
          <w:sz w:val="24"/>
          <w:szCs w:val="24"/>
        </w:rPr>
        <w:t>, komunikacija s medijima, da bi se došlo do zaključka da te poslove obavljaju menadžeri organizacija. Ovdje je objašnjena važnost menadžera u poslovnoj komunikaciji svake organizacije, nivoi menadžera a onda je posebno predstavljena uloga i značaj menadžera za ljudske resurse (HR) i menadžera za odnose s javnošću (PR). Poglavlje završava dijelom koji govori o specifičnosti poslovne komunikacije u organizacijama kulture.</w:t>
      </w:r>
    </w:p>
    <w:p w:rsidR="00DA5A4F" w:rsidRPr="00043035" w:rsidRDefault="00DA5A4F" w:rsidP="00DA5A4F">
      <w:pPr>
        <w:pStyle w:val="NoSpacing"/>
        <w:numPr>
          <w:ilvl w:val="0"/>
          <w:numId w:val="22"/>
        </w:numPr>
        <w:rPr>
          <w:rFonts w:cstheme="minorHAnsi"/>
          <w:b/>
          <w:sz w:val="24"/>
          <w:szCs w:val="24"/>
        </w:rPr>
      </w:pPr>
      <w:r w:rsidRPr="00043035">
        <w:rPr>
          <w:rFonts w:cstheme="minorHAnsi"/>
          <w:b/>
          <w:sz w:val="24"/>
          <w:szCs w:val="24"/>
        </w:rPr>
        <w:t>Poglavlje: Stanje u bh institucijama kulture</w:t>
      </w:r>
    </w:p>
    <w:p w:rsidR="00DA5A4F" w:rsidRPr="00043035" w:rsidRDefault="00DA5A4F" w:rsidP="00DA5A4F">
      <w:pPr>
        <w:pStyle w:val="NoSpacing"/>
        <w:ind w:left="720"/>
        <w:rPr>
          <w:rFonts w:cstheme="minorHAnsi"/>
          <w:b/>
          <w:sz w:val="24"/>
          <w:szCs w:val="24"/>
        </w:rPr>
      </w:pPr>
    </w:p>
    <w:p w:rsidR="00DA5A4F" w:rsidRPr="00043035" w:rsidRDefault="00DA5A4F" w:rsidP="00DA5A4F">
      <w:pPr>
        <w:pStyle w:val="NoSpacing"/>
        <w:spacing w:line="360" w:lineRule="auto"/>
        <w:rPr>
          <w:rFonts w:cstheme="minorHAnsi"/>
          <w:bCs/>
          <w:sz w:val="24"/>
          <w:szCs w:val="24"/>
        </w:rPr>
      </w:pPr>
      <w:r w:rsidRPr="00043035">
        <w:rPr>
          <w:rFonts w:cstheme="minorHAnsi"/>
          <w:bCs/>
          <w:sz w:val="24"/>
          <w:szCs w:val="24"/>
        </w:rPr>
        <w:t>Za potrebe ovog magistarskog rada obavljena su istraživanja u nek</w:t>
      </w:r>
      <w:r w:rsidR="00B86F2C" w:rsidRPr="00043035">
        <w:rPr>
          <w:rFonts w:cstheme="minorHAnsi"/>
          <w:bCs/>
          <w:sz w:val="24"/>
          <w:szCs w:val="24"/>
        </w:rPr>
        <w:t>o</w:t>
      </w:r>
      <w:r w:rsidRPr="00043035">
        <w:rPr>
          <w:rFonts w:cstheme="minorHAnsi"/>
          <w:bCs/>
          <w:sz w:val="24"/>
          <w:szCs w:val="24"/>
        </w:rPr>
        <w:t>liko institucija kulture u BiH: Nacionalna i univerzitetska biblioteka BiH (NUB BIH)</w:t>
      </w:r>
      <w:r w:rsidRPr="00043035">
        <w:rPr>
          <w:rFonts w:cstheme="minorHAnsi"/>
          <w:sz w:val="24"/>
          <w:szCs w:val="24"/>
        </w:rPr>
        <w:t xml:space="preserve">, </w:t>
      </w:r>
      <w:r w:rsidRPr="00043035">
        <w:rPr>
          <w:rFonts w:cstheme="minorHAnsi"/>
          <w:bCs/>
          <w:sz w:val="24"/>
          <w:szCs w:val="24"/>
        </w:rPr>
        <w:t>JU Biblioteka Sarajeva</w:t>
      </w:r>
      <w:r w:rsidRPr="00043035">
        <w:rPr>
          <w:rFonts w:cstheme="minorHAnsi"/>
          <w:sz w:val="24"/>
          <w:szCs w:val="24"/>
        </w:rPr>
        <w:t xml:space="preserve">, </w:t>
      </w:r>
      <w:r w:rsidRPr="00043035">
        <w:rPr>
          <w:rFonts w:cstheme="minorHAnsi"/>
          <w:bCs/>
          <w:sz w:val="24"/>
          <w:szCs w:val="24"/>
        </w:rPr>
        <w:t>Historijski arhiv Sarajevo</w:t>
      </w:r>
      <w:r w:rsidRPr="00043035">
        <w:rPr>
          <w:rFonts w:cstheme="minorHAnsi"/>
          <w:sz w:val="24"/>
          <w:szCs w:val="24"/>
        </w:rPr>
        <w:t xml:space="preserve">, Historijski muzej Bosne i Hercegovine , </w:t>
      </w:r>
      <w:r w:rsidRPr="00043035">
        <w:rPr>
          <w:rFonts w:cstheme="minorHAnsi"/>
          <w:bCs/>
          <w:sz w:val="24"/>
          <w:szCs w:val="24"/>
        </w:rPr>
        <w:t xml:space="preserve">JU </w:t>
      </w:r>
      <w:r w:rsidRPr="00043035">
        <w:rPr>
          <w:rFonts w:cstheme="minorHAnsi"/>
          <w:sz w:val="24"/>
          <w:szCs w:val="24"/>
        </w:rPr>
        <w:t xml:space="preserve">Muzej Sarajeva. </w:t>
      </w:r>
      <w:r w:rsidRPr="00043035">
        <w:rPr>
          <w:rFonts w:cstheme="minorHAnsi"/>
          <w:bCs/>
          <w:sz w:val="24"/>
          <w:szCs w:val="24"/>
        </w:rPr>
        <w:t xml:space="preserve">Istraživanje se sastojalo od razgovora (intervjua) sa menadžerima i uposlenicima institucija kulture, razgovora sa korisnicima njihovih usluga, analize pravilnika o sistematizaciji radnih mjesta, analizom internet stranica institucija i određenih zakonskih dokumenata u oblasti kulturnih djelatnosti. Menadžerima i uposlenicima su postavljena, između ostalog, slijedeća pitanja: koliko zaposlenih institucija ima, da li je podijeljena na sektore ili službe, koliko ima menadžera, da li imaju menadžera za ljudske resurse i menadžera za odnose s javnošću, kad je posljednji put ažurirana sistematizacija radnih mjesta i da li se u praksi pridržavaju sistematizacije, kako ocjenjuju internu komunikaciju unutar institucije, te svoje odnose s korisnicima, donatorima i medijima, ko obavlja planiranje i sprovođenje posebnih kulturnih događaja u ustanovi, da li i kako često ispituju stepen </w:t>
      </w:r>
      <w:r w:rsidRPr="00043035">
        <w:rPr>
          <w:rFonts w:cstheme="minorHAnsi"/>
          <w:bCs/>
          <w:sz w:val="24"/>
          <w:szCs w:val="24"/>
        </w:rPr>
        <w:lastRenderedPageBreak/>
        <w:t xml:space="preserve">zadovoljstva/nezadovoljstva korisnika, te da li smatraju da bi njihova poslovna komunikacija bila uspješnija da imaju više zaposlenih menadžera iz polja komunikacija. </w:t>
      </w:r>
    </w:p>
    <w:p w:rsidR="00DA5A4F" w:rsidRPr="00043035" w:rsidRDefault="00B86F2C" w:rsidP="00DA5A4F">
      <w:pPr>
        <w:pStyle w:val="NoSpacing"/>
        <w:spacing w:line="360" w:lineRule="auto"/>
        <w:rPr>
          <w:rFonts w:cstheme="minorHAnsi"/>
          <w:bCs/>
          <w:sz w:val="24"/>
          <w:szCs w:val="24"/>
        </w:rPr>
      </w:pPr>
      <w:r w:rsidRPr="00043035">
        <w:rPr>
          <w:rFonts w:cstheme="minorHAnsi"/>
          <w:bCs/>
          <w:sz w:val="24"/>
          <w:szCs w:val="24"/>
        </w:rPr>
        <w:t>Na kraju ovog poglavlja</w:t>
      </w:r>
      <w:r w:rsidR="00DA5A4F" w:rsidRPr="00043035">
        <w:rPr>
          <w:rFonts w:cstheme="minorHAnsi"/>
          <w:bCs/>
          <w:sz w:val="24"/>
          <w:szCs w:val="24"/>
        </w:rPr>
        <w:t xml:space="preserve"> prezentirani su konkretni rezultati istraživanja u ovih pet istitucija kulture sa podacima o njihovoj sistematizaciji radnih mjesta, organizaciji ljudskih resursa i postojanju ili nepostojanju menaždera iz oblasti komunikacija u njihovim sistematizacijama. </w:t>
      </w:r>
    </w:p>
    <w:p w:rsidR="00B86F2C" w:rsidRPr="00043035" w:rsidRDefault="00B86F2C" w:rsidP="00B86F2C">
      <w:pPr>
        <w:pStyle w:val="ListParagraph"/>
        <w:numPr>
          <w:ilvl w:val="0"/>
          <w:numId w:val="22"/>
        </w:numPr>
        <w:spacing w:line="360" w:lineRule="auto"/>
        <w:jc w:val="left"/>
        <w:rPr>
          <w:rFonts w:asciiTheme="minorHAnsi" w:hAnsiTheme="minorHAnsi" w:cstheme="minorHAnsi"/>
          <w:b/>
          <w:szCs w:val="24"/>
        </w:rPr>
      </w:pPr>
      <w:proofErr w:type="spellStart"/>
      <w:r w:rsidRPr="00043035">
        <w:rPr>
          <w:rFonts w:asciiTheme="minorHAnsi" w:hAnsiTheme="minorHAnsi" w:cstheme="minorHAnsi"/>
          <w:b/>
          <w:szCs w:val="24"/>
        </w:rPr>
        <w:t>Poglavlje</w:t>
      </w:r>
      <w:proofErr w:type="spellEnd"/>
      <w:r w:rsidRPr="00043035">
        <w:rPr>
          <w:rFonts w:asciiTheme="minorHAnsi" w:hAnsiTheme="minorHAnsi" w:cstheme="minorHAnsi"/>
          <w:b/>
          <w:szCs w:val="24"/>
        </w:rPr>
        <w:t xml:space="preserve">: </w:t>
      </w:r>
      <w:proofErr w:type="spellStart"/>
      <w:r w:rsidRPr="00043035">
        <w:rPr>
          <w:rFonts w:asciiTheme="minorHAnsi" w:hAnsiTheme="minorHAnsi" w:cstheme="minorHAnsi"/>
          <w:b/>
          <w:szCs w:val="24"/>
        </w:rPr>
        <w:t>Rezultati</w:t>
      </w:r>
      <w:proofErr w:type="spellEnd"/>
      <w:r w:rsidRPr="00043035">
        <w:rPr>
          <w:rFonts w:asciiTheme="minorHAnsi" w:hAnsiTheme="minorHAnsi" w:cstheme="minorHAnsi"/>
          <w:b/>
          <w:szCs w:val="24"/>
        </w:rPr>
        <w:t xml:space="preserve"> </w:t>
      </w:r>
      <w:proofErr w:type="spellStart"/>
      <w:r w:rsidRPr="00043035">
        <w:rPr>
          <w:rFonts w:asciiTheme="minorHAnsi" w:hAnsiTheme="minorHAnsi" w:cstheme="minorHAnsi"/>
          <w:b/>
          <w:szCs w:val="24"/>
        </w:rPr>
        <w:t>istraživanja</w:t>
      </w:r>
      <w:proofErr w:type="spellEnd"/>
      <w:r w:rsidRPr="00043035">
        <w:rPr>
          <w:rFonts w:asciiTheme="minorHAnsi" w:hAnsiTheme="minorHAnsi" w:cstheme="minorHAnsi"/>
          <w:b/>
          <w:szCs w:val="24"/>
        </w:rPr>
        <w:t xml:space="preserve"> </w:t>
      </w:r>
      <w:proofErr w:type="spellStart"/>
      <w:r w:rsidRPr="00043035">
        <w:rPr>
          <w:rFonts w:asciiTheme="minorHAnsi" w:hAnsiTheme="minorHAnsi" w:cstheme="minorHAnsi"/>
          <w:b/>
          <w:szCs w:val="24"/>
        </w:rPr>
        <w:t>i</w:t>
      </w:r>
      <w:proofErr w:type="spellEnd"/>
      <w:r w:rsidRPr="00043035">
        <w:rPr>
          <w:rFonts w:asciiTheme="minorHAnsi" w:hAnsiTheme="minorHAnsi" w:cstheme="minorHAnsi"/>
          <w:b/>
          <w:szCs w:val="24"/>
        </w:rPr>
        <w:t xml:space="preserve"> </w:t>
      </w:r>
      <w:proofErr w:type="spellStart"/>
      <w:r w:rsidRPr="00043035">
        <w:rPr>
          <w:rFonts w:asciiTheme="minorHAnsi" w:hAnsiTheme="minorHAnsi" w:cstheme="minorHAnsi"/>
          <w:b/>
          <w:szCs w:val="24"/>
        </w:rPr>
        <w:t>zaključci</w:t>
      </w:r>
      <w:proofErr w:type="spellEnd"/>
    </w:p>
    <w:p w:rsidR="00B86F2C" w:rsidRPr="00043035" w:rsidRDefault="00C0017E" w:rsidP="00B86F2C">
      <w:pPr>
        <w:pStyle w:val="NoSpacing"/>
        <w:spacing w:line="360" w:lineRule="auto"/>
        <w:rPr>
          <w:rFonts w:cstheme="minorHAnsi"/>
          <w:bCs/>
          <w:i/>
          <w:iCs/>
          <w:sz w:val="24"/>
          <w:szCs w:val="24"/>
        </w:rPr>
      </w:pPr>
      <w:r>
        <w:rPr>
          <w:rFonts w:cstheme="minorHAnsi"/>
          <w:bCs/>
          <w:sz w:val="24"/>
          <w:szCs w:val="24"/>
        </w:rPr>
        <w:t>U posljednjem poglavlju iznes</w:t>
      </w:r>
      <w:r w:rsidR="00B86F2C" w:rsidRPr="00043035">
        <w:rPr>
          <w:rFonts w:cstheme="minorHAnsi"/>
          <w:bCs/>
          <w:sz w:val="24"/>
          <w:szCs w:val="24"/>
        </w:rPr>
        <w:t xml:space="preserve">eni su rezultati i zaključci istraživanja. Grafičkim prikazima dati su odgovori na pitanja: </w:t>
      </w:r>
      <w:r w:rsidR="00B86F2C" w:rsidRPr="00043035">
        <w:rPr>
          <w:rFonts w:cstheme="minorHAnsi"/>
          <w:bCs/>
          <w:i/>
          <w:iCs/>
          <w:sz w:val="24"/>
          <w:szCs w:val="24"/>
        </w:rPr>
        <w:t>Kako institucije vide svoju trenutnu poslovnu komunikaciju;  Kako institucije vide svoju organizacijsku strukturu i ljudske resurse</w:t>
      </w:r>
      <w:r w:rsidR="00B86F2C" w:rsidRPr="00043035">
        <w:rPr>
          <w:rFonts w:cstheme="minorHAnsi"/>
          <w:bCs/>
          <w:sz w:val="24"/>
          <w:szCs w:val="24"/>
        </w:rPr>
        <w:t xml:space="preserve">; , </w:t>
      </w:r>
      <w:r w:rsidR="00B86F2C" w:rsidRPr="00043035">
        <w:rPr>
          <w:rFonts w:cstheme="minorHAnsi"/>
          <w:bCs/>
          <w:i/>
          <w:iCs/>
          <w:sz w:val="24"/>
          <w:szCs w:val="24"/>
        </w:rPr>
        <w:t xml:space="preserve">Kako institucije vide svoje potrebe za menadžerskim kadrom. </w:t>
      </w:r>
    </w:p>
    <w:p w:rsidR="00EC09C9" w:rsidRPr="00043035" w:rsidRDefault="00EC09C9" w:rsidP="00B86F2C">
      <w:pPr>
        <w:rPr>
          <w:rFonts w:asciiTheme="minorHAnsi" w:hAnsiTheme="minorHAnsi" w:cstheme="minorHAnsi"/>
          <w:i/>
          <w:szCs w:val="24"/>
          <w:lang w:val="bs-Latn-BA"/>
        </w:rPr>
      </w:pPr>
    </w:p>
    <w:p w:rsidR="00B86F2C" w:rsidRPr="00043035" w:rsidRDefault="006D55CE" w:rsidP="00B86F2C">
      <w:pPr>
        <w:pStyle w:val="NoSpacing"/>
        <w:spacing w:line="360" w:lineRule="auto"/>
        <w:rPr>
          <w:rFonts w:cstheme="minorHAnsi"/>
          <w:bCs/>
          <w:i/>
          <w:iCs/>
          <w:sz w:val="24"/>
          <w:szCs w:val="24"/>
        </w:rPr>
      </w:pPr>
      <w:r w:rsidRPr="00043035">
        <w:rPr>
          <w:rFonts w:cstheme="minorHAnsi"/>
          <w:i/>
          <w:sz w:val="24"/>
          <w:szCs w:val="24"/>
        </w:rPr>
        <w:t>Kandidat</w:t>
      </w:r>
      <w:r w:rsidR="00147D36" w:rsidRPr="00043035">
        <w:rPr>
          <w:rFonts w:cstheme="minorHAnsi"/>
          <w:i/>
          <w:sz w:val="24"/>
          <w:szCs w:val="24"/>
        </w:rPr>
        <w:t>kinja</w:t>
      </w:r>
      <w:r w:rsidRPr="00043035">
        <w:rPr>
          <w:rFonts w:cstheme="minorHAnsi"/>
          <w:i/>
          <w:sz w:val="24"/>
          <w:szCs w:val="24"/>
        </w:rPr>
        <w:t xml:space="preserve"> izvodi zaključak </w:t>
      </w:r>
      <w:r w:rsidR="00B86F2C" w:rsidRPr="00043035">
        <w:rPr>
          <w:rFonts w:cstheme="minorHAnsi"/>
          <w:i/>
          <w:sz w:val="24"/>
          <w:szCs w:val="24"/>
        </w:rPr>
        <w:t xml:space="preserve"> da, </w:t>
      </w:r>
      <w:r w:rsidR="00B86F2C" w:rsidRPr="00043035">
        <w:rPr>
          <w:rFonts w:cstheme="minorHAnsi"/>
          <w:sz w:val="24"/>
          <w:szCs w:val="24"/>
        </w:rPr>
        <w:t>iako u teškim uslovima rada, i usljed mnogih otežavajućih okolnosti, institucije kulture u BiH ipak opstaju i postižu određene rezultate. Međutim, to je daleko od uopćenih standarda uspješne poslovne komunikacije i onih rezultata koje bi mogle imati ukoliko bi se profesionalizirali ili barem donekle popravili određeni segmenti njihovog uređenja. Naime, sve institucije smatraju da bi one, pod uslovom da postoje finansijske mogućnosti za to, imale više uspjeha ukoliko bi se organizacijske strukture unaprijedile, ako bi se sistematizacije radnih mjesta modernizovale, prilagodile savremenim potrebama i popunile, i ako bi se dru</w:t>
      </w:r>
      <w:r w:rsidR="00AE3823" w:rsidRPr="00043035">
        <w:rPr>
          <w:rFonts w:cstheme="minorHAnsi"/>
          <w:sz w:val="24"/>
          <w:szCs w:val="24"/>
        </w:rPr>
        <w:t>gačije</w:t>
      </w:r>
      <w:r w:rsidR="00B86F2C" w:rsidRPr="00043035">
        <w:rPr>
          <w:rFonts w:cstheme="minorHAnsi"/>
          <w:sz w:val="24"/>
          <w:szCs w:val="24"/>
        </w:rPr>
        <w:t xml:space="preserve"> riješio raspored uposlenika i radnih mjesta.  Obzirom da manjak kadrova i neadekvatne sistematizacije predstavljaju najveći problem svih institucija, jasno je da su ljudski resursi i njihovo organiziranje najvažniji element organizacione strukture. S obzirom na to da institucije i pored neadekvatne organizacije radnih mjesta i nedostatka kadra, uspijevaju postići određeni nivo uspjeha, zaključ</w:t>
      </w:r>
      <w:r w:rsidR="00AE3823" w:rsidRPr="00043035">
        <w:rPr>
          <w:rFonts w:cstheme="minorHAnsi"/>
          <w:sz w:val="24"/>
          <w:szCs w:val="24"/>
        </w:rPr>
        <w:t>ak je</w:t>
      </w:r>
      <w:r w:rsidR="00B86F2C" w:rsidRPr="00043035">
        <w:rPr>
          <w:rFonts w:cstheme="minorHAnsi"/>
          <w:sz w:val="24"/>
          <w:szCs w:val="24"/>
        </w:rPr>
        <w:t xml:space="preserve"> da pravilna organizacija ljudskih resursa nije ključni faktor za uspjeh institucija kulture, ali</w:t>
      </w:r>
      <w:r w:rsidR="00B86F2C" w:rsidRPr="00043035">
        <w:rPr>
          <w:rFonts w:cstheme="minorHAnsi"/>
          <w:b/>
          <w:bCs/>
          <w:sz w:val="24"/>
          <w:szCs w:val="24"/>
        </w:rPr>
        <w:t xml:space="preserve"> definitivno jeste najvažniji element organizacione strukture u institucijama kulture.</w:t>
      </w:r>
    </w:p>
    <w:p w:rsidR="00147D36" w:rsidRDefault="00147D36" w:rsidP="003D281D">
      <w:pPr>
        <w:rPr>
          <w:rFonts w:asciiTheme="minorHAnsi" w:hAnsiTheme="minorHAnsi" w:cstheme="minorHAnsi"/>
          <w:i/>
          <w:szCs w:val="24"/>
          <w:lang w:val="bs-Latn-BA"/>
        </w:rPr>
      </w:pPr>
    </w:p>
    <w:p w:rsidR="00860B27" w:rsidRDefault="00860B27" w:rsidP="003D281D">
      <w:pPr>
        <w:rPr>
          <w:rFonts w:asciiTheme="minorHAnsi" w:hAnsiTheme="minorHAnsi" w:cstheme="minorHAnsi"/>
          <w:i/>
          <w:szCs w:val="24"/>
          <w:lang w:val="bs-Latn-BA"/>
        </w:rPr>
      </w:pPr>
    </w:p>
    <w:p w:rsidR="006D55CE" w:rsidRPr="004C6158" w:rsidRDefault="006D55CE" w:rsidP="003D281D">
      <w:pPr>
        <w:rPr>
          <w:rFonts w:asciiTheme="minorHAnsi" w:hAnsiTheme="minorHAnsi"/>
          <w:i/>
          <w:sz w:val="28"/>
          <w:lang w:val="bs-Latn-BA"/>
        </w:rPr>
      </w:pPr>
      <w:r>
        <w:rPr>
          <w:rFonts w:asciiTheme="minorHAnsi" w:hAnsiTheme="minorHAnsi" w:cstheme="minorHAnsi"/>
          <w:i/>
          <w:szCs w:val="24"/>
          <w:lang w:val="bs-Latn-BA"/>
        </w:rPr>
        <w:t xml:space="preserve">Rad sadrži znanstvene rezultate </w:t>
      </w:r>
      <w:r w:rsidR="00837EB7">
        <w:rPr>
          <w:rFonts w:asciiTheme="minorHAnsi" w:hAnsiTheme="minorHAnsi" w:cstheme="minorHAnsi"/>
          <w:i/>
          <w:szCs w:val="24"/>
          <w:lang w:val="bs-Latn-BA"/>
        </w:rPr>
        <w:t>elaborirane na adekvatan način i kao takav zadovoljava elem</w:t>
      </w:r>
      <w:r w:rsidR="00860B27">
        <w:rPr>
          <w:rFonts w:asciiTheme="minorHAnsi" w:hAnsiTheme="minorHAnsi" w:cstheme="minorHAnsi"/>
          <w:i/>
          <w:szCs w:val="24"/>
          <w:lang w:val="bs-Latn-BA"/>
        </w:rPr>
        <w:t>ente znanstenog rada na studiju 4+1</w:t>
      </w:r>
      <w:r w:rsidR="00837EB7">
        <w:rPr>
          <w:rFonts w:asciiTheme="minorHAnsi" w:hAnsiTheme="minorHAnsi" w:cstheme="minorHAnsi"/>
          <w:i/>
          <w:szCs w:val="24"/>
          <w:lang w:val="bs-Latn-BA"/>
        </w:rPr>
        <w:t xml:space="preserve">. </w:t>
      </w:r>
    </w:p>
    <w:p w:rsidR="00D226AC" w:rsidRPr="004C6158" w:rsidRDefault="00D226AC" w:rsidP="003D281D">
      <w:pPr>
        <w:rPr>
          <w:rFonts w:asciiTheme="minorHAnsi" w:hAnsiTheme="minorHAnsi"/>
          <w:lang w:val="bs-Latn-BA"/>
        </w:rPr>
      </w:pPr>
    </w:p>
    <w:p w:rsidR="00D226AC" w:rsidRDefault="00593670" w:rsidP="005A2CAF">
      <w:pPr>
        <w:spacing w:before="120" w:after="120" w:line="320" w:lineRule="atLeast"/>
        <w:rPr>
          <w:rFonts w:asciiTheme="minorHAnsi" w:hAnsiTheme="minorHAnsi"/>
          <w:lang w:val="bs-Latn-BA"/>
        </w:rPr>
      </w:pPr>
      <w:r w:rsidRPr="004C6158">
        <w:rPr>
          <w:rFonts w:asciiTheme="minorHAnsi" w:hAnsiTheme="minorHAnsi"/>
          <w:lang w:val="bs-Latn-BA"/>
        </w:rPr>
        <w:t>K</w:t>
      </w:r>
      <w:r w:rsidR="004C6158" w:rsidRPr="004C6158">
        <w:rPr>
          <w:rFonts w:asciiTheme="minorHAnsi" w:hAnsiTheme="minorHAnsi"/>
          <w:lang w:val="bs-Latn-BA"/>
        </w:rPr>
        <w:t>omisija konstatira</w:t>
      </w:r>
      <w:r w:rsidR="00D226AC" w:rsidRPr="004C6158">
        <w:rPr>
          <w:rFonts w:asciiTheme="minorHAnsi" w:hAnsiTheme="minorHAnsi"/>
          <w:lang w:val="bs-Latn-BA"/>
        </w:rPr>
        <w:t xml:space="preserve"> da je završni rad studenta</w:t>
      </w:r>
      <w:r w:rsidR="004F6471" w:rsidRPr="004C6158">
        <w:rPr>
          <w:rFonts w:asciiTheme="minorHAnsi" w:hAnsiTheme="minorHAnsi"/>
          <w:lang w:val="bs-Latn-BA"/>
        </w:rPr>
        <w:t>-ice</w:t>
      </w:r>
      <w:r w:rsidR="00860B27">
        <w:rPr>
          <w:rFonts w:asciiTheme="minorHAnsi" w:hAnsiTheme="minorHAnsi"/>
          <w:lang w:val="bs-Latn-BA"/>
        </w:rPr>
        <w:t xml:space="preserve"> </w:t>
      </w:r>
      <w:r w:rsidR="00860B27">
        <w:rPr>
          <w:rFonts w:asciiTheme="minorHAnsi" w:hAnsiTheme="minorHAnsi" w:cstheme="minorHAnsi"/>
          <w:b/>
          <w:szCs w:val="22"/>
          <w:lang w:val="bs-Latn-BA"/>
        </w:rPr>
        <w:t xml:space="preserve">Šahsene Đulović </w:t>
      </w:r>
      <w:r w:rsidR="00D226AC" w:rsidRPr="004C6158">
        <w:rPr>
          <w:rFonts w:asciiTheme="minorHAnsi" w:hAnsiTheme="minorHAnsi"/>
          <w:lang w:val="bs-Latn-BA"/>
        </w:rPr>
        <w:t>rad u kojem je student</w:t>
      </w:r>
      <w:r w:rsidR="003830E0" w:rsidRPr="004C6158">
        <w:rPr>
          <w:rFonts w:asciiTheme="minorHAnsi" w:hAnsiTheme="minorHAnsi"/>
          <w:lang w:val="bs-Latn-BA"/>
        </w:rPr>
        <w:t>-ica</w:t>
      </w:r>
      <w:r w:rsidR="00D226AC" w:rsidRPr="004C6158">
        <w:rPr>
          <w:rFonts w:asciiTheme="minorHAnsi" w:hAnsiTheme="minorHAnsi"/>
          <w:lang w:val="bs-Latn-BA"/>
        </w:rPr>
        <w:t xml:space="preserve"> obradi</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odabranu temu primjenom naučnih/stručnih metoda, te time dokaza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da je savlada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w:t>
      </w:r>
      <w:r w:rsidR="00D226AC" w:rsidRPr="004C6158">
        <w:rPr>
          <w:rFonts w:asciiTheme="minorHAnsi" w:hAnsiTheme="minorHAnsi"/>
          <w:lang w:val="bs-Latn-BA"/>
        </w:rPr>
        <w:lastRenderedPageBreak/>
        <w:t>nastavni plan i program studija, steka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potrebno znanje i osposobi</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se za njegovu primjenu, kao i da je osposobljen</w:t>
      </w:r>
      <w:r w:rsidR="003830E0" w:rsidRPr="004C6158">
        <w:rPr>
          <w:rFonts w:asciiTheme="minorHAnsi" w:hAnsiTheme="minorHAnsi"/>
          <w:lang w:val="bs-Latn-BA"/>
        </w:rPr>
        <w:t>-a</w:t>
      </w:r>
      <w:r w:rsidR="00D226AC" w:rsidRPr="004C6158">
        <w:rPr>
          <w:rFonts w:asciiTheme="minorHAnsi" w:hAnsiTheme="minorHAnsi"/>
          <w:lang w:val="bs-Latn-BA"/>
        </w:rPr>
        <w:t xml:space="preserve"> da izvodi zaključke na osnovu postavljenih zadataka.</w:t>
      </w:r>
    </w:p>
    <w:p w:rsidR="003D281D" w:rsidRPr="004C6158" w:rsidRDefault="003D281D" w:rsidP="005A2CAF">
      <w:pPr>
        <w:spacing w:before="120" w:after="120" w:line="320" w:lineRule="atLeast"/>
        <w:rPr>
          <w:rFonts w:asciiTheme="minorHAnsi" w:hAnsiTheme="minorHAnsi"/>
          <w:lang w:val="bs-Latn-BA"/>
        </w:rPr>
      </w:pPr>
    </w:p>
    <w:p w:rsidR="00D226AC" w:rsidRPr="004C6158" w:rsidRDefault="004C6158" w:rsidP="005A2CAF">
      <w:pPr>
        <w:spacing w:before="120" w:after="120" w:line="320" w:lineRule="atLeast"/>
        <w:rPr>
          <w:rFonts w:asciiTheme="minorHAnsi" w:hAnsiTheme="minorHAnsi"/>
          <w:lang w:val="bs-Latn-BA"/>
        </w:rPr>
      </w:pPr>
      <w:r w:rsidRPr="004C6158">
        <w:rPr>
          <w:rFonts w:asciiTheme="minorHAnsi" w:hAnsiTheme="minorHAnsi"/>
          <w:lang w:val="bs-Latn-BA"/>
        </w:rPr>
        <w:t>Na osnovu naprijed iznesenog k</w:t>
      </w:r>
      <w:r w:rsidR="00D226AC" w:rsidRPr="004C6158">
        <w:rPr>
          <w:rFonts w:asciiTheme="minorHAnsi" w:hAnsiTheme="minorHAnsi"/>
          <w:lang w:val="bs-Latn-BA"/>
        </w:rPr>
        <w:t>omisija smatra da su ispunjeni</w:t>
      </w:r>
      <w:r w:rsidRPr="004C6158">
        <w:rPr>
          <w:rFonts w:asciiTheme="minorHAnsi" w:hAnsiTheme="minorHAnsi"/>
          <w:lang w:val="bs-Latn-BA"/>
        </w:rPr>
        <w:t xml:space="preserve"> svi formalni i suštinski uvjeti za od</w:t>
      </w:r>
      <w:r w:rsidR="00D226AC" w:rsidRPr="004C6158">
        <w:rPr>
          <w:rFonts w:asciiTheme="minorHAnsi" w:hAnsiTheme="minorHAnsi"/>
          <w:lang w:val="bs-Latn-BA"/>
        </w:rPr>
        <w:t xml:space="preserve">branu završnog rada, te predlaže </w:t>
      </w:r>
      <w:r w:rsidRPr="004C6158">
        <w:rPr>
          <w:rFonts w:asciiTheme="minorHAnsi" w:hAnsiTheme="minorHAnsi"/>
          <w:lang w:val="bs-Latn-BA"/>
        </w:rPr>
        <w:t>v</w:t>
      </w:r>
      <w:r w:rsidR="00D226AC" w:rsidRPr="004C6158">
        <w:rPr>
          <w:rFonts w:asciiTheme="minorHAnsi" w:hAnsiTheme="minorHAnsi"/>
          <w:lang w:val="bs-Latn-BA"/>
        </w:rPr>
        <w:t xml:space="preserve">ijeću </w:t>
      </w:r>
      <w:sdt>
        <w:sdtPr>
          <w:rPr>
            <w:rFonts w:asciiTheme="minorHAnsi" w:hAnsiTheme="minorHAnsi" w:cstheme="minorHAnsi"/>
            <w:b/>
            <w:lang w:val="bs-Latn-BA"/>
          </w:rPr>
          <w:id w:val="975342801"/>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C624FD">
            <w:rPr>
              <w:rFonts w:asciiTheme="minorHAnsi" w:hAnsiTheme="minorHAnsi" w:cstheme="minorHAnsi"/>
              <w:b/>
              <w:lang w:val="bs-Latn-BA"/>
            </w:rPr>
            <w:t>Fakulteta političkih nauka</w:t>
          </w:r>
        </w:sdtContent>
      </w:sdt>
      <w:r w:rsidR="00327CDE">
        <w:rPr>
          <w:rFonts w:asciiTheme="minorHAnsi" w:hAnsiTheme="minorHAnsi" w:cstheme="minorHAnsi"/>
          <w:b/>
          <w:szCs w:val="24"/>
          <w:lang w:val="bs-Latn-BA"/>
        </w:rPr>
        <w:t xml:space="preserve"> </w:t>
      </w:r>
      <w:r w:rsidR="0082641E" w:rsidRPr="004C6158">
        <w:rPr>
          <w:rFonts w:asciiTheme="minorHAnsi" w:hAnsiTheme="minorHAnsi"/>
          <w:lang w:val="bs-Latn-BA"/>
        </w:rPr>
        <w:t xml:space="preserve">Univerziteta u </w:t>
      </w:r>
      <w:r w:rsidR="00D226AC" w:rsidRPr="004C6158">
        <w:rPr>
          <w:rFonts w:asciiTheme="minorHAnsi" w:hAnsiTheme="minorHAnsi"/>
          <w:lang w:val="bs-Latn-BA"/>
        </w:rPr>
        <w:t>Sarajev</w:t>
      </w:r>
      <w:r w:rsidR="0082641E" w:rsidRPr="004C6158">
        <w:rPr>
          <w:rFonts w:asciiTheme="minorHAnsi" w:hAnsiTheme="minorHAnsi"/>
          <w:lang w:val="bs-Latn-BA"/>
        </w:rPr>
        <w:t>u</w:t>
      </w:r>
      <w:r w:rsidRPr="004C6158">
        <w:rPr>
          <w:rFonts w:asciiTheme="minorHAnsi" w:hAnsiTheme="minorHAnsi"/>
          <w:lang w:val="bs-Latn-BA"/>
        </w:rPr>
        <w:t xml:space="preserve"> da prihvati i</w:t>
      </w:r>
      <w:r w:rsidR="00D226AC" w:rsidRPr="004C6158">
        <w:rPr>
          <w:rFonts w:asciiTheme="minorHAnsi" w:hAnsiTheme="minorHAnsi"/>
          <w:lang w:val="bs-Latn-BA"/>
        </w:rPr>
        <w:t>zvještaj i student</w:t>
      </w:r>
      <w:r w:rsidR="0082641E" w:rsidRPr="004C6158">
        <w:rPr>
          <w:rFonts w:asciiTheme="minorHAnsi" w:hAnsiTheme="minorHAnsi"/>
          <w:lang w:val="bs-Latn-BA"/>
        </w:rPr>
        <w:t>-</w:t>
      </w:r>
      <w:r w:rsidR="00D226AC" w:rsidRPr="004C6158">
        <w:rPr>
          <w:rFonts w:asciiTheme="minorHAnsi" w:hAnsiTheme="minorHAnsi"/>
          <w:lang w:val="bs-Latn-BA"/>
        </w:rPr>
        <w:t>u</w:t>
      </w:r>
      <w:r w:rsidR="0082641E" w:rsidRPr="004C6158">
        <w:rPr>
          <w:rFonts w:asciiTheme="minorHAnsi" w:hAnsiTheme="minorHAnsi"/>
          <w:lang w:val="bs-Latn-BA"/>
        </w:rPr>
        <w:t>/ici</w:t>
      </w:r>
      <w:r w:rsidR="00A04DE8">
        <w:rPr>
          <w:rFonts w:asciiTheme="minorHAnsi" w:hAnsiTheme="minorHAnsi" w:cstheme="minorHAnsi"/>
          <w:b/>
          <w:szCs w:val="22"/>
          <w:lang w:val="bs-Latn-BA"/>
        </w:rPr>
        <w:t xml:space="preserve"> </w:t>
      </w:r>
      <w:r w:rsidR="00860B27">
        <w:rPr>
          <w:rFonts w:asciiTheme="minorHAnsi" w:hAnsiTheme="minorHAnsi" w:cstheme="minorHAnsi"/>
          <w:b/>
          <w:szCs w:val="22"/>
          <w:lang w:val="bs-Latn-BA"/>
        </w:rPr>
        <w:t>Šahseni Đulo</w:t>
      </w:r>
      <w:r w:rsidR="00B44629">
        <w:rPr>
          <w:rFonts w:asciiTheme="minorHAnsi" w:hAnsiTheme="minorHAnsi" w:cstheme="minorHAnsi"/>
          <w:b/>
          <w:szCs w:val="22"/>
          <w:lang w:val="bs-Latn-BA"/>
        </w:rPr>
        <w:t>v</w:t>
      </w:r>
      <w:r w:rsidR="00860B27">
        <w:rPr>
          <w:rFonts w:asciiTheme="minorHAnsi" w:hAnsiTheme="minorHAnsi" w:cstheme="minorHAnsi"/>
          <w:b/>
          <w:szCs w:val="22"/>
          <w:lang w:val="bs-Latn-BA"/>
        </w:rPr>
        <w:t>ić</w:t>
      </w:r>
      <w:r w:rsidR="00A04DE8">
        <w:rPr>
          <w:rFonts w:asciiTheme="minorHAnsi" w:hAnsiTheme="minorHAnsi" w:cstheme="minorHAnsi"/>
          <w:b/>
          <w:szCs w:val="22"/>
          <w:lang w:val="bs-Latn-BA"/>
        </w:rPr>
        <w:t xml:space="preserve"> </w:t>
      </w:r>
      <w:r w:rsidRPr="004C6158">
        <w:rPr>
          <w:rFonts w:asciiTheme="minorHAnsi" w:hAnsiTheme="minorHAnsi"/>
          <w:lang w:val="bs-Latn-BA"/>
        </w:rPr>
        <w:t>odobri javnu od</w:t>
      </w:r>
      <w:r w:rsidR="00D226AC" w:rsidRPr="004C6158">
        <w:rPr>
          <w:rFonts w:asciiTheme="minorHAnsi" w:hAnsiTheme="minorHAnsi"/>
          <w:lang w:val="bs-Latn-BA"/>
        </w:rPr>
        <w:t>branu.</w:t>
      </w:r>
    </w:p>
    <w:p w:rsidR="00D226AC" w:rsidRPr="004C6158" w:rsidRDefault="005A2CAF" w:rsidP="00327CDE">
      <w:pPr>
        <w:spacing w:before="120" w:after="120" w:line="320" w:lineRule="atLeast"/>
        <w:rPr>
          <w:rFonts w:asciiTheme="minorHAnsi" w:hAnsiTheme="minorHAnsi"/>
          <w:lang w:val="bs-Latn-BA"/>
        </w:rPr>
      </w:pP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p>
    <w:p w:rsidR="00D226AC" w:rsidRPr="004C6158" w:rsidRDefault="00FE7D3D" w:rsidP="00EB535C">
      <w:pPr>
        <w:rPr>
          <w:rFonts w:asciiTheme="minorHAnsi" w:hAnsiTheme="minorHAnsi"/>
          <w:lang w:val="bs-Latn-BA"/>
        </w:rPr>
      </w:pPr>
      <w:r w:rsidRPr="004C6158">
        <w:rPr>
          <w:rFonts w:asciiTheme="minorHAnsi" w:hAnsiTheme="minorHAnsi"/>
          <w:lang w:val="bs-Latn-BA"/>
        </w:rPr>
        <w:t>Sarajevo</w:t>
      </w:r>
      <w:r w:rsidR="004F6471" w:rsidRPr="004C6158">
        <w:rPr>
          <w:rFonts w:asciiTheme="minorHAnsi" w:hAnsiTheme="minorHAnsi"/>
          <w:bCs/>
          <w:sz w:val="23"/>
          <w:szCs w:val="23"/>
          <w:lang w:val="bs-Latn-BA"/>
        </w:rPr>
        <w:t xml:space="preserve">, </w:t>
      </w:r>
      <w:r w:rsidR="00043035">
        <w:rPr>
          <w:rFonts w:asciiTheme="minorHAnsi" w:hAnsiTheme="minorHAnsi" w:cstheme="minorHAnsi"/>
          <w:sz w:val="22"/>
          <w:szCs w:val="24"/>
          <w:lang w:val="bs-Latn-BA"/>
        </w:rPr>
        <w:t>21.10</w:t>
      </w:r>
      <w:r w:rsidR="00662620">
        <w:rPr>
          <w:rFonts w:asciiTheme="minorHAnsi" w:hAnsiTheme="minorHAnsi" w:cstheme="minorHAnsi"/>
          <w:sz w:val="22"/>
          <w:szCs w:val="24"/>
          <w:lang w:val="bs-Latn-BA"/>
        </w:rPr>
        <w:t>.2021.</w:t>
      </w:r>
    </w:p>
    <w:p w:rsidR="00D226AC" w:rsidRPr="004C6158" w:rsidRDefault="00D226AC" w:rsidP="005A2CAF">
      <w:pPr>
        <w:ind w:left="4321" w:firstLine="720"/>
        <w:rPr>
          <w:rFonts w:asciiTheme="minorHAnsi" w:hAnsiTheme="minorHAnsi"/>
          <w:lang w:val="bs-Latn-BA"/>
        </w:rPr>
      </w:pPr>
      <w:r w:rsidRPr="004C6158">
        <w:rPr>
          <w:rFonts w:asciiTheme="minorHAnsi" w:hAnsiTheme="minorHAnsi"/>
          <w:lang w:val="bs-Latn-BA"/>
        </w:rPr>
        <w:t>K O M I S I J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012"/>
      </w:tblGrid>
      <w:tr w:rsidR="000D7063" w:rsidRPr="004C6158" w:rsidTr="003B58F1">
        <w:tc>
          <w:tcPr>
            <w:tcW w:w="3510" w:type="dxa"/>
            <w:vAlign w:val="bottom"/>
          </w:tcPr>
          <w:p w:rsidR="000D7063" w:rsidRPr="004C6158" w:rsidRDefault="003B58F1" w:rsidP="003B58F1">
            <w:pPr>
              <w:jc w:val="right"/>
              <w:rPr>
                <w:rFonts w:asciiTheme="minorHAnsi" w:hAnsiTheme="minorHAnsi"/>
                <w:lang w:val="bs-Latn-BA"/>
              </w:rPr>
            </w:pPr>
            <w:r w:rsidRPr="004C6158">
              <w:rPr>
                <w:rFonts w:asciiTheme="minorHAnsi" w:hAnsiTheme="minorHAnsi"/>
                <w:lang w:val="bs-Latn-BA"/>
              </w:rPr>
              <w:t>1.</w:t>
            </w:r>
          </w:p>
        </w:tc>
        <w:tc>
          <w:tcPr>
            <w:tcW w:w="5012" w:type="dxa"/>
            <w:tcBorders>
              <w:bottom w:val="single" w:sz="4" w:space="0" w:color="auto"/>
            </w:tcBorders>
          </w:tcPr>
          <w:p w:rsidR="000D7063" w:rsidRPr="004C6158" w:rsidRDefault="000D7063" w:rsidP="00EB535C">
            <w:pPr>
              <w:rPr>
                <w:rFonts w:asciiTheme="minorHAnsi" w:hAnsiTheme="minorHAnsi"/>
                <w:lang w:val="bs-Latn-BA"/>
              </w:rPr>
            </w:pPr>
          </w:p>
          <w:p w:rsidR="000D7063" w:rsidRPr="004C6158" w:rsidRDefault="000D7063" w:rsidP="00EB535C">
            <w:pPr>
              <w:rPr>
                <w:rFonts w:asciiTheme="minorHAnsi" w:hAnsiTheme="minorHAnsi"/>
                <w:lang w:val="bs-Latn-BA"/>
              </w:rPr>
            </w:pPr>
          </w:p>
          <w:p w:rsidR="000D7063" w:rsidRPr="004C6158" w:rsidRDefault="000D7063" w:rsidP="00EB535C">
            <w:pPr>
              <w:rPr>
                <w:rFonts w:asciiTheme="minorHAnsi" w:hAnsiTheme="minorHAnsi"/>
                <w:lang w:val="bs-Latn-BA"/>
              </w:rPr>
            </w:pPr>
          </w:p>
        </w:tc>
      </w:tr>
      <w:tr w:rsidR="000D7063" w:rsidRPr="004C6158" w:rsidTr="003B58F1">
        <w:tc>
          <w:tcPr>
            <w:tcW w:w="3510" w:type="dxa"/>
            <w:vAlign w:val="bottom"/>
          </w:tcPr>
          <w:p w:rsidR="000D7063" w:rsidRPr="004C6158" w:rsidRDefault="003B58F1" w:rsidP="003B58F1">
            <w:pPr>
              <w:jc w:val="right"/>
              <w:rPr>
                <w:rFonts w:asciiTheme="minorHAnsi" w:hAnsiTheme="minorHAnsi"/>
                <w:lang w:val="bs-Latn-BA"/>
              </w:rPr>
            </w:pPr>
            <w:r w:rsidRPr="004C6158">
              <w:rPr>
                <w:rFonts w:asciiTheme="minorHAnsi" w:hAnsiTheme="minorHAnsi"/>
                <w:lang w:val="bs-Latn-BA"/>
              </w:rPr>
              <w:t>2.</w:t>
            </w:r>
          </w:p>
        </w:tc>
        <w:tc>
          <w:tcPr>
            <w:tcW w:w="5012" w:type="dxa"/>
            <w:tcBorders>
              <w:top w:val="single" w:sz="4" w:space="0" w:color="auto"/>
              <w:bottom w:val="single" w:sz="4" w:space="0" w:color="auto"/>
            </w:tcBorders>
          </w:tcPr>
          <w:p w:rsidR="00A04DE8" w:rsidRPr="004C6158" w:rsidRDefault="00860B27" w:rsidP="000D7063">
            <w:pPr>
              <w:jc w:val="center"/>
              <w:rPr>
                <w:rFonts w:asciiTheme="minorHAnsi" w:hAnsiTheme="minorHAnsi" w:cstheme="minorHAnsi"/>
                <w:sz w:val="22"/>
                <w:szCs w:val="22"/>
                <w:lang w:val="bs-Latn-BA"/>
              </w:rPr>
            </w:pPr>
            <w:r>
              <w:rPr>
                <w:rFonts w:asciiTheme="minorHAnsi" w:hAnsiTheme="minorHAnsi" w:cstheme="minorHAnsi"/>
                <w:sz w:val="22"/>
                <w:szCs w:val="22"/>
                <w:lang w:val="bs-Latn-BA"/>
              </w:rPr>
              <w:t xml:space="preserve">Prof.dr. </w:t>
            </w:r>
            <w:r w:rsidR="00043035">
              <w:rPr>
                <w:rFonts w:asciiTheme="minorHAnsi" w:hAnsiTheme="minorHAnsi" w:cstheme="minorHAnsi"/>
                <w:sz w:val="22"/>
                <w:szCs w:val="22"/>
                <w:lang w:val="bs-Latn-BA"/>
              </w:rPr>
              <w:t>Fahira Fejzić Čengić</w:t>
            </w:r>
          </w:p>
          <w:p w:rsidR="000D7063" w:rsidRPr="004C6158" w:rsidRDefault="00662620" w:rsidP="000D7063">
            <w:pPr>
              <w:jc w:val="center"/>
              <w:rPr>
                <w:rFonts w:asciiTheme="minorHAnsi" w:hAnsiTheme="minorHAnsi"/>
                <w:lang w:val="bs-Latn-BA"/>
              </w:rPr>
            </w:pPr>
            <w:r w:rsidRPr="00A35F31">
              <w:rPr>
                <w:rFonts w:ascii="Times New Roman" w:hAnsi="Times New Roman"/>
                <w:noProof/>
                <w:szCs w:val="24"/>
                <w:lang w:val="en-US"/>
              </w:rPr>
              <w:drawing>
                <wp:inline distT="0" distB="0" distL="0" distR="0" wp14:anchorId="1B163406" wp14:editId="3DD678DC">
                  <wp:extent cx="1133475" cy="257175"/>
                  <wp:effectExtent l="0" t="0" r="9525" b="9525"/>
                  <wp:docPr id="2" name="Picture 2" descr="C:\Users\lamija.turcilo\Desktop\lela 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ija.turcilo\Desktop\lela potpi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32"/>
                          <a:stretch/>
                        </pic:blipFill>
                        <pic:spPr bwMode="auto">
                          <a:xfrm>
                            <a:off x="0" y="0"/>
                            <a:ext cx="1139669" cy="2585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D7063" w:rsidRPr="004C6158" w:rsidTr="003B58F1">
        <w:tc>
          <w:tcPr>
            <w:tcW w:w="3510" w:type="dxa"/>
            <w:vAlign w:val="bottom"/>
          </w:tcPr>
          <w:p w:rsidR="000D7063" w:rsidRPr="004C6158" w:rsidRDefault="003B58F1" w:rsidP="003B58F1">
            <w:pPr>
              <w:jc w:val="right"/>
              <w:rPr>
                <w:rFonts w:asciiTheme="minorHAnsi" w:hAnsiTheme="minorHAnsi"/>
                <w:lang w:val="bs-Latn-BA"/>
              </w:rPr>
            </w:pPr>
            <w:r w:rsidRPr="004C6158">
              <w:rPr>
                <w:rFonts w:asciiTheme="minorHAnsi" w:hAnsiTheme="minorHAnsi"/>
                <w:lang w:val="bs-Latn-BA"/>
              </w:rPr>
              <w:t>3.</w:t>
            </w:r>
          </w:p>
        </w:tc>
        <w:tc>
          <w:tcPr>
            <w:tcW w:w="5012" w:type="dxa"/>
            <w:tcBorders>
              <w:top w:val="single" w:sz="4" w:space="0" w:color="auto"/>
              <w:bottom w:val="single" w:sz="4" w:space="0" w:color="auto"/>
            </w:tcBorders>
          </w:tcPr>
          <w:p w:rsidR="000D7063" w:rsidRPr="004C6158" w:rsidRDefault="00A04DE8" w:rsidP="003B58F1">
            <w:pPr>
              <w:jc w:val="center"/>
              <w:rPr>
                <w:rFonts w:asciiTheme="minorHAnsi" w:hAnsiTheme="minorHAnsi" w:cstheme="minorHAnsi"/>
                <w:sz w:val="22"/>
                <w:szCs w:val="22"/>
                <w:lang w:val="bs-Latn-BA"/>
              </w:rPr>
            </w:pPr>
            <w:r>
              <w:rPr>
                <w:rFonts w:asciiTheme="minorHAnsi" w:hAnsiTheme="minorHAnsi" w:cstheme="minorHAnsi"/>
                <w:sz w:val="22"/>
                <w:szCs w:val="22"/>
                <w:lang w:val="bs-Latn-BA"/>
              </w:rPr>
              <w:t>Prof.dr. Lejla Turčilo</w:t>
            </w:r>
          </w:p>
          <w:p w:rsidR="003B58F1" w:rsidRPr="004C6158" w:rsidRDefault="003B58F1" w:rsidP="003B58F1">
            <w:pPr>
              <w:jc w:val="center"/>
              <w:rPr>
                <w:rFonts w:asciiTheme="minorHAnsi" w:hAnsiTheme="minorHAnsi" w:cstheme="minorHAnsi"/>
                <w:sz w:val="22"/>
                <w:szCs w:val="22"/>
                <w:lang w:val="bs-Latn-BA"/>
              </w:rPr>
            </w:pPr>
          </w:p>
          <w:p w:rsidR="003B58F1" w:rsidRPr="004C6158" w:rsidRDefault="003B58F1" w:rsidP="003B58F1">
            <w:pPr>
              <w:jc w:val="center"/>
              <w:rPr>
                <w:rFonts w:asciiTheme="minorHAnsi" w:hAnsiTheme="minorHAnsi"/>
                <w:lang w:val="bs-Latn-BA"/>
              </w:rPr>
            </w:pPr>
          </w:p>
        </w:tc>
      </w:tr>
      <w:tr w:rsidR="000D7063" w:rsidRPr="004C6158" w:rsidTr="000D7063">
        <w:tc>
          <w:tcPr>
            <w:tcW w:w="3510" w:type="dxa"/>
          </w:tcPr>
          <w:p w:rsidR="000D7063" w:rsidRPr="004C6158" w:rsidRDefault="000D7063" w:rsidP="003B58F1">
            <w:pPr>
              <w:jc w:val="center"/>
              <w:rPr>
                <w:rFonts w:asciiTheme="minorHAnsi" w:hAnsiTheme="minorHAnsi"/>
                <w:lang w:val="bs-Latn-BA"/>
              </w:rPr>
            </w:pPr>
          </w:p>
        </w:tc>
        <w:tc>
          <w:tcPr>
            <w:tcW w:w="5012" w:type="dxa"/>
            <w:tcBorders>
              <w:top w:val="single" w:sz="4" w:space="0" w:color="auto"/>
            </w:tcBorders>
          </w:tcPr>
          <w:p w:rsidR="00327CDE" w:rsidRDefault="00860B27" w:rsidP="00327CDE">
            <w:pPr>
              <w:jc w:val="center"/>
              <w:rPr>
                <w:rFonts w:asciiTheme="minorHAnsi" w:hAnsiTheme="minorHAnsi" w:cstheme="minorHAnsi"/>
                <w:sz w:val="22"/>
                <w:szCs w:val="22"/>
                <w:lang w:val="bs-Latn-BA"/>
              </w:rPr>
            </w:pPr>
            <w:r>
              <w:rPr>
                <w:rFonts w:asciiTheme="minorHAnsi" w:hAnsiTheme="minorHAnsi" w:cstheme="minorHAnsi"/>
                <w:sz w:val="22"/>
                <w:szCs w:val="22"/>
                <w:lang w:val="bs-Latn-BA"/>
              </w:rPr>
              <w:t xml:space="preserve">Prof.dr. </w:t>
            </w:r>
            <w:r w:rsidR="00043035">
              <w:rPr>
                <w:rFonts w:asciiTheme="minorHAnsi" w:hAnsiTheme="minorHAnsi" w:cstheme="minorHAnsi"/>
                <w:sz w:val="22"/>
                <w:szCs w:val="22"/>
                <w:lang w:val="bs-Latn-BA"/>
              </w:rPr>
              <w:t>Jasna Duraković</w:t>
            </w:r>
          </w:p>
          <w:p w:rsidR="00A04DE8" w:rsidRPr="00A04DE8" w:rsidRDefault="00A04DE8" w:rsidP="00147D36">
            <w:pPr>
              <w:rPr>
                <w:rFonts w:asciiTheme="minorHAnsi" w:hAnsiTheme="minorHAnsi" w:cstheme="minorHAnsi"/>
                <w:sz w:val="22"/>
                <w:szCs w:val="22"/>
                <w:lang w:val="bs-Latn-BA"/>
              </w:rPr>
            </w:pPr>
          </w:p>
        </w:tc>
      </w:tr>
    </w:tbl>
    <w:p w:rsidR="00D226AC" w:rsidRPr="00A04DE8" w:rsidRDefault="00D226AC" w:rsidP="00A04DE8">
      <w:pPr>
        <w:rPr>
          <w:rFonts w:asciiTheme="minorHAnsi" w:hAnsiTheme="minorHAnsi"/>
          <w:lang w:val="bs-Latn-BA"/>
        </w:rPr>
      </w:pPr>
    </w:p>
    <w:p w:rsidR="00C742A9" w:rsidRPr="004C6158" w:rsidRDefault="00C742A9" w:rsidP="00C742A9">
      <w:pPr>
        <w:rPr>
          <w:rFonts w:asciiTheme="minorHAnsi" w:hAnsiTheme="minorHAnsi"/>
          <w:lang w:val="bs-Latn-BA"/>
        </w:rPr>
      </w:pP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000D7063" w:rsidRPr="004C6158">
        <w:rPr>
          <w:rFonts w:asciiTheme="minorHAnsi" w:hAnsiTheme="minorHAnsi"/>
          <w:lang w:val="bs-Latn-BA"/>
        </w:rPr>
        <w:tab/>
      </w:r>
    </w:p>
    <w:p w:rsidR="00C742A9" w:rsidRPr="004C6158" w:rsidRDefault="00C742A9" w:rsidP="00C742A9">
      <w:pPr>
        <w:rPr>
          <w:rFonts w:asciiTheme="minorHAnsi" w:hAnsiTheme="minorHAnsi"/>
          <w:lang w:val="bs-Latn-BA"/>
        </w:rPr>
      </w:pPr>
      <w:bookmarkStart w:id="0" w:name="_GoBack"/>
      <w:bookmarkEnd w:id="0"/>
    </w:p>
    <w:sectPr w:rsidR="00C742A9" w:rsidRPr="004C6158" w:rsidSect="007445FA">
      <w:headerReference w:type="default" r:id="rId8"/>
      <w:pgSz w:w="11906" w:h="16838"/>
      <w:pgMar w:top="1134"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69" w:rsidRDefault="00634769" w:rsidP="003830E0">
      <w:r>
        <w:separator/>
      </w:r>
    </w:p>
  </w:endnote>
  <w:endnote w:type="continuationSeparator" w:id="0">
    <w:p w:rsidR="00634769" w:rsidRDefault="00634769" w:rsidP="003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H">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69" w:rsidRDefault="00634769" w:rsidP="003830E0">
      <w:r>
        <w:separator/>
      </w:r>
    </w:p>
  </w:footnote>
  <w:footnote w:type="continuationSeparator" w:id="0">
    <w:p w:rsidR="00634769" w:rsidRDefault="00634769" w:rsidP="00383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62"/>
      <w:gridCol w:w="1766"/>
    </w:tblGrid>
    <w:tr w:rsidR="00327CDE" w:rsidTr="006D55CE">
      <w:trPr>
        <w:cantSplit/>
        <w:trHeight w:val="834"/>
      </w:trPr>
      <w:tc>
        <w:tcPr>
          <w:tcW w:w="4083" w:type="pct"/>
          <w:vMerge w:val="restart"/>
          <w:tcBorders>
            <w:top w:val="single" w:sz="4" w:space="0" w:color="auto"/>
            <w:left w:val="single" w:sz="4" w:space="0" w:color="auto"/>
            <w:right w:val="single" w:sz="4" w:space="0" w:color="auto"/>
          </w:tcBorders>
          <w:vAlign w:val="center"/>
        </w:tcPr>
        <w:p w:rsidR="00327CDE" w:rsidRPr="005A0F12" w:rsidRDefault="00327CDE" w:rsidP="006D55CE">
          <w:pPr>
            <w:rPr>
              <w:rFonts w:asciiTheme="minorHAnsi" w:hAnsiTheme="minorHAnsi" w:cstheme="minorHAnsi"/>
              <w:b/>
              <w:color w:val="7F7F7F" w:themeColor="text1" w:themeTint="80"/>
              <w:sz w:val="16"/>
            </w:rPr>
          </w:pPr>
          <w:r>
            <w:rPr>
              <w:noProof/>
              <w:lang w:val="en-US"/>
            </w:rPr>
            <w:drawing>
              <wp:anchor distT="0" distB="0" distL="114300" distR="114300" simplePos="0" relativeHeight="251659264" behindDoc="0" locked="0" layoutInCell="1" allowOverlap="1">
                <wp:simplePos x="0" y="0"/>
                <wp:positionH relativeFrom="column">
                  <wp:posOffset>3629025</wp:posOffset>
                </wp:positionH>
                <wp:positionV relativeFrom="paragraph">
                  <wp:posOffset>0</wp:posOffset>
                </wp:positionV>
                <wp:extent cx="1333500" cy="53467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33500" cy="534670"/>
                        </a:xfrm>
                        <a:prstGeom prst="rect">
                          <a:avLst/>
                        </a:prstGeom>
                      </pic:spPr>
                    </pic:pic>
                  </a:graphicData>
                </a:graphic>
              </wp:anchor>
            </w:drawing>
          </w:r>
          <w:r>
            <w:rPr>
              <w:rFonts w:asciiTheme="minorHAnsi" w:hAnsiTheme="minorHAnsi" w:cstheme="minorHAnsi"/>
              <w:b/>
              <w:noProof/>
              <w:sz w:val="16"/>
              <w:lang w:val="en-US"/>
            </w:rPr>
            <w:drawing>
              <wp:inline distT="0" distB="0" distL="0" distR="0">
                <wp:extent cx="810785" cy="733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38900" r="38055"/>
                        <a:stretch/>
                      </pic:blipFill>
                      <pic:spPr bwMode="auto">
                        <a:xfrm>
                          <a:off x="0" y="0"/>
                          <a:ext cx="810785" cy="733425"/>
                        </a:xfrm>
                        <a:prstGeom prst="rect">
                          <a:avLst/>
                        </a:prstGeom>
                        <a:noFill/>
                        <a:ln>
                          <a:noFill/>
                        </a:ln>
                        <a:extLst>
                          <a:ext uri="{53640926-AAD7-44D8-BBD7-CCE9431645EC}">
                            <a14:shadowObscured xmlns:a14="http://schemas.microsoft.com/office/drawing/2010/main"/>
                          </a:ext>
                        </a:extLst>
                      </pic:spPr>
                    </pic:pic>
                  </a:graphicData>
                </a:graphic>
              </wp:inline>
            </w:drawing>
          </w:r>
        </w:p>
        <w:p w:rsidR="00327CDE" w:rsidRPr="005A0F12" w:rsidRDefault="00327CDE" w:rsidP="006D55CE">
          <w:pPr>
            <w:jc w:val="center"/>
            <w:rPr>
              <w:rFonts w:asciiTheme="minorHAnsi" w:hAnsiTheme="minorHAnsi" w:cstheme="minorHAnsi"/>
              <w:b/>
              <w:caps/>
              <w:color w:val="7F7F7F" w:themeColor="text1" w:themeTint="80"/>
              <w:sz w:val="12"/>
            </w:rPr>
          </w:pPr>
          <w:r w:rsidRPr="005A0F12">
            <w:rPr>
              <w:rFonts w:asciiTheme="minorHAnsi" w:hAnsiTheme="minorHAnsi" w:cstheme="minorHAnsi"/>
              <w:b/>
              <w:color w:val="7F7F7F" w:themeColor="text1" w:themeTint="80"/>
              <w:sz w:val="20"/>
            </w:rPr>
            <w:t xml:space="preserve">UNIVERZITET U SARAJEVU – </w:t>
          </w:r>
          <w:sdt>
            <w:sdtPr>
              <w:rPr>
                <w:rFonts w:asciiTheme="minorHAnsi" w:hAnsiTheme="minorHAnsi" w:cstheme="minorHAnsi"/>
                <w:b/>
                <w:caps/>
                <w:color w:val="7F7F7F" w:themeColor="text1" w:themeTint="80"/>
                <w:sz w:val="20"/>
              </w:rPr>
              <w:id w:val="-967126446"/>
              <w:dropDownList>
                <w:listItem w:displayText="Odabrati fakultet/akademiju!" w:value="Odabrati fakultet/akademiju!"/>
                <w:listItem w:displayText="Akademija likovnih umjetnosti" w:value="Akademija likovnih umjetnosti"/>
                <w:listItem w:displayText="Akademija scenskih umjetnosti" w:value="Akademija scenskih umjetnosti"/>
                <w:listItem w:displayText="Arhitektonski fakultet" w:value="Arhitektonski fakultet"/>
                <w:listItem w:displayText="Ekonomski fakultet" w:value="Ekonomski fakultet"/>
                <w:listItem w:displayText="Elektrotehnički fakultet" w:value="Elektrotehnički fakultet"/>
                <w:listItem w:displayText="Fakultet za kriminalistiku, kriminologiju i sigurnosne studije" w:value="Fakultet za kriminalistiku, kriminologiju i sigurnosne studije"/>
                <w:listItem w:displayText="Fakultet političkih nauka" w:value="Fakultet političkih nauka"/>
                <w:listItem w:displayText="Fakultet sporta i tjelesnog odgoja" w:value="Fakultet sporta i tjelesnog odgoja"/>
                <w:listItem w:displayText="Fakultet za saobraćaj i komunikacije" w:value="Fakultet za saobraćaj i komunikacije"/>
                <w:listItem w:displayText="Fakultet zdravstvenih studija" w:value="Fakultet zdravstvenih studija"/>
                <w:listItem w:displayText="Farmaceutski fakultet" w:value="Farmaceutski fakultet"/>
                <w:listItem w:displayText="Filozofski fakultet" w:value="Filozofski fakultet"/>
                <w:listItem w:displayText="Građevinski fakultet" w:value="Građevinski fakultet"/>
                <w:listItem w:displayText="Mašinski fakultet" w:value="Mašinski fakultet"/>
                <w:listItem w:displayText="Medicinski fakultet" w:value="Medicinski fakultet"/>
                <w:listItem w:displayText="Muzička akademija" w:value="Muzička akademija"/>
                <w:listItem w:displayText="Pedagoški fakultet" w:value="Pedagoški fakultet"/>
                <w:listItem w:displayText="Poljoprivredno-prehrambeni fakultet" w:value="Poljoprivredno-prehrambeni fakultet"/>
                <w:listItem w:displayText="Pravni fakultet" w:value="Pravni fakultet"/>
                <w:listItem w:displayText="Prirodno-matematički fakultet" w:value="Prirodno-matematički fakultet"/>
                <w:listItem w:displayText="Stomatološki fakultet sa klinikama" w:value="Stomatološki fakultet sa klinikama"/>
                <w:listItem w:displayText="Šumarski fakultet" w:value="Šumarski fakultet"/>
                <w:listItem w:displayText="Veterinarski fakultet" w:value="Veterinarski fakultet"/>
                <w:listItem w:displayText="Fakultet islamskih nauka" w:value="Fakultet islamskih nauka"/>
                <w:listItem w:displayText="Katolički bogoslovni fakultet" w:value="Katolički bogoslovni fakultet"/>
              </w:dropDownList>
            </w:sdtPr>
            <w:sdtEndPr>
              <w:rPr>
                <w:szCs w:val="24"/>
                <w:lang w:val="hr-HR"/>
              </w:rPr>
            </w:sdtEndPr>
            <w:sdtContent>
              <w:r>
                <w:rPr>
                  <w:rFonts w:asciiTheme="minorHAnsi" w:hAnsiTheme="minorHAnsi" w:cstheme="minorHAnsi"/>
                  <w:b/>
                  <w:caps/>
                  <w:color w:val="7F7F7F" w:themeColor="text1" w:themeTint="80"/>
                  <w:sz w:val="20"/>
                </w:rPr>
                <w:t>Fakultet političkih nauka</w:t>
              </w:r>
            </w:sdtContent>
          </w:sdt>
        </w:p>
        <w:p w:rsidR="00327CDE" w:rsidRPr="007068C9" w:rsidRDefault="00327CDE" w:rsidP="006D55CE">
          <w:pPr>
            <w:jc w:val="center"/>
            <w:rPr>
              <w:rFonts w:asciiTheme="minorHAnsi" w:hAnsiTheme="minorHAnsi" w:cstheme="minorHAnsi"/>
              <w:b/>
              <w:sz w:val="28"/>
              <w:szCs w:val="28"/>
            </w:rPr>
          </w:pPr>
          <w:r w:rsidRPr="005A0F12">
            <w:rPr>
              <w:rFonts w:asciiTheme="minorHAnsi" w:hAnsiTheme="minorHAnsi" w:cstheme="minorHAnsi"/>
              <w:b/>
              <w:color w:val="7F7F7F" w:themeColor="text1" w:themeTint="80"/>
              <w:spacing w:val="20"/>
              <w:sz w:val="22"/>
              <w:szCs w:val="28"/>
            </w:rPr>
            <w:t>IZVJEŠTAJ</w:t>
          </w:r>
          <w:r>
            <w:rPr>
              <w:rFonts w:asciiTheme="minorHAnsi" w:hAnsiTheme="minorHAnsi" w:cstheme="minorHAnsi"/>
              <w:b/>
              <w:color w:val="7F7F7F" w:themeColor="text1" w:themeTint="80"/>
              <w:sz w:val="22"/>
              <w:szCs w:val="28"/>
            </w:rPr>
            <w:t xml:space="preserve">KOMISIJE </w:t>
          </w:r>
          <w:r w:rsidRPr="005A0F12">
            <w:rPr>
              <w:rFonts w:asciiTheme="minorHAnsi" w:hAnsiTheme="minorHAnsi" w:cstheme="minorHAnsi"/>
              <w:b/>
              <w:color w:val="7F7F7F" w:themeColor="text1" w:themeTint="80"/>
              <w:sz w:val="22"/>
              <w:szCs w:val="28"/>
            </w:rPr>
            <w:t>ZA OCJENU I ODBRANU ZAVRŠNOG RADA</w:t>
          </w:r>
        </w:p>
      </w:tc>
      <w:tc>
        <w:tcPr>
          <w:tcW w:w="917" w:type="pct"/>
          <w:tcBorders>
            <w:top w:val="single" w:sz="4" w:space="0" w:color="auto"/>
            <w:left w:val="single" w:sz="4" w:space="0" w:color="auto"/>
            <w:right w:val="single" w:sz="4" w:space="0" w:color="auto"/>
          </w:tcBorders>
          <w:vAlign w:val="center"/>
        </w:tcPr>
        <w:p w:rsidR="00327CDE" w:rsidRPr="005A0F12" w:rsidRDefault="00327CDE" w:rsidP="00683254">
          <w:pPr>
            <w:jc w:val="center"/>
            <w:rPr>
              <w:rFonts w:asciiTheme="minorHAnsi" w:hAnsiTheme="minorHAnsi" w:cstheme="minorHAnsi"/>
              <w:b/>
              <w:color w:val="4F81BD" w:themeColor="accent1"/>
              <w:sz w:val="20"/>
            </w:rPr>
          </w:pPr>
          <w:proofErr w:type="spellStart"/>
          <w:r w:rsidRPr="005A0F12">
            <w:rPr>
              <w:rFonts w:asciiTheme="minorHAnsi" w:hAnsiTheme="minorHAnsi" w:cstheme="minorHAnsi"/>
              <w:b/>
              <w:color w:val="4F81BD" w:themeColor="accent1"/>
              <w:sz w:val="20"/>
            </w:rPr>
            <w:t>Obrazac</w:t>
          </w:r>
          <w:proofErr w:type="spellEnd"/>
          <w:r w:rsidRPr="005A0F12">
            <w:rPr>
              <w:rFonts w:asciiTheme="minorHAnsi" w:hAnsiTheme="minorHAnsi" w:cstheme="minorHAnsi"/>
              <w:b/>
              <w:color w:val="4F81BD" w:themeColor="accent1"/>
              <w:sz w:val="20"/>
            </w:rPr>
            <w:t xml:space="preserve"> ZR</w:t>
          </w:r>
          <w:r>
            <w:rPr>
              <w:rFonts w:asciiTheme="minorHAnsi" w:hAnsiTheme="minorHAnsi" w:cstheme="minorHAnsi"/>
              <w:b/>
              <w:color w:val="4F81BD" w:themeColor="accent1"/>
              <w:sz w:val="20"/>
            </w:rPr>
            <w:t>5</w:t>
          </w:r>
        </w:p>
      </w:tc>
    </w:tr>
    <w:tr w:rsidR="00327CDE" w:rsidTr="006D55CE">
      <w:trPr>
        <w:cantSplit/>
        <w:trHeight w:val="420"/>
      </w:trPr>
      <w:tc>
        <w:tcPr>
          <w:tcW w:w="4083" w:type="pct"/>
          <w:vMerge/>
          <w:tcBorders>
            <w:left w:val="single" w:sz="4" w:space="0" w:color="auto"/>
            <w:bottom w:val="single" w:sz="4" w:space="0" w:color="auto"/>
            <w:right w:val="single" w:sz="4" w:space="0" w:color="auto"/>
          </w:tcBorders>
          <w:vAlign w:val="center"/>
        </w:tcPr>
        <w:p w:rsidR="00327CDE" w:rsidRDefault="00327CDE" w:rsidP="006D55C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rsidR="00327CDE" w:rsidRPr="005A0F12" w:rsidRDefault="00634769" w:rsidP="006D55CE">
          <w:pPr>
            <w:pStyle w:val="Footer"/>
            <w:rPr>
              <w:rFonts w:asciiTheme="minorHAnsi" w:hAnsiTheme="minorHAnsi" w:cstheme="minorHAnsi"/>
              <w:sz w:val="20"/>
            </w:rPr>
          </w:pPr>
          <w:sdt>
            <w:sdtPr>
              <w:rPr>
                <w:sz w:val="20"/>
              </w:rPr>
              <w:id w:val="98381352"/>
              <w:docPartObj>
                <w:docPartGallery w:val="Page Numbers (Top of Page)"/>
                <w:docPartUnique/>
              </w:docPartObj>
            </w:sdtPr>
            <w:sdtEndPr>
              <w:rPr>
                <w:rFonts w:asciiTheme="minorHAnsi" w:hAnsiTheme="minorHAnsi" w:cstheme="minorHAnsi"/>
              </w:rPr>
            </w:sdtEndPr>
            <w:sdtContent>
              <w:proofErr w:type="spellStart"/>
              <w:r w:rsidR="00327CDE" w:rsidRPr="005A0F12">
                <w:rPr>
                  <w:rFonts w:asciiTheme="minorHAnsi" w:hAnsiTheme="minorHAnsi" w:cstheme="minorHAnsi"/>
                  <w:sz w:val="20"/>
                </w:rPr>
                <w:t>Stranica</w:t>
              </w:r>
              <w:proofErr w:type="spellEnd"/>
              <w:r w:rsidR="00327CDE" w:rsidRPr="005A0F12">
                <w:rPr>
                  <w:rFonts w:asciiTheme="minorHAnsi" w:hAnsiTheme="minorHAnsi" w:cstheme="minorHAnsi"/>
                  <w:sz w:val="20"/>
                </w:rPr>
                <w:t xml:space="preserve"> </w:t>
              </w:r>
              <w:r w:rsidR="00381350" w:rsidRPr="005A0F12">
                <w:rPr>
                  <w:rFonts w:asciiTheme="minorHAnsi" w:hAnsiTheme="minorHAnsi" w:cstheme="minorHAnsi"/>
                  <w:b/>
                  <w:bCs/>
                  <w:sz w:val="20"/>
                </w:rPr>
                <w:fldChar w:fldCharType="begin"/>
              </w:r>
              <w:r w:rsidR="00327CDE" w:rsidRPr="005A0F12">
                <w:rPr>
                  <w:rFonts w:asciiTheme="minorHAnsi" w:hAnsiTheme="minorHAnsi" w:cstheme="minorHAnsi"/>
                  <w:b/>
                  <w:bCs/>
                  <w:sz w:val="20"/>
                </w:rPr>
                <w:instrText xml:space="preserve"> PAGE </w:instrText>
              </w:r>
              <w:r w:rsidR="00381350" w:rsidRPr="005A0F12">
                <w:rPr>
                  <w:rFonts w:asciiTheme="minorHAnsi" w:hAnsiTheme="minorHAnsi" w:cstheme="minorHAnsi"/>
                  <w:b/>
                  <w:bCs/>
                  <w:sz w:val="20"/>
                </w:rPr>
                <w:fldChar w:fldCharType="separate"/>
              </w:r>
              <w:r w:rsidR="00C0017E">
                <w:rPr>
                  <w:rFonts w:asciiTheme="minorHAnsi" w:hAnsiTheme="minorHAnsi" w:cstheme="minorHAnsi"/>
                  <w:b/>
                  <w:bCs/>
                  <w:noProof/>
                  <w:sz w:val="20"/>
                </w:rPr>
                <w:t>5</w:t>
              </w:r>
              <w:r w:rsidR="00381350" w:rsidRPr="005A0F12">
                <w:rPr>
                  <w:rFonts w:asciiTheme="minorHAnsi" w:hAnsiTheme="minorHAnsi" w:cstheme="minorHAnsi"/>
                  <w:b/>
                  <w:bCs/>
                  <w:sz w:val="20"/>
                </w:rPr>
                <w:fldChar w:fldCharType="end"/>
              </w:r>
              <w:r w:rsidR="00327CDE">
                <w:rPr>
                  <w:rFonts w:asciiTheme="minorHAnsi" w:hAnsiTheme="minorHAnsi" w:cstheme="minorHAnsi"/>
                  <w:b/>
                  <w:bCs/>
                  <w:sz w:val="20"/>
                </w:rPr>
                <w:t>.</w:t>
              </w:r>
              <w:r w:rsidR="00327CDE" w:rsidRPr="005A0F12">
                <w:rPr>
                  <w:rFonts w:asciiTheme="minorHAnsi" w:hAnsiTheme="minorHAnsi" w:cstheme="minorHAnsi"/>
                  <w:sz w:val="20"/>
                </w:rPr>
                <w:t xml:space="preserve"> od </w:t>
              </w:r>
              <w:r w:rsidR="00381350" w:rsidRPr="005A0F12">
                <w:rPr>
                  <w:rFonts w:asciiTheme="minorHAnsi" w:hAnsiTheme="minorHAnsi" w:cstheme="minorHAnsi"/>
                  <w:b/>
                  <w:bCs/>
                  <w:sz w:val="20"/>
                </w:rPr>
                <w:fldChar w:fldCharType="begin"/>
              </w:r>
              <w:r w:rsidR="00327CDE" w:rsidRPr="005A0F12">
                <w:rPr>
                  <w:rFonts w:asciiTheme="minorHAnsi" w:hAnsiTheme="minorHAnsi" w:cstheme="minorHAnsi"/>
                  <w:b/>
                  <w:bCs/>
                  <w:sz w:val="20"/>
                </w:rPr>
                <w:instrText xml:space="preserve"> NUMPAGES  </w:instrText>
              </w:r>
              <w:r w:rsidR="00381350" w:rsidRPr="005A0F12">
                <w:rPr>
                  <w:rFonts w:asciiTheme="minorHAnsi" w:hAnsiTheme="minorHAnsi" w:cstheme="minorHAnsi"/>
                  <w:b/>
                  <w:bCs/>
                  <w:sz w:val="20"/>
                </w:rPr>
                <w:fldChar w:fldCharType="separate"/>
              </w:r>
              <w:r w:rsidR="00C0017E">
                <w:rPr>
                  <w:rFonts w:asciiTheme="minorHAnsi" w:hAnsiTheme="minorHAnsi" w:cstheme="minorHAnsi"/>
                  <w:b/>
                  <w:bCs/>
                  <w:noProof/>
                  <w:sz w:val="20"/>
                </w:rPr>
                <w:t>5</w:t>
              </w:r>
              <w:r w:rsidR="00381350" w:rsidRPr="005A0F12">
                <w:rPr>
                  <w:rFonts w:asciiTheme="minorHAnsi" w:hAnsiTheme="minorHAnsi" w:cstheme="minorHAnsi"/>
                  <w:b/>
                  <w:bCs/>
                  <w:sz w:val="20"/>
                </w:rPr>
                <w:fldChar w:fldCharType="end"/>
              </w:r>
              <w:r w:rsidR="00327CDE">
                <w:rPr>
                  <w:rFonts w:asciiTheme="minorHAnsi" w:hAnsiTheme="minorHAnsi" w:cstheme="minorHAnsi"/>
                  <w:b/>
                  <w:bCs/>
                  <w:sz w:val="20"/>
                </w:rPr>
                <w:t>.</w:t>
              </w:r>
            </w:sdtContent>
          </w:sdt>
        </w:p>
        <w:p w:rsidR="00327CDE" w:rsidRPr="005A0F12" w:rsidRDefault="00327CDE" w:rsidP="006D55CE">
          <w:pPr>
            <w:rPr>
              <w:rFonts w:asciiTheme="minorHAnsi" w:hAnsiTheme="minorHAnsi" w:cstheme="minorHAnsi"/>
              <w:sz w:val="20"/>
            </w:rPr>
          </w:pPr>
        </w:p>
      </w:tc>
    </w:tr>
  </w:tbl>
  <w:p w:rsidR="00327CDE" w:rsidRDefault="00327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B9"/>
    <w:multiLevelType w:val="hybridMultilevel"/>
    <w:tmpl w:val="B1DE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11AD"/>
    <w:multiLevelType w:val="hybridMultilevel"/>
    <w:tmpl w:val="842878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A3664B4"/>
    <w:multiLevelType w:val="hybridMultilevel"/>
    <w:tmpl w:val="74E2A158"/>
    <w:lvl w:ilvl="0" w:tplc="9EBAE93E">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E377FEE"/>
    <w:multiLevelType w:val="hybridMultilevel"/>
    <w:tmpl w:val="B6D6D08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0A83363"/>
    <w:multiLevelType w:val="hybridMultilevel"/>
    <w:tmpl w:val="CAB2AD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12700E0"/>
    <w:multiLevelType w:val="hybridMultilevel"/>
    <w:tmpl w:val="E7D0DA50"/>
    <w:lvl w:ilvl="0" w:tplc="0409000F">
      <w:start w:val="1"/>
      <w:numFmt w:val="decimal"/>
      <w:lvlText w:val="%1."/>
      <w:lvlJc w:val="left"/>
      <w:pPr>
        <w:ind w:left="4677" w:hanging="360"/>
      </w:pPr>
    </w:lvl>
    <w:lvl w:ilvl="1" w:tplc="04090019" w:tentative="1">
      <w:start w:val="1"/>
      <w:numFmt w:val="lowerLetter"/>
      <w:lvlText w:val="%2."/>
      <w:lvlJc w:val="left"/>
      <w:pPr>
        <w:ind w:left="539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6837" w:hanging="360"/>
      </w:pPr>
    </w:lvl>
    <w:lvl w:ilvl="4" w:tplc="04090019" w:tentative="1">
      <w:start w:val="1"/>
      <w:numFmt w:val="lowerLetter"/>
      <w:lvlText w:val="%5."/>
      <w:lvlJc w:val="left"/>
      <w:pPr>
        <w:ind w:left="7557" w:hanging="360"/>
      </w:pPr>
    </w:lvl>
    <w:lvl w:ilvl="5" w:tplc="0409001B" w:tentative="1">
      <w:start w:val="1"/>
      <w:numFmt w:val="lowerRoman"/>
      <w:lvlText w:val="%6."/>
      <w:lvlJc w:val="right"/>
      <w:pPr>
        <w:ind w:left="8277" w:hanging="180"/>
      </w:pPr>
    </w:lvl>
    <w:lvl w:ilvl="6" w:tplc="0409000F" w:tentative="1">
      <w:start w:val="1"/>
      <w:numFmt w:val="decimal"/>
      <w:lvlText w:val="%7."/>
      <w:lvlJc w:val="left"/>
      <w:pPr>
        <w:ind w:left="8997" w:hanging="360"/>
      </w:pPr>
    </w:lvl>
    <w:lvl w:ilvl="7" w:tplc="04090019" w:tentative="1">
      <w:start w:val="1"/>
      <w:numFmt w:val="lowerLetter"/>
      <w:lvlText w:val="%8."/>
      <w:lvlJc w:val="left"/>
      <w:pPr>
        <w:ind w:left="9717" w:hanging="360"/>
      </w:pPr>
    </w:lvl>
    <w:lvl w:ilvl="8" w:tplc="0409001B" w:tentative="1">
      <w:start w:val="1"/>
      <w:numFmt w:val="lowerRoman"/>
      <w:lvlText w:val="%9."/>
      <w:lvlJc w:val="right"/>
      <w:pPr>
        <w:ind w:left="10437" w:hanging="180"/>
      </w:pPr>
    </w:lvl>
  </w:abstractNum>
  <w:abstractNum w:abstractNumId="6" w15:restartNumberingAfterBreak="0">
    <w:nsid w:val="3A1872B4"/>
    <w:multiLevelType w:val="hybridMultilevel"/>
    <w:tmpl w:val="8B803E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F090386"/>
    <w:multiLevelType w:val="hybridMultilevel"/>
    <w:tmpl w:val="71AC4D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FA01621"/>
    <w:multiLevelType w:val="hybridMultilevel"/>
    <w:tmpl w:val="219495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29A41E9"/>
    <w:multiLevelType w:val="hybridMultilevel"/>
    <w:tmpl w:val="C106B5A6"/>
    <w:lvl w:ilvl="0" w:tplc="141A000F">
      <w:start w:val="1"/>
      <w:numFmt w:val="decimal"/>
      <w:lvlText w:val="%1."/>
      <w:lvlJc w:val="left"/>
      <w:pPr>
        <w:ind w:left="1800" w:hanging="360"/>
      </w:pPr>
      <w:rPr>
        <w:rFonts w:hint="default"/>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10" w15:restartNumberingAfterBreak="0">
    <w:nsid w:val="464B618B"/>
    <w:multiLevelType w:val="hybridMultilevel"/>
    <w:tmpl w:val="FE3497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92F5246"/>
    <w:multiLevelType w:val="hybridMultilevel"/>
    <w:tmpl w:val="B28AD18E"/>
    <w:lvl w:ilvl="0" w:tplc="175217E2">
      <w:start w:val="1"/>
      <w:numFmt w:val="decimal"/>
      <w:lvlText w:val="%1."/>
      <w:lvlJc w:val="left"/>
      <w:pPr>
        <w:ind w:left="5400" w:hanging="360"/>
      </w:pPr>
      <w:rPr>
        <w:rFonts w:hint="default"/>
      </w:rPr>
    </w:lvl>
    <w:lvl w:ilvl="1" w:tplc="141A0019" w:tentative="1">
      <w:start w:val="1"/>
      <w:numFmt w:val="lowerLetter"/>
      <w:lvlText w:val="%2."/>
      <w:lvlJc w:val="left"/>
      <w:pPr>
        <w:ind w:left="6120" w:hanging="360"/>
      </w:pPr>
    </w:lvl>
    <w:lvl w:ilvl="2" w:tplc="141A001B" w:tentative="1">
      <w:start w:val="1"/>
      <w:numFmt w:val="lowerRoman"/>
      <w:lvlText w:val="%3."/>
      <w:lvlJc w:val="right"/>
      <w:pPr>
        <w:ind w:left="6840" w:hanging="180"/>
      </w:pPr>
    </w:lvl>
    <w:lvl w:ilvl="3" w:tplc="141A000F" w:tentative="1">
      <w:start w:val="1"/>
      <w:numFmt w:val="decimal"/>
      <w:lvlText w:val="%4."/>
      <w:lvlJc w:val="left"/>
      <w:pPr>
        <w:ind w:left="7560" w:hanging="360"/>
      </w:pPr>
    </w:lvl>
    <w:lvl w:ilvl="4" w:tplc="141A0019" w:tentative="1">
      <w:start w:val="1"/>
      <w:numFmt w:val="lowerLetter"/>
      <w:lvlText w:val="%5."/>
      <w:lvlJc w:val="left"/>
      <w:pPr>
        <w:ind w:left="8280" w:hanging="360"/>
      </w:pPr>
    </w:lvl>
    <w:lvl w:ilvl="5" w:tplc="141A001B" w:tentative="1">
      <w:start w:val="1"/>
      <w:numFmt w:val="lowerRoman"/>
      <w:lvlText w:val="%6."/>
      <w:lvlJc w:val="right"/>
      <w:pPr>
        <w:ind w:left="9000" w:hanging="180"/>
      </w:pPr>
    </w:lvl>
    <w:lvl w:ilvl="6" w:tplc="141A000F" w:tentative="1">
      <w:start w:val="1"/>
      <w:numFmt w:val="decimal"/>
      <w:lvlText w:val="%7."/>
      <w:lvlJc w:val="left"/>
      <w:pPr>
        <w:ind w:left="9720" w:hanging="360"/>
      </w:pPr>
    </w:lvl>
    <w:lvl w:ilvl="7" w:tplc="141A0019" w:tentative="1">
      <w:start w:val="1"/>
      <w:numFmt w:val="lowerLetter"/>
      <w:lvlText w:val="%8."/>
      <w:lvlJc w:val="left"/>
      <w:pPr>
        <w:ind w:left="10440" w:hanging="360"/>
      </w:pPr>
    </w:lvl>
    <w:lvl w:ilvl="8" w:tplc="141A001B" w:tentative="1">
      <w:start w:val="1"/>
      <w:numFmt w:val="lowerRoman"/>
      <w:lvlText w:val="%9."/>
      <w:lvlJc w:val="right"/>
      <w:pPr>
        <w:ind w:left="11160" w:hanging="180"/>
      </w:pPr>
    </w:lvl>
  </w:abstractNum>
  <w:abstractNum w:abstractNumId="12" w15:restartNumberingAfterBreak="0">
    <w:nsid w:val="50F8100F"/>
    <w:multiLevelType w:val="hybridMultilevel"/>
    <w:tmpl w:val="BBC85724"/>
    <w:lvl w:ilvl="0" w:tplc="141A000F">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519D4805"/>
    <w:multiLevelType w:val="hybridMultilevel"/>
    <w:tmpl w:val="CB2E2D80"/>
    <w:lvl w:ilvl="0" w:tplc="317A961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4905079"/>
    <w:multiLevelType w:val="hybridMultilevel"/>
    <w:tmpl w:val="BDE6CD6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57FD4A5E"/>
    <w:multiLevelType w:val="hybridMultilevel"/>
    <w:tmpl w:val="939A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54A37"/>
    <w:multiLevelType w:val="hybridMultilevel"/>
    <w:tmpl w:val="E7ECEA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C1148CF"/>
    <w:multiLevelType w:val="hybridMultilevel"/>
    <w:tmpl w:val="025282B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60EC7FBB"/>
    <w:multiLevelType w:val="hybridMultilevel"/>
    <w:tmpl w:val="C92E5D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30E5AF6"/>
    <w:multiLevelType w:val="hybridMultilevel"/>
    <w:tmpl w:val="68C27C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66C134E9"/>
    <w:multiLevelType w:val="hybridMultilevel"/>
    <w:tmpl w:val="B55E70A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6A702567"/>
    <w:multiLevelType w:val="hybridMultilevel"/>
    <w:tmpl w:val="ABFA3D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6EAD37B1"/>
    <w:multiLevelType w:val="hybridMultilevel"/>
    <w:tmpl w:val="E092D674"/>
    <w:lvl w:ilvl="0" w:tplc="305CA03E">
      <w:start w:val="1"/>
      <w:numFmt w:val="decimal"/>
      <w:lvlText w:val="%1."/>
      <w:lvlJc w:val="left"/>
      <w:pPr>
        <w:ind w:left="5399" w:hanging="360"/>
      </w:pPr>
      <w:rPr>
        <w:rFonts w:hint="default"/>
      </w:rPr>
    </w:lvl>
    <w:lvl w:ilvl="1" w:tplc="141A0019" w:tentative="1">
      <w:start w:val="1"/>
      <w:numFmt w:val="lowerLetter"/>
      <w:lvlText w:val="%2."/>
      <w:lvlJc w:val="left"/>
      <w:pPr>
        <w:ind w:left="6119" w:hanging="360"/>
      </w:pPr>
    </w:lvl>
    <w:lvl w:ilvl="2" w:tplc="141A001B" w:tentative="1">
      <w:start w:val="1"/>
      <w:numFmt w:val="lowerRoman"/>
      <w:lvlText w:val="%3."/>
      <w:lvlJc w:val="right"/>
      <w:pPr>
        <w:ind w:left="6839" w:hanging="180"/>
      </w:pPr>
    </w:lvl>
    <w:lvl w:ilvl="3" w:tplc="141A000F" w:tentative="1">
      <w:start w:val="1"/>
      <w:numFmt w:val="decimal"/>
      <w:lvlText w:val="%4."/>
      <w:lvlJc w:val="left"/>
      <w:pPr>
        <w:ind w:left="7559" w:hanging="360"/>
      </w:pPr>
    </w:lvl>
    <w:lvl w:ilvl="4" w:tplc="141A0019" w:tentative="1">
      <w:start w:val="1"/>
      <w:numFmt w:val="lowerLetter"/>
      <w:lvlText w:val="%5."/>
      <w:lvlJc w:val="left"/>
      <w:pPr>
        <w:ind w:left="8279" w:hanging="360"/>
      </w:pPr>
    </w:lvl>
    <w:lvl w:ilvl="5" w:tplc="141A001B" w:tentative="1">
      <w:start w:val="1"/>
      <w:numFmt w:val="lowerRoman"/>
      <w:lvlText w:val="%6."/>
      <w:lvlJc w:val="right"/>
      <w:pPr>
        <w:ind w:left="8999" w:hanging="180"/>
      </w:pPr>
    </w:lvl>
    <w:lvl w:ilvl="6" w:tplc="141A000F" w:tentative="1">
      <w:start w:val="1"/>
      <w:numFmt w:val="decimal"/>
      <w:lvlText w:val="%7."/>
      <w:lvlJc w:val="left"/>
      <w:pPr>
        <w:ind w:left="9719" w:hanging="360"/>
      </w:pPr>
    </w:lvl>
    <w:lvl w:ilvl="7" w:tplc="141A0019" w:tentative="1">
      <w:start w:val="1"/>
      <w:numFmt w:val="lowerLetter"/>
      <w:lvlText w:val="%8."/>
      <w:lvlJc w:val="left"/>
      <w:pPr>
        <w:ind w:left="10439" w:hanging="360"/>
      </w:pPr>
    </w:lvl>
    <w:lvl w:ilvl="8" w:tplc="141A001B" w:tentative="1">
      <w:start w:val="1"/>
      <w:numFmt w:val="lowerRoman"/>
      <w:lvlText w:val="%9."/>
      <w:lvlJc w:val="right"/>
      <w:pPr>
        <w:ind w:left="11159" w:hanging="180"/>
      </w:pPr>
    </w:lvl>
  </w:abstractNum>
  <w:abstractNum w:abstractNumId="23" w15:restartNumberingAfterBreak="0">
    <w:nsid w:val="744E2E30"/>
    <w:multiLevelType w:val="hybridMultilevel"/>
    <w:tmpl w:val="A8AC7E56"/>
    <w:lvl w:ilvl="0" w:tplc="0B88A392">
      <w:start w:val="4"/>
      <w:numFmt w:val="bullet"/>
      <w:lvlText w:val="-"/>
      <w:lvlJc w:val="left"/>
      <w:pPr>
        <w:ind w:left="1080" w:hanging="360"/>
      </w:pPr>
      <w:rPr>
        <w:rFonts w:ascii="Calibri" w:eastAsia="Times New Roman"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8"/>
  </w:num>
  <w:num w:numId="4">
    <w:abstractNumId w:val="6"/>
  </w:num>
  <w:num w:numId="5">
    <w:abstractNumId w:val="7"/>
  </w:num>
  <w:num w:numId="6">
    <w:abstractNumId w:val="21"/>
  </w:num>
  <w:num w:numId="7">
    <w:abstractNumId w:val="19"/>
  </w:num>
  <w:num w:numId="8">
    <w:abstractNumId w:val="16"/>
  </w:num>
  <w:num w:numId="9">
    <w:abstractNumId w:val="1"/>
  </w:num>
  <w:num w:numId="10">
    <w:abstractNumId w:val="4"/>
  </w:num>
  <w:num w:numId="11">
    <w:abstractNumId w:val="12"/>
  </w:num>
  <w:num w:numId="12">
    <w:abstractNumId w:val="9"/>
  </w:num>
  <w:num w:numId="13">
    <w:abstractNumId w:val="3"/>
  </w:num>
  <w:num w:numId="14">
    <w:abstractNumId w:val="13"/>
  </w:num>
  <w:num w:numId="15">
    <w:abstractNumId w:val="11"/>
  </w:num>
  <w:num w:numId="16">
    <w:abstractNumId w:val="22"/>
  </w:num>
  <w:num w:numId="17">
    <w:abstractNumId w:val="5"/>
  </w:num>
  <w:num w:numId="18">
    <w:abstractNumId w:val="17"/>
  </w:num>
  <w:num w:numId="19">
    <w:abstractNumId w:val="14"/>
  </w:num>
  <w:num w:numId="20">
    <w:abstractNumId w:val="15"/>
  </w:num>
  <w:num w:numId="21">
    <w:abstractNumId w:val="23"/>
  </w:num>
  <w:num w:numId="22">
    <w:abstractNumId w:val="0"/>
  </w:num>
  <w:num w:numId="23">
    <w:abstractNumId w:val="2"/>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ED"/>
    <w:rsid w:val="0000136D"/>
    <w:rsid w:val="000020DF"/>
    <w:rsid w:val="00006450"/>
    <w:rsid w:val="00011FE5"/>
    <w:rsid w:val="00035A34"/>
    <w:rsid w:val="00037E0C"/>
    <w:rsid w:val="00041C3C"/>
    <w:rsid w:val="00043035"/>
    <w:rsid w:val="000469AB"/>
    <w:rsid w:val="000502C5"/>
    <w:rsid w:val="00064B56"/>
    <w:rsid w:val="00081112"/>
    <w:rsid w:val="00081EF5"/>
    <w:rsid w:val="00085AC3"/>
    <w:rsid w:val="00085F94"/>
    <w:rsid w:val="00093326"/>
    <w:rsid w:val="000A10DE"/>
    <w:rsid w:val="000B55E4"/>
    <w:rsid w:val="000B79BC"/>
    <w:rsid w:val="000C0F74"/>
    <w:rsid w:val="000C667F"/>
    <w:rsid w:val="000D0653"/>
    <w:rsid w:val="000D6E8B"/>
    <w:rsid w:val="000D7063"/>
    <w:rsid w:val="000E3296"/>
    <w:rsid w:val="000E6FCE"/>
    <w:rsid w:val="000F1BA3"/>
    <w:rsid w:val="0010568B"/>
    <w:rsid w:val="00110C31"/>
    <w:rsid w:val="00115AF3"/>
    <w:rsid w:val="00147D36"/>
    <w:rsid w:val="0016554B"/>
    <w:rsid w:val="00172C46"/>
    <w:rsid w:val="001749B9"/>
    <w:rsid w:val="001B6FDF"/>
    <w:rsid w:val="001D332A"/>
    <w:rsid w:val="001D4DFA"/>
    <w:rsid w:val="001D7387"/>
    <w:rsid w:val="001E6BDC"/>
    <w:rsid w:val="002024D0"/>
    <w:rsid w:val="00210A58"/>
    <w:rsid w:val="00223998"/>
    <w:rsid w:val="002303B7"/>
    <w:rsid w:val="00233AB3"/>
    <w:rsid w:val="00234C75"/>
    <w:rsid w:val="00236697"/>
    <w:rsid w:val="00242D4E"/>
    <w:rsid w:val="0024504E"/>
    <w:rsid w:val="002655D8"/>
    <w:rsid w:val="00265F20"/>
    <w:rsid w:val="00275DC5"/>
    <w:rsid w:val="0027602C"/>
    <w:rsid w:val="00287308"/>
    <w:rsid w:val="00291148"/>
    <w:rsid w:val="002A0147"/>
    <w:rsid w:val="002B70C3"/>
    <w:rsid w:val="002B7C44"/>
    <w:rsid w:val="002D0AED"/>
    <w:rsid w:val="002D3A37"/>
    <w:rsid w:val="002F35F1"/>
    <w:rsid w:val="002F5FA1"/>
    <w:rsid w:val="003015CF"/>
    <w:rsid w:val="0031680E"/>
    <w:rsid w:val="00327CDE"/>
    <w:rsid w:val="00343BCF"/>
    <w:rsid w:val="0035414F"/>
    <w:rsid w:val="00362B10"/>
    <w:rsid w:val="0036737D"/>
    <w:rsid w:val="00381350"/>
    <w:rsid w:val="003830E0"/>
    <w:rsid w:val="00386B58"/>
    <w:rsid w:val="0039089C"/>
    <w:rsid w:val="00393AAA"/>
    <w:rsid w:val="00397A96"/>
    <w:rsid w:val="003A0914"/>
    <w:rsid w:val="003A1E2D"/>
    <w:rsid w:val="003B0888"/>
    <w:rsid w:val="003B52ED"/>
    <w:rsid w:val="003B58F1"/>
    <w:rsid w:val="003C741B"/>
    <w:rsid w:val="003D2057"/>
    <w:rsid w:val="003D281D"/>
    <w:rsid w:val="003D64A8"/>
    <w:rsid w:val="003E3557"/>
    <w:rsid w:val="003E42A9"/>
    <w:rsid w:val="003E684F"/>
    <w:rsid w:val="00411E72"/>
    <w:rsid w:val="00432E90"/>
    <w:rsid w:val="00441DA7"/>
    <w:rsid w:val="004502F1"/>
    <w:rsid w:val="004542E3"/>
    <w:rsid w:val="00456C77"/>
    <w:rsid w:val="00461A45"/>
    <w:rsid w:val="0046565A"/>
    <w:rsid w:val="0046693C"/>
    <w:rsid w:val="00466BC0"/>
    <w:rsid w:val="004678F6"/>
    <w:rsid w:val="004806D4"/>
    <w:rsid w:val="004824B3"/>
    <w:rsid w:val="00485D1B"/>
    <w:rsid w:val="004B47E5"/>
    <w:rsid w:val="004C1E8D"/>
    <w:rsid w:val="004C2EF6"/>
    <w:rsid w:val="004C6158"/>
    <w:rsid w:val="004D4506"/>
    <w:rsid w:val="004D5751"/>
    <w:rsid w:val="004E1092"/>
    <w:rsid w:val="004E25E9"/>
    <w:rsid w:val="004F2BB7"/>
    <w:rsid w:val="004F5BF2"/>
    <w:rsid w:val="004F6471"/>
    <w:rsid w:val="00503DB2"/>
    <w:rsid w:val="00525E4B"/>
    <w:rsid w:val="00540EB9"/>
    <w:rsid w:val="0054396C"/>
    <w:rsid w:val="00550885"/>
    <w:rsid w:val="00553BD0"/>
    <w:rsid w:val="005544ED"/>
    <w:rsid w:val="00556F06"/>
    <w:rsid w:val="005621AA"/>
    <w:rsid w:val="00564DF0"/>
    <w:rsid w:val="005737F6"/>
    <w:rsid w:val="00593670"/>
    <w:rsid w:val="005A0F12"/>
    <w:rsid w:val="005A1F24"/>
    <w:rsid w:val="005A2CAF"/>
    <w:rsid w:val="005A2F89"/>
    <w:rsid w:val="005A700C"/>
    <w:rsid w:val="005B0C8A"/>
    <w:rsid w:val="005B3BD9"/>
    <w:rsid w:val="005C1853"/>
    <w:rsid w:val="005C3502"/>
    <w:rsid w:val="005C38B7"/>
    <w:rsid w:val="005F7139"/>
    <w:rsid w:val="005F7959"/>
    <w:rsid w:val="00633C23"/>
    <w:rsid w:val="00634769"/>
    <w:rsid w:val="0063711A"/>
    <w:rsid w:val="00641A87"/>
    <w:rsid w:val="00647B5D"/>
    <w:rsid w:val="00657C02"/>
    <w:rsid w:val="00662620"/>
    <w:rsid w:val="0068063D"/>
    <w:rsid w:val="00683254"/>
    <w:rsid w:val="00687C01"/>
    <w:rsid w:val="00691C83"/>
    <w:rsid w:val="00696F27"/>
    <w:rsid w:val="00697FD3"/>
    <w:rsid w:val="006A4ACB"/>
    <w:rsid w:val="006A79E6"/>
    <w:rsid w:val="006B4086"/>
    <w:rsid w:val="006D55CE"/>
    <w:rsid w:val="006E2465"/>
    <w:rsid w:val="00734EEB"/>
    <w:rsid w:val="007445FA"/>
    <w:rsid w:val="00751B42"/>
    <w:rsid w:val="0075239E"/>
    <w:rsid w:val="00757CDC"/>
    <w:rsid w:val="00787F4F"/>
    <w:rsid w:val="00790D0E"/>
    <w:rsid w:val="00795518"/>
    <w:rsid w:val="007974F9"/>
    <w:rsid w:val="007A3098"/>
    <w:rsid w:val="007C08EB"/>
    <w:rsid w:val="007D165A"/>
    <w:rsid w:val="007D3245"/>
    <w:rsid w:val="007D735E"/>
    <w:rsid w:val="007E517D"/>
    <w:rsid w:val="007E7E2C"/>
    <w:rsid w:val="00800C05"/>
    <w:rsid w:val="00815DDD"/>
    <w:rsid w:val="00822999"/>
    <w:rsid w:val="0082641E"/>
    <w:rsid w:val="00827097"/>
    <w:rsid w:val="00837EB7"/>
    <w:rsid w:val="00846DDA"/>
    <w:rsid w:val="00855B57"/>
    <w:rsid w:val="00860060"/>
    <w:rsid w:val="00860B27"/>
    <w:rsid w:val="008735EB"/>
    <w:rsid w:val="00880D80"/>
    <w:rsid w:val="0088117F"/>
    <w:rsid w:val="00881CAE"/>
    <w:rsid w:val="008907BB"/>
    <w:rsid w:val="00891852"/>
    <w:rsid w:val="00892503"/>
    <w:rsid w:val="008A2CBC"/>
    <w:rsid w:val="008B0268"/>
    <w:rsid w:val="008B3AD0"/>
    <w:rsid w:val="008D57D8"/>
    <w:rsid w:val="008D7184"/>
    <w:rsid w:val="008F1A21"/>
    <w:rsid w:val="009046E4"/>
    <w:rsid w:val="00907880"/>
    <w:rsid w:val="00916E3F"/>
    <w:rsid w:val="0092081C"/>
    <w:rsid w:val="009221DB"/>
    <w:rsid w:val="009244D7"/>
    <w:rsid w:val="009245E2"/>
    <w:rsid w:val="00936D5C"/>
    <w:rsid w:val="0095190C"/>
    <w:rsid w:val="009738AC"/>
    <w:rsid w:val="00974E08"/>
    <w:rsid w:val="009751E2"/>
    <w:rsid w:val="009846FC"/>
    <w:rsid w:val="00992254"/>
    <w:rsid w:val="00996A62"/>
    <w:rsid w:val="009B4A6F"/>
    <w:rsid w:val="009D49DE"/>
    <w:rsid w:val="009E58D8"/>
    <w:rsid w:val="009E5A93"/>
    <w:rsid w:val="009F1D13"/>
    <w:rsid w:val="00A04DE8"/>
    <w:rsid w:val="00A0774F"/>
    <w:rsid w:val="00A12855"/>
    <w:rsid w:val="00A56753"/>
    <w:rsid w:val="00A62B27"/>
    <w:rsid w:val="00A6707A"/>
    <w:rsid w:val="00A73192"/>
    <w:rsid w:val="00A7343E"/>
    <w:rsid w:val="00A81819"/>
    <w:rsid w:val="00A82B03"/>
    <w:rsid w:val="00A92BEC"/>
    <w:rsid w:val="00A93A9A"/>
    <w:rsid w:val="00AA168B"/>
    <w:rsid w:val="00AA45D9"/>
    <w:rsid w:val="00AA76BA"/>
    <w:rsid w:val="00AB19A3"/>
    <w:rsid w:val="00AB2232"/>
    <w:rsid w:val="00AB680F"/>
    <w:rsid w:val="00AC432A"/>
    <w:rsid w:val="00AC7392"/>
    <w:rsid w:val="00AE1490"/>
    <w:rsid w:val="00AE2947"/>
    <w:rsid w:val="00AE3823"/>
    <w:rsid w:val="00B02198"/>
    <w:rsid w:val="00B0336A"/>
    <w:rsid w:val="00B13D52"/>
    <w:rsid w:val="00B23814"/>
    <w:rsid w:val="00B34B61"/>
    <w:rsid w:val="00B44629"/>
    <w:rsid w:val="00B45A1B"/>
    <w:rsid w:val="00B47BAE"/>
    <w:rsid w:val="00B53067"/>
    <w:rsid w:val="00B63284"/>
    <w:rsid w:val="00B86F2C"/>
    <w:rsid w:val="00BA0FB6"/>
    <w:rsid w:val="00BA2C0D"/>
    <w:rsid w:val="00BC3D48"/>
    <w:rsid w:val="00BF348A"/>
    <w:rsid w:val="00BF4A1C"/>
    <w:rsid w:val="00C0017E"/>
    <w:rsid w:val="00C001B9"/>
    <w:rsid w:val="00C2139C"/>
    <w:rsid w:val="00C25603"/>
    <w:rsid w:val="00C30A66"/>
    <w:rsid w:val="00C37011"/>
    <w:rsid w:val="00C53EDC"/>
    <w:rsid w:val="00C623E8"/>
    <w:rsid w:val="00C624FD"/>
    <w:rsid w:val="00C742A9"/>
    <w:rsid w:val="00C76302"/>
    <w:rsid w:val="00C92C7F"/>
    <w:rsid w:val="00C94C75"/>
    <w:rsid w:val="00CA16D6"/>
    <w:rsid w:val="00CB2327"/>
    <w:rsid w:val="00CB4293"/>
    <w:rsid w:val="00CB5D71"/>
    <w:rsid w:val="00CB67E7"/>
    <w:rsid w:val="00CD4752"/>
    <w:rsid w:val="00CD48CB"/>
    <w:rsid w:val="00CF7799"/>
    <w:rsid w:val="00D05885"/>
    <w:rsid w:val="00D1542F"/>
    <w:rsid w:val="00D226AC"/>
    <w:rsid w:val="00D45558"/>
    <w:rsid w:val="00D54EB9"/>
    <w:rsid w:val="00D72047"/>
    <w:rsid w:val="00D76453"/>
    <w:rsid w:val="00D84641"/>
    <w:rsid w:val="00D85801"/>
    <w:rsid w:val="00D92504"/>
    <w:rsid w:val="00DA5A4F"/>
    <w:rsid w:val="00DB2113"/>
    <w:rsid w:val="00DB7A74"/>
    <w:rsid w:val="00DC0069"/>
    <w:rsid w:val="00DC45C8"/>
    <w:rsid w:val="00DC5DC0"/>
    <w:rsid w:val="00DC73B7"/>
    <w:rsid w:val="00DD0EC0"/>
    <w:rsid w:val="00DD3675"/>
    <w:rsid w:val="00DD6590"/>
    <w:rsid w:val="00DE2EE7"/>
    <w:rsid w:val="00DF3195"/>
    <w:rsid w:val="00E0066A"/>
    <w:rsid w:val="00E05F39"/>
    <w:rsid w:val="00E07C1F"/>
    <w:rsid w:val="00E27EA6"/>
    <w:rsid w:val="00E3338E"/>
    <w:rsid w:val="00E40BEE"/>
    <w:rsid w:val="00E414BF"/>
    <w:rsid w:val="00E439FE"/>
    <w:rsid w:val="00E5218C"/>
    <w:rsid w:val="00E55779"/>
    <w:rsid w:val="00E72A68"/>
    <w:rsid w:val="00E75D06"/>
    <w:rsid w:val="00E77B17"/>
    <w:rsid w:val="00EA267B"/>
    <w:rsid w:val="00EB2A2E"/>
    <w:rsid w:val="00EB535C"/>
    <w:rsid w:val="00EB5D26"/>
    <w:rsid w:val="00EC09C9"/>
    <w:rsid w:val="00EC7A38"/>
    <w:rsid w:val="00ED239F"/>
    <w:rsid w:val="00EE3029"/>
    <w:rsid w:val="00EE7970"/>
    <w:rsid w:val="00F113EC"/>
    <w:rsid w:val="00F13963"/>
    <w:rsid w:val="00F143F3"/>
    <w:rsid w:val="00F16198"/>
    <w:rsid w:val="00F16B3F"/>
    <w:rsid w:val="00F25494"/>
    <w:rsid w:val="00F26F7D"/>
    <w:rsid w:val="00F37052"/>
    <w:rsid w:val="00F41B5A"/>
    <w:rsid w:val="00F53157"/>
    <w:rsid w:val="00F560E4"/>
    <w:rsid w:val="00F64E2D"/>
    <w:rsid w:val="00F67E03"/>
    <w:rsid w:val="00F747F0"/>
    <w:rsid w:val="00F90580"/>
    <w:rsid w:val="00F93146"/>
    <w:rsid w:val="00F93667"/>
    <w:rsid w:val="00F95E2C"/>
    <w:rsid w:val="00FB023B"/>
    <w:rsid w:val="00FB5341"/>
    <w:rsid w:val="00FC3E32"/>
    <w:rsid w:val="00FD5856"/>
    <w:rsid w:val="00FE0823"/>
    <w:rsid w:val="00FE7D3D"/>
    <w:rsid w:val="00FF6737"/>
  </w:rsids>
  <m:mathPr>
    <m:mathFont m:val="Cambria Math"/>
    <m:brkBin m:val="before"/>
    <m:brkBinSub m:val="--"/>
    <m:smallFrac/>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10268"/>
  <w15:docId w15:val="{28A7BD5D-73B7-4AD7-9B3E-B907D2BD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6D"/>
    <w:pPr>
      <w:jc w:val="both"/>
    </w:pPr>
    <w:rPr>
      <w:rFonts w:ascii="Times New Roman BH" w:hAnsi="Times New Roman BH"/>
      <w:sz w:val="24"/>
      <w:lang w:val="en-AU"/>
    </w:rPr>
  </w:style>
  <w:style w:type="paragraph" w:styleId="Heading1">
    <w:name w:val="heading 1"/>
    <w:basedOn w:val="Normal"/>
    <w:next w:val="Normal"/>
    <w:qFormat/>
    <w:rsid w:val="0000136D"/>
    <w:pPr>
      <w:keepNext/>
      <w:jc w:val="center"/>
      <w:outlineLvl w:val="0"/>
    </w:pPr>
    <w:rPr>
      <w:b/>
      <w:sz w:val="36"/>
      <w:lang w:val="en-GB"/>
    </w:rPr>
  </w:style>
  <w:style w:type="paragraph" w:styleId="Heading2">
    <w:name w:val="heading 2"/>
    <w:basedOn w:val="Normal"/>
    <w:next w:val="Normal"/>
    <w:qFormat/>
    <w:rsid w:val="0000136D"/>
    <w:pPr>
      <w:keepNext/>
      <w:outlineLvl w:val="1"/>
    </w:pPr>
    <w:rPr>
      <w:b/>
      <w:sz w:val="28"/>
      <w:lang w:val="en-GB"/>
    </w:rPr>
  </w:style>
  <w:style w:type="paragraph" w:styleId="Heading3">
    <w:name w:val="heading 3"/>
    <w:basedOn w:val="Normal"/>
    <w:next w:val="Normal"/>
    <w:qFormat/>
    <w:rsid w:val="0000136D"/>
    <w:pPr>
      <w:keepNext/>
      <w:outlineLvl w:val="2"/>
    </w:pPr>
    <w:rPr>
      <w:b/>
      <w:lang w:val="en-GB"/>
    </w:rPr>
  </w:style>
  <w:style w:type="paragraph" w:styleId="Heading4">
    <w:name w:val="heading 4"/>
    <w:basedOn w:val="Normal"/>
    <w:next w:val="Normal"/>
    <w:qFormat/>
    <w:rsid w:val="0000136D"/>
    <w:pPr>
      <w:keepNext/>
      <w:jc w:val="center"/>
      <w:outlineLvl w:val="3"/>
    </w:pPr>
    <w:rPr>
      <w:sz w:val="32"/>
      <w:lang w:val="en-GB"/>
    </w:rPr>
  </w:style>
  <w:style w:type="paragraph" w:styleId="Heading5">
    <w:name w:val="heading 5"/>
    <w:basedOn w:val="Normal"/>
    <w:next w:val="Normal"/>
    <w:qFormat/>
    <w:rsid w:val="0000136D"/>
    <w:pPr>
      <w:keepNext/>
      <w:jc w:val="center"/>
      <w:outlineLvl w:val="4"/>
    </w:pPr>
    <w:rPr>
      <w:b/>
      <w:sz w:val="28"/>
      <w:lang w:val="en-GB"/>
    </w:rPr>
  </w:style>
  <w:style w:type="paragraph" w:styleId="Heading6">
    <w:name w:val="heading 6"/>
    <w:basedOn w:val="Normal"/>
    <w:next w:val="Normal"/>
    <w:qFormat/>
    <w:rsid w:val="0000136D"/>
    <w:pPr>
      <w:keepNext/>
      <w:outlineLvl w:val="5"/>
    </w:pPr>
    <w:rPr>
      <w:b/>
      <w:sz w:val="40"/>
    </w:rPr>
  </w:style>
  <w:style w:type="paragraph" w:styleId="Heading7">
    <w:name w:val="heading 7"/>
    <w:basedOn w:val="Normal"/>
    <w:next w:val="Normal"/>
    <w:qFormat/>
    <w:rsid w:val="0000136D"/>
    <w:pPr>
      <w:keepNext/>
      <w:jc w:val="center"/>
      <w:outlineLvl w:val="6"/>
    </w:pPr>
    <w:rPr>
      <w:b/>
      <w:lang w:val="en-GB"/>
    </w:rPr>
  </w:style>
  <w:style w:type="paragraph" w:styleId="Heading8">
    <w:name w:val="heading 8"/>
    <w:basedOn w:val="Normal"/>
    <w:next w:val="Normal"/>
    <w:qFormat/>
    <w:rsid w:val="0000136D"/>
    <w:pPr>
      <w:keepNext/>
      <w:ind w:left="2880" w:firstLine="720"/>
      <w:outlineLvl w:val="7"/>
    </w:pPr>
    <w:rPr>
      <w:rFonts w:ascii="Times New Roman" w:hAnsi="Times New Roman"/>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136D"/>
    <w:rPr>
      <w:b/>
      <w:sz w:val="28"/>
      <w:lang w:val="en-GB"/>
    </w:rPr>
  </w:style>
  <w:style w:type="character" w:styleId="Hyperlink">
    <w:name w:val="Hyperlink"/>
    <w:basedOn w:val="DefaultParagraphFont"/>
    <w:rsid w:val="0000136D"/>
    <w:rPr>
      <w:color w:val="0000FF"/>
      <w:u w:val="single"/>
    </w:rPr>
  </w:style>
  <w:style w:type="paragraph" w:styleId="BodyText2">
    <w:name w:val="Body Text 2"/>
    <w:basedOn w:val="Normal"/>
    <w:rsid w:val="0000136D"/>
    <w:pPr>
      <w:spacing w:line="360" w:lineRule="auto"/>
      <w:jc w:val="center"/>
    </w:pPr>
    <w:rPr>
      <w:lang w:val="en-GB"/>
    </w:rPr>
  </w:style>
  <w:style w:type="paragraph" w:styleId="BodyTextIndent">
    <w:name w:val="Body Text Indent"/>
    <w:basedOn w:val="Normal"/>
    <w:rsid w:val="0000136D"/>
    <w:pPr>
      <w:spacing w:line="360" w:lineRule="auto"/>
      <w:ind w:left="360"/>
    </w:pPr>
    <w:rPr>
      <w:rFonts w:ascii="Times New Roman" w:hAnsi="Times New Roman"/>
      <w:lang w:val="hr-HR"/>
    </w:rPr>
  </w:style>
  <w:style w:type="paragraph" w:styleId="ListParagraph">
    <w:name w:val="List Paragraph"/>
    <w:basedOn w:val="Normal"/>
    <w:uiPriority w:val="34"/>
    <w:qFormat/>
    <w:rsid w:val="00593670"/>
    <w:pPr>
      <w:ind w:left="708"/>
    </w:pPr>
  </w:style>
  <w:style w:type="paragraph" w:styleId="BalloonText">
    <w:name w:val="Balloon Text"/>
    <w:basedOn w:val="Normal"/>
    <w:link w:val="BalloonTextChar"/>
    <w:uiPriority w:val="99"/>
    <w:semiHidden/>
    <w:unhideWhenUsed/>
    <w:rsid w:val="005A2CAF"/>
    <w:rPr>
      <w:rFonts w:ascii="Tahoma" w:hAnsi="Tahoma" w:cs="Tahoma"/>
      <w:sz w:val="16"/>
      <w:szCs w:val="16"/>
    </w:rPr>
  </w:style>
  <w:style w:type="character" w:customStyle="1" w:styleId="BalloonTextChar">
    <w:name w:val="Balloon Text Char"/>
    <w:basedOn w:val="DefaultParagraphFont"/>
    <w:link w:val="BalloonText"/>
    <w:uiPriority w:val="99"/>
    <w:semiHidden/>
    <w:rsid w:val="005A2CAF"/>
    <w:rPr>
      <w:rFonts w:ascii="Tahoma" w:hAnsi="Tahoma" w:cs="Tahoma"/>
      <w:sz w:val="16"/>
      <w:szCs w:val="16"/>
      <w:lang w:val="en-AU"/>
    </w:rPr>
  </w:style>
  <w:style w:type="character" w:styleId="PlaceholderText">
    <w:name w:val="Placeholder Text"/>
    <w:basedOn w:val="DefaultParagraphFont"/>
    <w:uiPriority w:val="99"/>
    <w:semiHidden/>
    <w:rsid w:val="00FE7D3D"/>
    <w:rPr>
      <w:color w:val="808080"/>
    </w:rPr>
  </w:style>
  <w:style w:type="table" w:styleId="TableGrid">
    <w:name w:val="Table Grid"/>
    <w:basedOn w:val="TableNormal"/>
    <w:uiPriority w:val="59"/>
    <w:rsid w:val="000D70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830E0"/>
    <w:pPr>
      <w:tabs>
        <w:tab w:val="center" w:pos="4536"/>
        <w:tab w:val="right" w:pos="9072"/>
      </w:tabs>
    </w:pPr>
  </w:style>
  <w:style w:type="character" w:customStyle="1" w:styleId="HeaderChar">
    <w:name w:val="Header Char"/>
    <w:basedOn w:val="DefaultParagraphFont"/>
    <w:link w:val="Header"/>
    <w:uiPriority w:val="99"/>
    <w:rsid w:val="003830E0"/>
    <w:rPr>
      <w:rFonts w:ascii="Times New Roman BH" w:hAnsi="Times New Roman BH"/>
      <w:sz w:val="24"/>
      <w:lang w:val="en-AU"/>
    </w:rPr>
  </w:style>
  <w:style w:type="paragraph" w:styleId="Footer">
    <w:name w:val="footer"/>
    <w:basedOn w:val="Normal"/>
    <w:link w:val="FooterChar"/>
    <w:uiPriority w:val="99"/>
    <w:unhideWhenUsed/>
    <w:rsid w:val="003830E0"/>
    <w:pPr>
      <w:tabs>
        <w:tab w:val="center" w:pos="4536"/>
        <w:tab w:val="right" w:pos="9072"/>
      </w:tabs>
    </w:pPr>
  </w:style>
  <w:style w:type="character" w:customStyle="1" w:styleId="FooterChar">
    <w:name w:val="Footer Char"/>
    <w:basedOn w:val="DefaultParagraphFont"/>
    <w:link w:val="Footer"/>
    <w:uiPriority w:val="99"/>
    <w:rsid w:val="003830E0"/>
    <w:rPr>
      <w:rFonts w:ascii="Times New Roman BH" w:hAnsi="Times New Roman BH"/>
      <w:sz w:val="24"/>
      <w:lang w:val="en-AU"/>
    </w:rPr>
  </w:style>
  <w:style w:type="paragraph" w:styleId="NoSpacing">
    <w:name w:val="No Spacing"/>
    <w:uiPriority w:val="1"/>
    <w:qFormat/>
    <w:rsid w:val="00A12855"/>
    <w:rPr>
      <w:rFonts w:asciiTheme="minorHAnsi" w:eastAsiaTheme="minorHAnsi" w:hAnsiTheme="minorHAnsi" w:cstheme="minorBid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MA[INSKI FAKULTET SARAJEVO</vt:lpstr>
    </vt:vector>
  </TitlesOfParts>
  <Company>MFS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MA[INSKI FAKULTET SARAJEVO</dc:title>
  <dc:creator>Duska</dc:creator>
  <cp:lastModifiedBy>home</cp:lastModifiedBy>
  <cp:revision>4</cp:revision>
  <cp:lastPrinted>2019-11-19T14:46:00Z</cp:lastPrinted>
  <dcterms:created xsi:type="dcterms:W3CDTF">2021-10-18T18:00:00Z</dcterms:created>
  <dcterms:modified xsi:type="dcterms:W3CDTF">2021-10-20T17:55:00Z</dcterms:modified>
</cp:coreProperties>
</file>