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4192" w14:textId="77777777" w:rsidR="00386958" w:rsidRPr="00613E0E" w:rsidRDefault="00386958" w:rsidP="00386958">
      <w:pPr>
        <w:jc w:val="both"/>
        <w:rPr>
          <w:b/>
        </w:rPr>
      </w:pPr>
      <w:r w:rsidRPr="00613E0E">
        <w:rPr>
          <w:b/>
        </w:rPr>
        <w:t>Dr.sc.</w:t>
      </w:r>
      <w:r>
        <w:rPr>
          <w:b/>
        </w:rPr>
        <w:t xml:space="preserve">  Vlado Azinović</w:t>
      </w:r>
      <w:r w:rsidRPr="00613E0E">
        <w:rPr>
          <w:b/>
        </w:rPr>
        <w:t>, redovni profesor, predsjednik</w:t>
      </w:r>
    </w:p>
    <w:p w14:paraId="1EBA636B" w14:textId="77777777" w:rsidR="00386958" w:rsidRPr="00613E0E" w:rsidRDefault="00386958" w:rsidP="00386958">
      <w:pPr>
        <w:tabs>
          <w:tab w:val="left" w:pos="7275"/>
        </w:tabs>
        <w:jc w:val="both"/>
        <w:rPr>
          <w:b/>
        </w:rPr>
      </w:pPr>
      <w:r w:rsidRPr="00613E0E">
        <w:rPr>
          <w:b/>
          <w:bCs/>
        </w:rPr>
        <w:t>D</w:t>
      </w:r>
      <w:r w:rsidRPr="00613E0E">
        <w:rPr>
          <w:b/>
        </w:rPr>
        <w:t>r.sc. Nerzuk Ćurak, redovni profesor, član/mentor</w:t>
      </w:r>
    </w:p>
    <w:p w14:paraId="6F84D07E" w14:textId="77777777" w:rsidR="00386958" w:rsidRPr="00613E0E" w:rsidRDefault="00386958" w:rsidP="00386958">
      <w:pPr>
        <w:jc w:val="both"/>
        <w:rPr>
          <w:b/>
          <w:bCs/>
        </w:rPr>
      </w:pPr>
      <w:r w:rsidRPr="00613E0E">
        <w:rPr>
          <w:b/>
        </w:rPr>
        <w:t>Dr.sc. Sead Turčalo, vanredni profesor, član</w:t>
      </w:r>
    </w:p>
    <w:p w14:paraId="553F5CB2" w14:textId="77777777" w:rsidR="00386958" w:rsidRPr="00613E0E" w:rsidRDefault="00386958" w:rsidP="00386958">
      <w:pPr>
        <w:jc w:val="both"/>
      </w:pPr>
    </w:p>
    <w:p w14:paraId="7AD3FA4B" w14:textId="0B788BAF" w:rsidR="00386958" w:rsidRPr="00613E0E" w:rsidRDefault="00386958" w:rsidP="00386958">
      <w:pPr>
        <w:jc w:val="both"/>
      </w:pPr>
      <w:r w:rsidRPr="00613E0E">
        <w:t xml:space="preserve">Sarajevo, </w:t>
      </w:r>
      <w:r>
        <w:t>1</w:t>
      </w:r>
      <w:r w:rsidR="00E93F70">
        <w:t>2</w:t>
      </w:r>
      <w:r>
        <w:t>.10.2021.</w:t>
      </w:r>
    </w:p>
    <w:p w14:paraId="31360316" w14:textId="77777777" w:rsidR="00386958" w:rsidRPr="00613E0E" w:rsidRDefault="00386958" w:rsidP="00386958">
      <w:pPr>
        <w:jc w:val="both"/>
      </w:pPr>
    </w:p>
    <w:p w14:paraId="002135F1" w14:textId="77777777" w:rsidR="00386958" w:rsidRPr="00613E0E" w:rsidRDefault="00386958" w:rsidP="00386958">
      <w:pPr>
        <w:spacing w:after="120"/>
        <w:jc w:val="both"/>
        <w:rPr>
          <w:b/>
        </w:rPr>
      </w:pPr>
      <w:r w:rsidRPr="00613E0E">
        <w:rPr>
          <w:b/>
        </w:rPr>
        <w:t>VIJEĆU</w:t>
      </w:r>
      <w:r>
        <w:rPr>
          <w:b/>
        </w:rPr>
        <w:t xml:space="preserve"> </w:t>
      </w:r>
      <w:r w:rsidRPr="00613E0E">
        <w:rPr>
          <w:b/>
        </w:rPr>
        <w:t>FAKULTETA POLITIČKIH NAUKA</w:t>
      </w:r>
    </w:p>
    <w:p w14:paraId="151F14F4" w14:textId="77777777" w:rsidR="00386958" w:rsidRPr="00613E0E" w:rsidRDefault="00386958" w:rsidP="00386958">
      <w:pPr>
        <w:spacing w:after="120"/>
        <w:jc w:val="both"/>
        <w:rPr>
          <w:b/>
        </w:rPr>
      </w:pPr>
      <w:r w:rsidRPr="00613E0E">
        <w:rPr>
          <w:b/>
        </w:rPr>
        <w:t>UNIVERZITETA U SARAJEVU</w:t>
      </w:r>
    </w:p>
    <w:p w14:paraId="6473832C" w14:textId="77777777" w:rsidR="00386958" w:rsidRPr="00613E0E" w:rsidRDefault="00386958" w:rsidP="00386958">
      <w:pPr>
        <w:jc w:val="both"/>
      </w:pPr>
    </w:p>
    <w:p w14:paraId="3E7C0F79" w14:textId="77777777" w:rsidR="00386958" w:rsidRPr="00613E0E" w:rsidRDefault="00386958" w:rsidP="00386958">
      <w:pPr>
        <w:ind w:firstLine="720"/>
        <w:jc w:val="both"/>
      </w:pPr>
      <w:r w:rsidRPr="00613E0E">
        <w:t>Na osnovu član</w:t>
      </w:r>
      <w:r>
        <w:t>a 59</w:t>
      </w:r>
      <w:r w:rsidRPr="00613E0E">
        <w:t>.</w:t>
      </w:r>
      <w:r>
        <w:t xml:space="preserve"> tačka m) Statuta Univerziteta u Sarajevu, a u skladu sa odredbama članova 59, 36, 40, 41, 42.</w:t>
      </w:r>
      <w:r w:rsidRPr="00613E0E">
        <w:t xml:space="preserve"> i 43. Pravila studiranja za treći ciklus studija na Univerziteta u Sarajevu, Senat je, na 2</w:t>
      </w:r>
      <w:r>
        <w:t>9</w:t>
      </w:r>
      <w:r w:rsidRPr="00613E0E">
        <w:t xml:space="preserve">. </w:t>
      </w:r>
      <w:r>
        <w:t xml:space="preserve">elektronskoj </w:t>
      </w:r>
      <w:r w:rsidRPr="00613E0E">
        <w:t>sjednici održanoj 2</w:t>
      </w:r>
      <w:r>
        <w:t>2</w:t>
      </w:r>
      <w:r w:rsidRPr="00613E0E">
        <w:t>.</w:t>
      </w:r>
      <w:r>
        <w:t>07</w:t>
      </w:r>
      <w:r w:rsidRPr="00613E0E">
        <w:t>.20</w:t>
      </w:r>
      <w:r>
        <w:t>21</w:t>
      </w:r>
      <w:r w:rsidRPr="00613E0E">
        <w:t xml:space="preserve">. godine, donio odluku o obrazovanju Komisije za ocjenu doktorske disertacije doktoranta </w:t>
      </w:r>
      <w:r>
        <w:t xml:space="preserve">Zlatana Hadžića, MA </w:t>
      </w:r>
      <w:r w:rsidRPr="00613E0E">
        <w:t xml:space="preserve">pod naslovom  </w:t>
      </w:r>
      <w:r w:rsidRPr="003D323B">
        <w:rPr>
          <w:i/>
          <w:iCs/>
        </w:rPr>
        <w:t>Izraelsko-palestinski konflikt u kontekstu (geo)politike emocija</w:t>
      </w:r>
      <w:r>
        <w:t xml:space="preserve">, </w:t>
      </w:r>
      <w:r w:rsidRPr="00613E0E">
        <w:t>u sastavu:</w:t>
      </w:r>
    </w:p>
    <w:p w14:paraId="386A74DE" w14:textId="77777777" w:rsidR="00386958" w:rsidRPr="00613E0E" w:rsidRDefault="00386958" w:rsidP="00386958">
      <w:pPr>
        <w:jc w:val="both"/>
        <w:rPr>
          <w:b/>
        </w:rPr>
      </w:pPr>
      <w:r w:rsidRPr="00613E0E">
        <w:rPr>
          <w:b/>
        </w:rPr>
        <w:t xml:space="preserve">                                 Dr.sc.</w:t>
      </w:r>
      <w:r>
        <w:rPr>
          <w:b/>
        </w:rPr>
        <w:t>Vlado Azinović</w:t>
      </w:r>
      <w:r w:rsidRPr="00613E0E">
        <w:rPr>
          <w:b/>
        </w:rPr>
        <w:t>, redovni profesor, predsjednik</w:t>
      </w:r>
    </w:p>
    <w:p w14:paraId="67122F4E" w14:textId="77777777" w:rsidR="00386958" w:rsidRPr="00613E0E" w:rsidRDefault="00386958" w:rsidP="00386958">
      <w:pPr>
        <w:tabs>
          <w:tab w:val="left" w:pos="7275"/>
        </w:tabs>
        <w:jc w:val="both"/>
        <w:rPr>
          <w:b/>
        </w:rPr>
      </w:pPr>
      <w:r w:rsidRPr="00613E0E">
        <w:rPr>
          <w:b/>
          <w:bCs/>
        </w:rPr>
        <w:t xml:space="preserve">                                 D</w:t>
      </w:r>
      <w:r w:rsidRPr="00613E0E">
        <w:rPr>
          <w:b/>
        </w:rPr>
        <w:t>r.sc. Nerzuk Ćurak, redovni profesor, član/mentor</w:t>
      </w:r>
    </w:p>
    <w:p w14:paraId="3FADA831" w14:textId="77777777" w:rsidR="00386958" w:rsidRPr="00613E0E" w:rsidRDefault="00386958" w:rsidP="00386958">
      <w:pPr>
        <w:jc w:val="both"/>
        <w:rPr>
          <w:b/>
        </w:rPr>
      </w:pPr>
      <w:r w:rsidRPr="00613E0E">
        <w:rPr>
          <w:b/>
        </w:rPr>
        <w:t xml:space="preserve">                                 Dr.sc. Sead Turčalo, vanredni profesor, član</w:t>
      </w:r>
    </w:p>
    <w:p w14:paraId="041A2603" w14:textId="77777777" w:rsidR="00386958" w:rsidRPr="00613E0E" w:rsidRDefault="00386958" w:rsidP="00386958">
      <w:pPr>
        <w:jc w:val="both"/>
        <w:rPr>
          <w:b/>
        </w:rPr>
      </w:pPr>
    </w:p>
    <w:p w14:paraId="7A30FC21" w14:textId="2A1C47BC" w:rsidR="00386958" w:rsidRPr="00613E0E" w:rsidRDefault="00386958" w:rsidP="00386958">
      <w:pPr>
        <w:jc w:val="both"/>
      </w:pPr>
      <w:r w:rsidRPr="00613E0E">
        <w:t xml:space="preserve">U skladu sa </w:t>
      </w:r>
      <w:r w:rsidRPr="000C0A9E">
        <w:t xml:space="preserve">članom 41. Pravila </w:t>
      </w:r>
      <w:r w:rsidRPr="00613E0E">
        <w:t xml:space="preserve">studiranja za treći ciklus studija na Univerzitetu u Sarajevu, dana </w:t>
      </w:r>
      <w:r w:rsidR="003D323B" w:rsidRPr="000C0A9E">
        <w:t>1</w:t>
      </w:r>
      <w:r w:rsidR="000C0A9E" w:rsidRPr="000C0A9E">
        <w:t>4</w:t>
      </w:r>
      <w:r w:rsidRPr="000C0A9E">
        <w:t>.</w:t>
      </w:r>
      <w:r w:rsidR="003D323B" w:rsidRPr="000C0A9E">
        <w:t>09</w:t>
      </w:r>
      <w:r w:rsidRPr="000C0A9E">
        <w:t>.20</w:t>
      </w:r>
      <w:r w:rsidR="003D323B" w:rsidRPr="000C0A9E">
        <w:t>21</w:t>
      </w:r>
      <w:r w:rsidRPr="000C0A9E">
        <w:t xml:space="preserve">. </w:t>
      </w:r>
      <w:r w:rsidRPr="00613E0E">
        <w:t>godine zakazana je i održana prezentacija radne verzije projekta doktorske disertacije doktor</w:t>
      </w:r>
      <w:r w:rsidR="003D323B">
        <w:t xml:space="preserve">skog kandidata </w:t>
      </w:r>
      <w:r>
        <w:t>Zlatana Hadžića</w:t>
      </w:r>
      <w:r w:rsidR="003D323B">
        <w:t>.</w:t>
      </w:r>
      <w:r w:rsidRPr="00613E0E">
        <w:t xml:space="preserve"> Nakon što su članovi Komisije saslušali iscrpno i uvjerljivo izlaganje doktor</w:t>
      </w:r>
      <w:r w:rsidR="003D323B">
        <w:t>anta</w:t>
      </w:r>
      <w:r w:rsidRPr="00613E0E">
        <w:t xml:space="preserve"> </w:t>
      </w:r>
      <w:r>
        <w:t xml:space="preserve">Hadžića </w:t>
      </w:r>
      <w:r w:rsidRPr="00613E0E">
        <w:t xml:space="preserve">o radnoj verziji projekta doktorske disertacije, </w:t>
      </w:r>
      <w:r>
        <w:t xml:space="preserve">Komisija je, sa velikim zadovoljstvom, </w:t>
      </w:r>
      <w:r w:rsidR="000C0A9E">
        <w:t xml:space="preserve">uz nekoliko konstruktivnih sugestija za budući znanstveni rad kandidata, </w:t>
      </w:r>
      <w:r>
        <w:t>prihvatila radnu verziju kao finalnu.</w:t>
      </w:r>
    </w:p>
    <w:p w14:paraId="44458349" w14:textId="77777777" w:rsidR="00386958" w:rsidRPr="00613E0E" w:rsidRDefault="00386958" w:rsidP="00386958">
      <w:pPr>
        <w:jc w:val="both"/>
      </w:pPr>
      <w:r w:rsidRPr="00613E0E">
        <w:t>Radna verzija doktorske disertacije je upućena na Univerzitet, na softversku provjeru, detekciju plagijarizma</w:t>
      </w:r>
      <w:r>
        <w:t xml:space="preserve"> kojom je utvrđeno da se u potpunosti radi o originalnom naučnom djelu.</w:t>
      </w:r>
    </w:p>
    <w:p w14:paraId="39CA66C1" w14:textId="77777777" w:rsidR="00386958" w:rsidRPr="00613E0E" w:rsidRDefault="00386958" w:rsidP="00386958">
      <w:pPr>
        <w:jc w:val="both"/>
      </w:pPr>
      <w:r w:rsidRPr="00613E0E">
        <w:t xml:space="preserve">Na osnovu člana 43. stav (1) Pravila studiranja za treći ciklus studija na Univerzitetu u Sarajevu, Komisija je sačinila slijedeći </w:t>
      </w:r>
    </w:p>
    <w:p w14:paraId="24D4CEC9" w14:textId="77777777" w:rsidR="00386958" w:rsidRPr="00613E0E" w:rsidRDefault="00386958" w:rsidP="00386958">
      <w:pPr>
        <w:jc w:val="both"/>
      </w:pPr>
    </w:p>
    <w:p w14:paraId="130DB23D" w14:textId="77777777" w:rsidR="00386958" w:rsidRPr="00613E0E" w:rsidRDefault="00386958" w:rsidP="00386958">
      <w:pPr>
        <w:jc w:val="both"/>
      </w:pPr>
    </w:p>
    <w:p w14:paraId="100F3342" w14:textId="77777777" w:rsidR="00A34516" w:rsidRDefault="00A34516" w:rsidP="00A34516">
      <w:pPr>
        <w:jc w:val="center"/>
        <w:rPr>
          <w:b/>
        </w:rPr>
      </w:pPr>
      <w:r>
        <w:rPr>
          <w:b/>
        </w:rPr>
        <w:lastRenderedPageBreak/>
        <w:t>I Z V J E Š T A J</w:t>
      </w:r>
    </w:p>
    <w:p w14:paraId="322E1C81" w14:textId="77777777" w:rsidR="00A34516" w:rsidRDefault="00A34516" w:rsidP="00A34516">
      <w:pPr>
        <w:jc w:val="center"/>
        <w:rPr>
          <w:b/>
        </w:rPr>
      </w:pPr>
    </w:p>
    <w:p w14:paraId="2E085D2D" w14:textId="77777777" w:rsidR="00A34516" w:rsidRDefault="00A34516" w:rsidP="00A34516">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Biobibliografski podaci o kandidatu</w:t>
      </w:r>
    </w:p>
    <w:p w14:paraId="11EB58CC" w14:textId="77777777" w:rsidR="00A34516" w:rsidRDefault="00A34516" w:rsidP="00A34516">
      <w:pPr>
        <w:pStyle w:val="ListParagraph"/>
        <w:jc w:val="both"/>
        <w:rPr>
          <w:rFonts w:ascii="Times New Roman" w:hAnsi="Times New Roman" w:cs="Times New Roman"/>
          <w:b/>
          <w:sz w:val="24"/>
          <w:szCs w:val="24"/>
        </w:rPr>
      </w:pPr>
    </w:p>
    <w:p w14:paraId="0CBA4E99" w14:textId="22CE46E4" w:rsidR="00A34516" w:rsidRPr="00675507" w:rsidRDefault="00A34516" w:rsidP="00A34516">
      <w:pPr>
        <w:pStyle w:val="ListParagraph"/>
        <w:jc w:val="both"/>
        <w:rPr>
          <w:rFonts w:ascii="Times New Roman" w:hAnsi="Times New Roman" w:cs="Times New Roman"/>
          <w:sz w:val="24"/>
          <w:szCs w:val="24"/>
        </w:rPr>
      </w:pPr>
      <w:r w:rsidRPr="00675507">
        <w:rPr>
          <w:rFonts w:ascii="Times New Roman" w:hAnsi="Times New Roman" w:cs="Times New Roman"/>
          <w:sz w:val="24"/>
          <w:szCs w:val="24"/>
        </w:rPr>
        <w:t>Zlatan Hadžić rođen je 22. augusta 1976. godine u Sarajevu. Završio je Fakultet arapskog jezika i književnosti 2002. godine u Medini, KSA s ocjenom „odličan s prvim stepenom časti“ (4,85). Magistrirao je na Fakultetu za ekonomiju i društvene nauke IBU-a u Sarajevu 2015. godine i stekao zvanje „magistar menadžmenta“. Doktoran</w:t>
      </w:r>
      <w:r w:rsidR="003D323B">
        <w:rPr>
          <w:rFonts w:ascii="Times New Roman" w:hAnsi="Times New Roman" w:cs="Times New Roman"/>
          <w:sz w:val="24"/>
          <w:szCs w:val="24"/>
        </w:rPr>
        <w:t>t</w:t>
      </w:r>
      <w:r w:rsidRPr="00675507">
        <w:rPr>
          <w:rFonts w:ascii="Times New Roman" w:hAnsi="Times New Roman" w:cs="Times New Roman"/>
          <w:sz w:val="24"/>
          <w:szCs w:val="24"/>
        </w:rPr>
        <w:t xml:space="preserve"> je na Fakultetu političkih nauka Univerziteta u Sarajevu, Od</w:t>
      </w:r>
      <w:r w:rsidR="00964778">
        <w:rPr>
          <w:rFonts w:ascii="Times New Roman" w:hAnsi="Times New Roman" w:cs="Times New Roman"/>
          <w:sz w:val="24"/>
          <w:szCs w:val="24"/>
        </w:rPr>
        <w:t xml:space="preserve">sjek </w:t>
      </w:r>
      <w:r w:rsidRPr="00675507">
        <w:rPr>
          <w:rFonts w:ascii="Times New Roman" w:hAnsi="Times New Roman" w:cs="Times New Roman"/>
          <w:sz w:val="24"/>
          <w:szCs w:val="24"/>
        </w:rPr>
        <w:t>sigurnos</w:t>
      </w:r>
      <w:r w:rsidR="00964778">
        <w:rPr>
          <w:rFonts w:ascii="Times New Roman" w:hAnsi="Times New Roman" w:cs="Times New Roman"/>
          <w:sz w:val="24"/>
          <w:szCs w:val="24"/>
        </w:rPr>
        <w:t>nih</w:t>
      </w:r>
      <w:r w:rsidRPr="00675507">
        <w:rPr>
          <w:rFonts w:ascii="Times New Roman" w:hAnsi="Times New Roman" w:cs="Times New Roman"/>
          <w:sz w:val="24"/>
          <w:szCs w:val="24"/>
        </w:rPr>
        <w:t xml:space="preserve"> i mirovn</w:t>
      </w:r>
      <w:r w:rsidR="00964778">
        <w:rPr>
          <w:rFonts w:ascii="Times New Roman" w:hAnsi="Times New Roman" w:cs="Times New Roman"/>
          <w:sz w:val="24"/>
          <w:szCs w:val="24"/>
        </w:rPr>
        <w:t>ih</w:t>
      </w:r>
      <w:r w:rsidRPr="00675507">
        <w:rPr>
          <w:rFonts w:ascii="Times New Roman" w:hAnsi="Times New Roman" w:cs="Times New Roman"/>
          <w:sz w:val="24"/>
          <w:szCs w:val="24"/>
        </w:rPr>
        <w:t xml:space="preserve"> studij</w:t>
      </w:r>
      <w:r w:rsidR="00964778">
        <w:rPr>
          <w:rFonts w:ascii="Times New Roman" w:hAnsi="Times New Roman" w:cs="Times New Roman"/>
          <w:sz w:val="24"/>
          <w:szCs w:val="24"/>
        </w:rPr>
        <w:t>a</w:t>
      </w:r>
      <w:r w:rsidRPr="00675507">
        <w:rPr>
          <w:rFonts w:ascii="Times New Roman" w:hAnsi="Times New Roman" w:cs="Times New Roman"/>
          <w:sz w:val="24"/>
          <w:szCs w:val="24"/>
        </w:rPr>
        <w:t>. Radio je kao prevodilac i konsultant za arapski jezik tokom osnovnog studija (ambasada BiH, vlada KSA), te je sudski tumač za arapski jezik od 2004. godine do danas. Radio je kao menadžer za tržišni razvoj u firmi DNC (DNC – Spinnaker) d.o.o., direktor firme Recro-Net ME FZ LLC u Dubaiju, te kao konsultant za ITCC Group d.o.o. Od 2014. godine je stručni savjetnik u Agenciji za statistiku BiH (Odjel za demografiju i socijalne statistike). Član je Internacionalne ekspertske grupe za statistiku izbjeglica i interno raseljenih osoba (EGRIS) od 2016. godine, te je učestvovao u razvoju i izradi izvještaja o statistici interno raseljenih osoba pod naslovom „Technical Report on Statistics of Internally Displaced Persons“ iz 2018. godine (UN-ovo izdanje). Učestvovao je na velikom broju domaćih i međunarodnih ekonomskih i statističkih foruma, seminara i radionica (IIASA Laxenburg, UN WDF itd.). Do sada je objavio sljedeće radove:</w:t>
      </w:r>
    </w:p>
    <w:p w14:paraId="6265F7CE" w14:textId="77777777" w:rsidR="00A34516" w:rsidRPr="00675507" w:rsidRDefault="00A34516" w:rsidP="00A34516">
      <w:pPr>
        <w:pStyle w:val="ListParagraph"/>
        <w:jc w:val="both"/>
        <w:rPr>
          <w:rFonts w:ascii="Times New Roman" w:hAnsi="Times New Roman" w:cs="Times New Roman"/>
          <w:sz w:val="24"/>
          <w:szCs w:val="24"/>
        </w:rPr>
      </w:pPr>
      <w:r w:rsidRPr="00675507">
        <w:rPr>
          <w:rFonts w:ascii="Times New Roman" w:hAnsi="Times New Roman" w:cs="Times New Roman"/>
          <w:sz w:val="24"/>
          <w:szCs w:val="24"/>
        </w:rPr>
        <w:t>1.</w:t>
      </w:r>
      <w:r w:rsidRPr="00675507">
        <w:rPr>
          <w:rFonts w:ascii="Times New Roman" w:hAnsi="Times New Roman" w:cs="Times New Roman"/>
          <w:sz w:val="24"/>
          <w:szCs w:val="24"/>
        </w:rPr>
        <w:tab/>
        <w:t>Geopolitika straha u zemljama Evropske unije pogođenim valom izbjeglica i imigranata</w:t>
      </w:r>
      <w:r>
        <w:rPr>
          <w:rFonts w:ascii="Times New Roman" w:hAnsi="Times New Roman" w:cs="Times New Roman"/>
          <w:sz w:val="24"/>
          <w:szCs w:val="24"/>
        </w:rPr>
        <w:t xml:space="preserve">, </w:t>
      </w:r>
      <w:r w:rsidRPr="00964778">
        <w:rPr>
          <w:rFonts w:ascii="Times New Roman" w:hAnsi="Times New Roman" w:cs="Times New Roman"/>
          <w:i/>
          <w:iCs/>
          <w:sz w:val="24"/>
          <w:szCs w:val="24"/>
        </w:rPr>
        <w:t>Democracy and Security in Southeastern Europe</w:t>
      </w:r>
      <w:r>
        <w:rPr>
          <w:rFonts w:ascii="Times New Roman" w:hAnsi="Times New Roman" w:cs="Times New Roman"/>
          <w:sz w:val="24"/>
          <w:szCs w:val="24"/>
        </w:rPr>
        <w:t>, 2018., str. 4-13.</w:t>
      </w:r>
    </w:p>
    <w:p w14:paraId="7CE08AD3" w14:textId="77777777" w:rsidR="00A34516" w:rsidRPr="00675507" w:rsidRDefault="00A34516" w:rsidP="00A34516">
      <w:pPr>
        <w:pStyle w:val="ListParagraph"/>
        <w:jc w:val="both"/>
        <w:rPr>
          <w:rFonts w:ascii="Times New Roman" w:hAnsi="Times New Roman" w:cs="Times New Roman"/>
          <w:sz w:val="24"/>
          <w:szCs w:val="24"/>
        </w:rPr>
      </w:pPr>
      <w:r w:rsidRPr="00675507">
        <w:rPr>
          <w:rFonts w:ascii="Times New Roman" w:hAnsi="Times New Roman" w:cs="Times New Roman"/>
          <w:sz w:val="24"/>
          <w:szCs w:val="24"/>
        </w:rPr>
        <w:t>2.</w:t>
      </w:r>
      <w:r w:rsidRPr="00675507">
        <w:rPr>
          <w:rFonts w:ascii="Times New Roman" w:hAnsi="Times New Roman" w:cs="Times New Roman"/>
          <w:sz w:val="24"/>
          <w:szCs w:val="24"/>
        </w:rPr>
        <w:tab/>
        <w:t>Terorizam nakon vojnog poraza IDIL-a – historijske paralele</w:t>
      </w:r>
      <w:r>
        <w:rPr>
          <w:rFonts w:ascii="Times New Roman" w:hAnsi="Times New Roman" w:cs="Times New Roman"/>
          <w:sz w:val="24"/>
          <w:szCs w:val="24"/>
        </w:rPr>
        <w:t>,</w:t>
      </w:r>
      <w:r w:rsidRPr="00675507">
        <w:rPr>
          <w:rFonts w:ascii="Times New Roman" w:hAnsi="Times New Roman" w:cs="Times New Roman"/>
          <w:sz w:val="24"/>
          <w:szCs w:val="24"/>
        </w:rPr>
        <w:t xml:space="preserve"> </w:t>
      </w:r>
      <w:r w:rsidRPr="00964778">
        <w:rPr>
          <w:rFonts w:ascii="Times New Roman" w:hAnsi="Times New Roman" w:cs="Times New Roman"/>
          <w:i/>
          <w:iCs/>
          <w:sz w:val="24"/>
          <w:szCs w:val="24"/>
        </w:rPr>
        <w:t>Democracy and Security in Southeastern Europe</w:t>
      </w:r>
      <w:r>
        <w:rPr>
          <w:rFonts w:ascii="Times New Roman" w:hAnsi="Times New Roman" w:cs="Times New Roman"/>
          <w:sz w:val="24"/>
          <w:szCs w:val="24"/>
        </w:rPr>
        <w:t>, 2018., str. 59-66.</w:t>
      </w:r>
    </w:p>
    <w:p w14:paraId="4D3ABD8F" w14:textId="77777777" w:rsidR="00A34516" w:rsidRDefault="00A34516" w:rsidP="00A34516">
      <w:pPr>
        <w:pStyle w:val="ListParagraph"/>
        <w:jc w:val="both"/>
        <w:rPr>
          <w:rFonts w:ascii="Times New Roman" w:hAnsi="Times New Roman" w:cs="Times New Roman"/>
          <w:sz w:val="24"/>
          <w:szCs w:val="24"/>
        </w:rPr>
      </w:pPr>
      <w:r w:rsidRPr="00675507">
        <w:rPr>
          <w:rFonts w:ascii="Times New Roman" w:hAnsi="Times New Roman" w:cs="Times New Roman"/>
          <w:sz w:val="24"/>
          <w:szCs w:val="24"/>
        </w:rPr>
        <w:t>3.</w:t>
      </w:r>
      <w:r w:rsidRPr="00675507">
        <w:rPr>
          <w:rFonts w:ascii="Times New Roman" w:hAnsi="Times New Roman" w:cs="Times New Roman"/>
          <w:sz w:val="24"/>
          <w:szCs w:val="24"/>
        </w:rPr>
        <w:tab/>
        <w:t>Intuition in Decision Making: Comparison of Middle-Eastern and European Decision Making Styles</w:t>
      </w:r>
      <w:r>
        <w:rPr>
          <w:rFonts w:ascii="Times New Roman" w:hAnsi="Times New Roman" w:cs="Times New Roman"/>
          <w:sz w:val="24"/>
          <w:szCs w:val="24"/>
        </w:rPr>
        <w:t>, u:</w:t>
      </w:r>
      <w:r w:rsidRPr="00675507">
        <w:rPr>
          <w:rFonts w:ascii="Times New Roman" w:hAnsi="Times New Roman" w:cs="Times New Roman"/>
          <w:sz w:val="24"/>
          <w:szCs w:val="24"/>
        </w:rPr>
        <w:t xml:space="preserve"> </w:t>
      </w:r>
      <w:r w:rsidRPr="00964778">
        <w:rPr>
          <w:rFonts w:asciiTheme="majorBidi" w:hAnsiTheme="majorBidi" w:cstheme="majorBidi"/>
          <w:i/>
          <w:iCs/>
          <w:sz w:val="24"/>
          <w:szCs w:val="24"/>
        </w:rPr>
        <w:t>Duman, T., Obralić, M. (Eds.), Regional Economic Development Business Perspectives</w:t>
      </w:r>
      <w:r w:rsidRPr="008F45D1">
        <w:rPr>
          <w:rFonts w:asciiTheme="majorBidi" w:hAnsiTheme="majorBidi" w:cstheme="majorBidi"/>
          <w:sz w:val="24"/>
          <w:szCs w:val="24"/>
        </w:rPr>
        <w:t xml:space="preserve">. </w:t>
      </w:r>
      <w:r w:rsidRPr="00964778">
        <w:rPr>
          <w:rFonts w:asciiTheme="majorBidi" w:hAnsiTheme="majorBidi" w:cstheme="majorBidi"/>
          <w:i/>
          <w:iCs/>
          <w:sz w:val="24"/>
          <w:szCs w:val="24"/>
        </w:rPr>
        <w:t>Presented at the International Conference on Economic and Social Studies (ICESoS’15),</w:t>
      </w:r>
      <w:r w:rsidRPr="008F45D1">
        <w:rPr>
          <w:rFonts w:asciiTheme="majorBidi" w:hAnsiTheme="majorBidi" w:cstheme="majorBidi"/>
          <w:sz w:val="24"/>
          <w:szCs w:val="24"/>
        </w:rPr>
        <w:t xml:space="preserve"> International Burch University, Sarajevo,</w:t>
      </w:r>
      <w:r>
        <w:rPr>
          <w:rFonts w:asciiTheme="majorBidi" w:hAnsiTheme="majorBidi" w:cstheme="majorBidi"/>
          <w:sz w:val="24"/>
          <w:szCs w:val="24"/>
        </w:rPr>
        <w:t xml:space="preserve"> 2015.,</w:t>
      </w:r>
      <w:r w:rsidRPr="008F45D1">
        <w:rPr>
          <w:rFonts w:asciiTheme="majorBidi" w:hAnsiTheme="majorBidi" w:cstheme="majorBidi"/>
          <w:sz w:val="24"/>
          <w:szCs w:val="24"/>
        </w:rPr>
        <w:t xml:space="preserve"> str. 182–187.</w:t>
      </w:r>
    </w:p>
    <w:p w14:paraId="6186E8FE" w14:textId="77777777" w:rsidR="00A34516" w:rsidRDefault="00A34516" w:rsidP="00A34516">
      <w:pPr>
        <w:pStyle w:val="ListParagraph"/>
        <w:jc w:val="both"/>
        <w:rPr>
          <w:rFonts w:ascii="Times New Roman" w:hAnsi="Times New Roman" w:cs="Times New Roman"/>
          <w:sz w:val="24"/>
          <w:szCs w:val="24"/>
        </w:rPr>
      </w:pPr>
    </w:p>
    <w:p w14:paraId="0FA55482" w14:textId="77777777" w:rsidR="00A34516" w:rsidRDefault="00A34516" w:rsidP="00A34516">
      <w:pPr>
        <w:pStyle w:val="ListParagraph"/>
        <w:numPr>
          <w:ilvl w:val="0"/>
          <w:numId w:val="1"/>
        </w:numPr>
        <w:jc w:val="both"/>
        <w:rPr>
          <w:rFonts w:ascii="Times New Roman" w:hAnsi="Times New Roman" w:cs="Times New Roman"/>
          <w:b/>
          <w:sz w:val="24"/>
          <w:szCs w:val="24"/>
        </w:rPr>
      </w:pPr>
      <w:r w:rsidRPr="00675507">
        <w:rPr>
          <w:rFonts w:ascii="Times New Roman" w:hAnsi="Times New Roman" w:cs="Times New Roman"/>
          <w:b/>
          <w:sz w:val="24"/>
          <w:szCs w:val="24"/>
        </w:rPr>
        <w:t>Prikaz sadržaja doktorske disertacije</w:t>
      </w:r>
    </w:p>
    <w:p w14:paraId="54A7B8D8" w14:textId="77777777" w:rsidR="00A34516" w:rsidRDefault="00A34516" w:rsidP="00A34516">
      <w:pPr>
        <w:pStyle w:val="ListParagraph"/>
        <w:jc w:val="both"/>
        <w:rPr>
          <w:rFonts w:ascii="Times New Roman" w:hAnsi="Times New Roman" w:cs="Times New Roman"/>
          <w:sz w:val="24"/>
          <w:szCs w:val="24"/>
        </w:rPr>
      </w:pPr>
    </w:p>
    <w:p w14:paraId="416B2A75" w14:textId="77777777" w:rsidR="00A34516" w:rsidRDefault="00A34516" w:rsidP="00A34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Doktorska disertacija naslova </w:t>
      </w:r>
      <w:r>
        <w:rPr>
          <w:rFonts w:ascii="Times New Roman" w:hAnsi="Times New Roman" w:cs="Times New Roman"/>
          <w:i/>
          <w:sz w:val="24"/>
          <w:szCs w:val="24"/>
        </w:rPr>
        <w:t>IZRAELSKO-PALESTINSKI KONFLIKT U KONTEKSTU (GEO)POLITIKE EMOCIJA</w:t>
      </w:r>
      <w:r>
        <w:rPr>
          <w:rFonts w:ascii="Times New Roman" w:hAnsi="Times New Roman" w:cs="Times New Roman"/>
          <w:sz w:val="24"/>
          <w:szCs w:val="24"/>
        </w:rPr>
        <w:t xml:space="preserve"> sastoji se od uvoda, četiri osnovna dijela i zaključnih razmatranja. U okviru disertacije se nalazi sažetak, zahvala, lista dijagrama, lista slika, lista mapa, lista grafikona, lista tabela i lista skraćenica, te dva priloga. Autor disertacije je, također, zasebno priložio Pomoćni dokument sa 605 izraelskih i 901 palestinskim tekstovnim korpusom sa pripadajućim šiframa korištenim u mašinski potpomognutoj (</w:t>
      </w:r>
      <w:r>
        <w:rPr>
          <w:rFonts w:ascii="Times New Roman" w:hAnsi="Times New Roman" w:cs="Times New Roman"/>
          <w:i/>
          <w:sz w:val="24"/>
          <w:szCs w:val="24"/>
        </w:rPr>
        <w:t>Wmatrix4</w:t>
      </w:r>
      <w:r>
        <w:rPr>
          <w:rFonts w:ascii="Times New Roman" w:hAnsi="Times New Roman" w:cs="Times New Roman"/>
          <w:sz w:val="24"/>
          <w:szCs w:val="24"/>
        </w:rPr>
        <w:t xml:space="preserve"> softver) kvalitativnoj analizi diskursa uz pomoć tekstovnih korpusa, te detaljnim rezultatima statističkih testova i analize istraživanja. Lista referenci na kraju disertacije sadrži popis korištene literature sa 548 bibliografskih jedinica.</w:t>
      </w:r>
    </w:p>
    <w:p w14:paraId="4748AB3C" w14:textId="77777777" w:rsidR="00A34516" w:rsidRDefault="00A34516" w:rsidP="00A34516">
      <w:pPr>
        <w:pStyle w:val="ListParagraph"/>
        <w:jc w:val="both"/>
        <w:rPr>
          <w:rFonts w:ascii="Times New Roman" w:hAnsi="Times New Roman" w:cs="Times New Roman"/>
          <w:sz w:val="24"/>
          <w:szCs w:val="24"/>
        </w:rPr>
      </w:pPr>
    </w:p>
    <w:p w14:paraId="49DE09BE" w14:textId="5C437D47" w:rsidR="00A34516" w:rsidRDefault="00A34516" w:rsidP="00A34516">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 xml:space="preserve">U </w:t>
      </w:r>
      <w:r>
        <w:rPr>
          <w:rFonts w:ascii="Times New Roman" w:hAnsi="Times New Roman" w:cs="Times New Roman"/>
          <w:i/>
          <w:sz w:val="24"/>
          <w:szCs w:val="24"/>
        </w:rPr>
        <w:t>UVODU</w:t>
      </w:r>
      <w:r>
        <w:rPr>
          <w:rFonts w:ascii="Times New Roman" w:hAnsi="Times New Roman" w:cs="Times New Roman"/>
          <w:sz w:val="24"/>
          <w:szCs w:val="24"/>
        </w:rPr>
        <w:t xml:space="preserve"> su, pored kratkog obrazloženja teme doktorske disertacije i definiranja problema i predmeta istraživanja, </w:t>
      </w:r>
      <w:r w:rsidR="00964778">
        <w:rPr>
          <w:rFonts w:ascii="Times New Roman" w:hAnsi="Times New Roman" w:cs="Times New Roman"/>
          <w:sz w:val="24"/>
          <w:szCs w:val="24"/>
        </w:rPr>
        <w:t>naznačeni</w:t>
      </w:r>
      <w:r>
        <w:rPr>
          <w:rFonts w:ascii="Times New Roman" w:hAnsi="Times New Roman" w:cs="Times New Roman"/>
          <w:sz w:val="24"/>
          <w:szCs w:val="24"/>
        </w:rPr>
        <w:t xml:space="preserve"> ciljevi istraživanja i navedene hipoteze na sljedeći način:</w:t>
      </w:r>
    </w:p>
    <w:p w14:paraId="66289BE8" w14:textId="77777777" w:rsidR="00A34516" w:rsidRDefault="00A34516" w:rsidP="00A34516">
      <w:pPr>
        <w:pStyle w:val="ListParagraph"/>
        <w:jc w:val="both"/>
        <w:rPr>
          <w:rFonts w:ascii="Times New Roman" w:hAnsi="Times New Roman" w:cs="Times New Roman"/>
          <w:sz w:val="24"/>
          <w:szCs w:val="24"/>
        </w:rPr>
      </w:pPr>
    </w:p>
    <w:p w14:paraId="3EF203F9" w14:textId="7A3BFB96" w:rsidR="00A34516" w:rsidRDefault="00A34516" w:rsidP="00A34516">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Generalna hipoteza glasi: </w:t>
      </w:r>
      <w:r w:rsidR="00964778" w:rsidRPr="00964778">
        <w:rPr>
          <w:rFonts w:ascii="Times New Roman" w:hAnsi="Times New Roman" w:cs="Times New Roman"/>
          <w:i/>
          <w:iCs/>
          <w:sz w:val="24"/>
          <w:szCs w:val="24"/>
        </w:rPr>
        <w:t>E</w:t>
      </w:r>
      <w:r w:rsidRPr="00465A1E">
        <w:rPr>
          <w:rFonts w:ascii="Times New Roman" w:hAnsi="Times New Roman" w:cs="Times New Roman"/>
          <w:i/>
          <w:iCs/>
          <w:sz w:val="24"/>
          <w:szCs w:val="24"/>
        </w:rPr>
        <w:t>mocije proistekle iz politički i geopolitički motiviranih afektivnih narativa snažno utječu na izraelsko-palestinski konflikt</w:t>
      </w:r>
      <w:r w:rsidRPr="00465A1E">
        <w:rPr>
          <w:rFonts w:ascii="Times New Roman" w:hAnsi="Times New Roman" w:cs="Times New Roman"/>
          <w:sz w:val="24"/>
          <w:szCs w:val="24"/>
        </w:rPr>
        <w:t>.</w:t>
      </w:r>
    </w:p>
    <w:p w14:paraId="658F487D" w14:textId="77777777" w:rsidR="00A34516" w:rsidRDefault="00A34516" w:rsidP="00A34516">
      <w:pPr>
        <w:pStyle w:val="ListParagraph"/>
        <w:jc w:val="both"/>
        <w:rPr>
          <w:rFonts w:ascii="Times New Roman" w:hAnsi="Times New Roman" w:cs="Times New Roman"/>
          <w:sz w:val="24"/>
          <w:szCs w:val="24"/>
        </w:rPr>
      </w:pPr>
    </w:p>
    <w:p w14:paraId="44DCC5DE" w14:textId="77777777" w:rsidR="00A34516" w:rsidRDefault="00A34516" w:rsidP="00A34516">
      <w:pPr>
        <w:pStyle w:val="ListParagraph"/>
        <w:jc w:val="both"/>
        <w:rPr>
          <w:rFonts w:ascii="Times New Roman" w:hAnsi="Times New Roman" w:cs="Times New Roman"/>
          <w:sz w:val="24"/>
          <w:szCs w:val="24"/>
        </w:rPr>
      </w:pPr>
      <w:r>
        <w:rPr>
          <w:rFonts w:ascii="Times New Roman" w:hAnsi="Times New Roman" w:cs="Times New Roman"/>
          <w:sz w:val="24"/>
          <w:szCs w:val="24"/>
        </w:rPr>
        <w:t>Posebne hipoteze glase:</w:t>
      </w:r>
    </w:p>
    <w:p w14:paraId="649FA30C" w14:textId="77777777" w:rsidR="00A34516" w:rsidRPr="00465A1E" w:rsidRDefault="00A34516" w:rsidP="00A34516">
      <w:pPr>
        <w:pStyle w:val="ListParagraph"/>
        <w:jc w:val="both"/>
        <w:rPr>
          <w:rFonts w:ascii="Times New Roman" w:hAnsi="Times New Roman" w:cs="Times New Roman"/>
          <w:sz w:val="24"/>
          <w:szCs w:val="24"/>
        </w:rPr>
      </w:pPr>
      <w:r w:rsidRPr="00465A1E">
        <w:rPr>
          <w:rFonts w:ascii="Times New Roman" w:hAnsi="Times New Roman" w:cs="Times New Roman"/>
          <w:sz w:val="24"/>
          <w:szCs w:val="24"/>
        </w:rPr>
        <w:t>•</w:t>
      </w:r>
      <w:r w:rsidRPr="00465A1E">
        <w:rPr>
          <w:rFonts w:ascii="Times New Roman" w:hAnsi="Times New Roman" w:cs="Times New Roman"/>
          <w:sz w:val="24"/>
          <w:szCs w:val="24"/>
        </w:rPr>
        <w:tab/>
        <w:t>Emocije imaju veliku ulogu prilikom donošenja odluka u političkom i geopolitičkom kontekstu.</w:t>
      </w:r>
    </w:p>
    <w:p w14:paraId="5B3EF58C" w14:textId="77777777" w:rsidR="00A34516" w:rsidRPr="00465A1E" w:rsidRDefault="00A34516" w:rsidP="00A34516">
      <w:pPr>
        <w:pStyle w:val="ListParagraph"/>
        <w:jc w:val="both"/>
        <w:rPr>
          <w:rFonts w:ascii="Times New Roman" w:hAnsi="Times New Roman" w:cs="Times New Roman"/>
          <w:sz w:val="24"/>
          <w:szCs w:val="24"/>
        </w:rPr>
      </w:pPr>
      <w:r w:rsidRPr="00465A1E">
        <w:rPr>
          <w:rFonts w:ascii="Times New Roman" w:hAnsi="Times New Roman" w:cs="Times New Roman"/>
          <w:sz w:val="24"/>
          <w:szCs w:val="24"/>
        </w:rPr>
        <w:t>•</w:t>
      </w:r>
      <w:r w:rsidRPr="00465A1E">
        <w:rPr>
          <w:rFonts w:ascii="Times New Roman" w:hAnsi="Times New Roman" w:cs="Times New Roman"/>
          <w:sz w:val="24"/>
          <w:szCs w:val="24"/>
        </w:rPr>
        <w:tab/>
        <w:t>Geopolitička pozicija Palestine i Izraela igra važnu ulogu u izraelsko-palestinskom konfliktu.</w:t>
      </w:r>
    </w:p>
    <w:p w14:paraId="195EF52C" w14:textId="77777777" w:rsidR="00A34516" w:rsidRPr="00465A1E" w:rsidRDefault="00A34516" w:rsidP="00A34516">
      <w:pPr>
        <w:pStyle w:val="ListParagraph"/>
        <w:jc w:val="both"/>
        <w:rPr>
          <w:rFonts w:ascii="Times New Roman" w:hAnsi="Times New Roman" w:cs="Times New Roman"/>
          <w:sz w:val="24"/>
          <w:szCs w:val="24"/>
        </w:rPr>
      </w:pPr>
      <w:r w:rsidRPr="00465A1E">
        <w:rPr>
          <w:rFonts w:ascii="Times New Roman" w:hAnsi="Times New Roman" w:cs="Times New Roman"/>
          <w:sz w:val="24"/>
          <w:szCs w:val="24"/>
        </w:rPr>
        <w:t>•</w:t>
      </w:r>
      <w:r w:rsidRPr="00465A1E">
        <w:rPr>
          <w:rFonts w:ascii="Times New Roman" w:hAnsi="Times New Roman" w:cs="Times New Roman"/>
          <w:sz w:val="24"/>
          <w:szCs w:val="24"/>
        </w:rPr>
        <w:tab/>
        <w:t>Historijski i pseudohistorijski narativi imaju značajnu ulogu u izraelsko-palestinskom konfliktu.</w:t>
      </w:r>
    </w:p>
    <w:p w14:paraId="6AF04F61" w14:textId="77777777" w:rsidR="00A34516" w:rsidRPr="00465A1E" w:rsidRDefault="00A34516" w:rsidP="00A34516">
      <w:pPr>
        <w:pStyle w:val="ListParagraph"/>
        <w:jc w:val="both"/>
        <w:rPr>
          <w:rFonts w:ascii="Times New Roman" w:hAnsi="Times New Roman" w:cs="Times New Roman"/>
          <w:sz w:val="24"/>
          <w:szCs w:val="24"/>
        </w:rPr>
      </w:pPr>
      <w:r w:rsidRPr="00465A1E">
        <w:rPr>
          <w:rFonts w:ascii="Times New Roman" w:hAnsi="Times New Roman" w:cs="Times New Roman"/>
          <w:sz w:val="24"/>
          <w:szCs w:val="24"/>
        </w:rPr>
        <w:t>•</w:t>
      </w:r>
      <w:r w:rsidRPr="00465A1E">
        <w:rPr>
          <w:rFonts w:ascii="Times New Roman" w:hAnsi="Times New Roman" w:cs="Times New Roman"/>
          <w:sz w:val="24"/>
          <w:szCs w:val="24"/>
        </w:rPr>
        <w:tab/>
        <w:t>Moderni nacionalni identiteti imaju veliku ulogu u izraelsko-palestinskom konfliktu.</w:t>
      </w:r>
    </w:p>
    <w:p w14:paraId="2022377F" w14:textId="77777777" w:rsidR="00A34516" w:rsidRDefault="00A34516" w:rsidP="00A34516">
      <w:pPr>
        <w:pStyle w:val="ListParagraph"/>
        <w:jc w:val="both"/>
        <w:rPr>
          <w:rFonts w:ascii="Times New Roman" w:hAnsi="Times New Roman" w:cs="Times New Roman"/>
          <w:sz w:val="24"/>
          <w:szCs w:val="24"/>
        </w:rPr>
      </w:pPr>
      <w:r w:rsidRPr="00465A1E">
        <w:rPr>
          <w:rFonts w:ascii="Times New Roman" w:hAnsi="Times New Roman" w:cs="Times New Roman"/>
          <w:sz w:val="24"/>
          <w:szCs w:val="24"/>
        </w:rPr>
        <w:t>•</w:t>
      </w:r>
      <w:r w:rsidRPr="00465A1E">
        <w:rPr>
          <w:rFonts w:ascii="Times New Roman" w:hAnsi="Times New Roman" w:cs="Times New Roman"/>
          <w:sz w:val="24"/>
          <w:szCs w:val="24"/>
        </w:rPr>
        <w:tab/>
        <w:t>Afektivni narativi protkani mitovima kao jezik sinhronizirajuće intersubjektivne realnosti utječu na izraelske i palestinske predodžbe o sebi samima i njihove međusobne odnose.</w:t>
      </w:r>
    </w:p>
    <w:p w14:paraId="5BB7D555" w14:textId="77777777" w:rsidR="00A34516" w:rsidRDefault="00A34516" w:rsidP="00A34516">
      <w:pPr>
        <w:pStyle w:val="ListParagraph"/>
        <w:jc w:val="both"/>
        <w:rPr>
          <w:rFonts w:ascii="Times New Roman" w:hAnsi="Times New Roman" w:cs="Times New Roman"/>
          <w:sz w:val="24"/>
          <w:szCs w:val="24"/>
        </w:rPr>
      </w:pPr>
    </w:p>
    <w:p w14:paraId="368001AF" w14:textId="77777777" w:rsidR="00A34516" w:rsidRDefault="00A34516" w:rsidP="00A34516">
      <w:pPr>
        <w:pStyle w:val="ListParagraph"/>
        <w:jc w:val="both"/>
        <w:rPr>
          <w:rFonts w:ascii="Times New Roman" w:hAnsi="Times New Roman" w:cs="Times New Roman"/>
          <w:iCs/>
          <w:sz w:val="24"/>
          <w:szCs w:val="24"/>
        </w:rPr>
      </w:pPr>
      <w:r>
        <w:rPr>
          <w:rFonts w:ascii="Times New Roman" w:hAnsi="Times New Roman" w:cs="Times New Roman"/>
          <w:sz w:val="24"/>
          <w:szCs w:val="24"/>
        </w:rPr>
        <w:t xml:space="preserve">Definiran je najprikladniji metod naučnog istraživanja i prikupljanja podataka u formi </w:t>
      </w:r>
      <w:r>
        <w:rPr>
          <w:rFonts w:ascii="Times New Roman" w:hAnsi="Times New Roman" w:cs="Times New Roman"/>
          <w:i/>
          <w:iCs/>
          <w:sz w:val="24"/>
          <w:szCs w:val="24"/>
        </w:rPr>
        <w:t>a</w:t>
      </w:r>
      <w:r w:rsidRPr="006C131F">
        <w:rPr>
          <w:rFonts w:ascii="Times New Roman" w:hAnsi="Times New Roman" w:cs="Times New Roman"/>
          <w:i/>
          <w:iCs/>
          <w:sz w:val="24"/>
          <w:szCs w:val="24"/>
        </w:rPr>
        <w:t>naliz</w:t>
      </w:r>
      <w:r>
        <w:rPr>
          <w:rFonts w:ascii="Times New Roman" w:hAnsi="Times New Roman" w:cs="Times New Roman"/>
          <w:i/>
          <w:iCs/>
          <w:sz w:val="24"/>
          <w:szCs w:val="24"/>
        </w:rPr>
        <w:t>e</w:t>
      </w:r>
      <w:r w:rsidRPr="006C131F">
        <w:rPr>
          <w:rFonts w:ascii="Times New Roman" w:hAnsi="Times New Roman" w:cs="Times New Roman"/>
          <w:i/>
          <w:iCs/>
          <w:sz w:val="24"/>
          <w:szCs w:val="24"/>
        </w:rPr>
        <w:t xml:space="preserve"> (sadržaja) dokumenata</w:t>
      </w:r>
      <w:r w:rsidRPr="006C131F">
        <w:rPr>
          <w:rFonts w:ascii="Times New Roman" w:hAnsi="Times New Roman" w:cs="Times New Roman"/>
          <w:sz w:val="24"/>
          <w:szCs w:val="24"/>
        </w:rPr>
        <w:t xml:space="preserve">, i to putem kritičke </w:t>
      </w:r>
      <w:r w:rsidRPr="006C131F">
        <w:rPr>
          <w:rFonts w:ascii="Times New Roman" w:hAnsi="Times New Roman" w:cs="Times New Roman"/>
          <w:i/>
          <w:iCs/>
          <w:sz w:val="24"/>
          <w:szCs w:val="24"/>
        </w:rPr>
        <w:t xml:space="preserve">analize diskursa uz pomoć tekstovnih korpusa </w:t>
      </w:r>
      <w:r w:rsidRPr="006C131F">
        <w:rPr>
          <w:rFonts w:ascii="Times New Roman" w:hAnsi="Times New Roman" w:cs="Times New Roman"/>
          <w:sz w:val="24"/>
          <w:szCs w:val="24"/>
        </w:rPr>
        <w:t>(</w:t>
      </w:r>
      <w:r w:rsidRPr="006C131F">
        <w:rPr>
          <w:rFonts w:ascii="Times New Roman" w:hAnsi="Times New Roman" w:cs="Times New Roman"/>
          <w:i/>
          <w:iCs/>
          <w:sz w:val="24"/>
          <w:szCs w:val="24"/>
        </w:rPr>
        <w:t>corpus-assisted discourse analysis</w:t>
      </w:r>
      <w:r w:rsidRPr="006C131F">
        <w:rPr>
          <w:rFonts w:ascii="Times New Roman" w:hAnsi="Times New Roman" w:cs="Times New Roman"/>
          <w:sz w:val="24"/>
          <w:szCs w:val="24"/>
        </w:rPr>
        <w:t>)</w:t>
      </w:r>
      <w:r w:rsidRPr="006C131F">
        <w:rPr>
          <w:rFonts w:ascii="Times New Roman" w:hAnsi="Times New Roman" w:cs="Times New Roman"/>
          <w:iCs/>
          <w:sz w:val="24"/>
          <w:szCs w:val="24"/>
        </w:rPr>
        <w:t xml:space="preserve"> – odnosno </w:t>
      </w:r>
      <w:r w:rsidRPr="006C131F">
        <w:rPr>
          <w:rFonts w:ascii="Times New Roman" w:hAnsi="Times New Roman" w:cs="Times New Roman"/>
          <w:i/>
          <w:iCs/>
          <w:sz w:val="24"/>
          <w:szCs w:val="24"/>
        </w:rPr>
        <w:t>studije diskursa uz pomoć tekstovnih korpusa</w:t>
      </w:r>
      <w:r w:rsidRPr="006C131F">
        <w:rPr>
          <w:rFonts w:ascii="Times New Roman" w:hAnsi="Times New Roman" w:cs="Times New Roman"/>
          <w:iCs/>
          <w:sz w:val="24"/>
          <w:szCs w:val="24"/>
        </w:rPr>
        <w:t xml:space="preserve"> (</w:t>
      </w:r>
      <w:r w:rsidRPr="006C131F">
        <w:rPr>
          <w:rFonts w:ascii="Times New Roman" w:hAnsi="Times New Roman" w:cs="Times New Roman"/>
          <w:i/>
          <w:iCs/>
          <w:sz w:val="24"/>
          <w:szCs w:val="24"/>
        </w:rPr>
        <w:t>corpus-assisted discourse studies</w:t>
      </w:r>
      <w:r w:rsidRPr="006C131F">
        <w:rPr>
          <w:rFonts w:ascii="Times New Roman" w:hAnsi="Times New Roman" w:cs="Times New Roman"/>
          <w:iCs/>
          <w:sz w:val="24"/>
          <w:szCs w:val="24"/>
        </w:rPr>
        <w:t>, CADS)</w:t>
      </w:r>
      <w:r w:rsidRPr="006C131F">
        <w:rPr>
          <w:rFonts w:ascii="Times New Roman" w:hAnsi="Times New Roman" w:cs="Times New Roman"/>
          <w:sz w:val="24"/>
          <w:szCs w:val="24"/>
        </w:rPr>
        <w:t xml:space="preserve"> – koja predstavlja mješovitu kvalitativnu i kvantitativnu metodu, kombinaciju empirijske i hermeneutičke metode, čija je svrha umanjivanje predrasuda istraživača, te je korisna u slučaju društvene, kulturološke i političke reprezentacije</w:t>
      </w:r>
      <w:r>
        <w:rPr>
          <w:rFonts w:ascii="Times New Roman" w:hAnsi="Times New Roman" w:cs="Times New Roman"/>
          <w:sz w:val="24"/>
          <w:szCs w:val="24"/>
        </w:rPr>
        <w:t xml:space="preserve">. Kvalitativna analiza potpomognuta kvantitativnom metodom </w:t>
      </w:r>
      <w:r w:rsidRPr="006C131F">
        <w:rPr>
          <w:rFonts w:ascii="Times New Roman" w:hAnsi="Times New Roman" w:cs="Times New Roman"/>
          <w:sz w:val="24"/>
          <w:szCs w:val="24"/>
        </w:rPr>
        <w:t xml:space="preserve">provedena je uz pomoć statističkog alata i softvera za lingvističku analizu i poređenje tekstovnih korpusa pod imenom </w:t>
      </w:r>
      <w:r w:rsidRPr="006C131F">
        <w:rPr>
          <w:rFonts w:ascii="Times New Roman" w:hAnsi="Times New Roman" w:cs="Times New Roman"/>
          <w:i/>
          <w:iCs/>
          <w:sz w:val="24"/>
          <w:szCs w:val="24"/>
        </w:rPr>
        <w:t>Wmatrix4</w:t>
      </w:r>
      <w:r>
        <w:rPr>
          <w:rFonts w:ascii="Times New Roman" w:hAnsi="Times New Roman" w:cs="Times New Roman"/>
          <w:iCs/>
          <w:sz w:val="24"/>
          <w:szCs w:val="24"/>
        </w:rPr>
        <w:t xml:space="preserve">. </w:t>
      </w:r>
      <w:r>
        <w:rPr>
          <w:rFonts w:ascii="Times New Roman" w:hAnsi="Times New Roman" w:cs="Times New Roman"/>
          <w:i/>
          <w:iCs/>
          <w:sz w:val="24"/>
          <w:szCs w:val="24"/>
        </w:rPr>
        <w:t>Metod studije slučaja</w:t>
      </w:r>
      <w:r>
        <w:rPr>
          <w:rFonts w:ascii="Times New Roman" w:hAnsi="Times New Roman" w:cs="Times New Roman"/>
          <w:iCs/>
          <w:sz w:val="24"/>
          <w:szCs w:val="24"/>
        </w:rPr>
        <w:t xml:space="preserve"> je odabran kao pomoćna metoda radi </w:t>
      </w:r>
      <w:r w:rsidRPr="006C131F">
        <w:rPr>
          <w:rFonts w:ascii="Times New Roman" w:hAnsi="Times New Roman" w:cs="Times New Roman"/>
          <w:iCs/>
          <w:sz w:val="24"/>
          <w:szCs w:val="24"/>
        </w:rPr>
        <w:t>proučavanj</w:t>
      </w:r>
      <w:r>
        <w:rPr>
          <w:rFonts w:ascii="Times New Roman" w:hAnsi="Times New Roman" w:cs="Times New Roman"/>
          <w:iCs/>
          <w:sz w:val="24"/>
          <w:szCs w:val="24"/>
        </w:rPr>
        <w:t>a</w:t>
      </w:r>
      <w:r w:rsidRPr="006C131F">
        <w:rPr>
          <w:rFonts w:ascii="Times New Roman" w:hAnsi="Times New Roman" w:cs="Times New Roman"/>
          <w:iCs/>
          <w:sz w:val="24"/>
          <w:szCs w:val="24"/>
        </w:rPr>
        <w:t xml:space="preserve"> savremenih fenomena u realnom kontekstu, odnosno </w:t>
      </w:r>
      <w:r>
        <w:rPr>
          <w:rFonts w:ascii="Times New Roman" w:hAnsi="Times New Roman" w:cs="Times New Roman"/>
          <w:iCs/>
          <w:sz w:val="24"/>
          <w:szCs w:val="24"/>
        </w:rPr>
        <w:t xml:space="preserve">zbog karakterističnog korištenja </w:t>
      </w:r>
      <w:r>
        <w:rPr>
          <w:rFonts w:ascii="Times New Roman" w:hAnsi="Times New Roman" w:cs="Times New Roman"/>
          <w:i/>
          <w:iCs/>
          <w:sz w:val="24"/>
          <w:szCs w:val="24"/>
        </w:rPr>
        <w:t>komparativne metode</w:t>
      </w:r>
      <w:r>
        <w:rPr>
          <w:rFonts w:ascii="Times New Roman" w:hAnsi="Times New Roman" w:cs="Times New Roman"/>
          <w:iCs/>
          <w:sz w:val="24"/>
          <w:szCs w:val="24"/>
        </w:rPr>
        <w:t xml:space="preserve"> te važnosti studije krucijalnih slučajeva za empiriju koji se mogu pokazati presudnim za teoriju. Autor disertacije je potom definirao izvore podataka sa posebnim naglaskom na pouzdanost i validnost istraživanja, odnosno njegovu naučnu i društvenu opravdanost, te nakon definiranja osnovnih izraza kategorijalno-pojmovnog sistema obradio naučna i druga saznanja o temi istraživanja sa očekivanim rezultatima.</w:t>
      </w:r>
    </w:p>
    <w:p w14:paraId="67CD6E50" w14:textId="77777777" w:rsidR="00A34516" w:rsidRDefault="00A34516" w:rsidP="00A34516">
      <w:pPr>
        <w:pStyle w:val="ListParagraph"/>
        <w:jc w:val="both"/>
        <w:rPr>
          <w:rFonts w:ascii="Times New Roman" w:hAnsi="Times New Roman" w:cs="Times New Roman"/>
          <w:iCs/>
          <w:sz w:val="24"/>
          <w:szCs w:val="24"/>
        </w:rPr>
      </w:pPr>
    </w:p>
    <w:p w14:paraId="4F0DE7CD" w14:textId="77777777" w:rsidR="00A34516" w:rsidRDefault="00A34516" w:rsidP="00A34516">
      <w:pPr>
        <w:pStyle w:val="ListParagraph"/>
        <w:jc w:val="both"/>
        <w:rPr>
          <w:rFonts w:ascii="Times New Roman" w:hAnsi="Times New Roman" w:cs="Times New Roman"/>
          <w:iCs/>
          <w:sz w:val="24"/>
          <w:szCs w:val="24"/>
        </w:rPr>
      </w:pPr>
      <w:r>
        <w:rPr>
          <w:rFonts w:ascii="Times New Roman" w:hAnsi="Times New Roman" w:cs="Times New Roman"/>
          <w:iCs/>
          <w:sz w:val="24"/>
          <w:szCs w:val="24"/>
        </w:rPr>
        <w:t xml:space="preserve">U prvom dijelu disertacije pod naslovom </w:t>
      </w:r>
      <w:r>
        <w:rPr>
          <w:rFonts w:ascii="Times New Roman" w:hAnsi="Times New Roman" w:cs="Times New Roman"/>
          <w:i/>
          <w:iCs/>
          <w:sz w:val="24"/>
          <w:szCs w:val="24"/>
        </w:rPr>
        <w:t>(GEO)POLITIKA EMOCIJA</w:t>
      </w:r>
      <w:r>
        <w:rPr>
          <w:rFonts w:ascii="Times New Roman" w:hAnsi="Times New Roman" w:cs="Times New Roman"/>
          <w:iCs/>
          <w:sz w:val="24"/>
          <w:szCs w:val="24"/>
        </w:rPr>
        <w:t xml:space="preserve"> iscrpno je kritizirana tradicionalna paradigma u razumijevanju društveno-političke stvarnosti temeljem matematičkih pretpostavki i, u ekonomskoj refleksiji na neizvjesnost nastalih, aksioma </w:t>
      </w:r>
      <w:r>
        <w:rPr>
          <w:rFonts w:ascii="Times New Roman" w:hAnsi="Times New Roman" w:cs="Times New Roman"/>
          <w:i/>
          <w:iCs/>
          <w:sz w:val="24"/>
          <w:szCs w:val="24"/>
        </w:rPr>
        <w:t>racionalnog izbora</w:t>
      </w:r>
      <w:r>
        <w:rPr>
          <w:rFonts w:ascii="Times New Roman" w:hAnsi="Times New Roman" w:cs="Times New Roman"/>
          <w:iCs/>
          <w:sz w:val="24"/>
          <w:szCs w:val="24"/>
        </w:rPr>
        <w:t xml:space="preserve"> i </w:t>
      </w:r>
      <w:r>
        <w:rPr>
          <w:rFonts w:ascii="Times New Roman" w:hAnsi="Times New Roman" w:cs="Times New Roman"/>
          <w:i/>
          <w:iCs/>
          <w:sz w:val="24"/>
          <w:szCs w:val="24"/>
        </w:rPr>
        <w:t>utilitarizma</w:t>
      </w:r>
      <w:r>
        <w:rPr>
          <w:rFonts w:ascii="Times New Roman" w:hAnsi="Times New Roman" w:cs="Times New Roman"/>
          <w:iCs/>
          <w:sz w:val="24"/>
          <w:szCs w:val="24"/>
        </w:rPr>
        <w:t>. U tom smislu, i</w:t>
      </w:r>
      <w:r w:rsidRPr="00444E96">
        <w:rPr>
          <w:rFonts w:ascii="Times New Roman" w:hAnsi="Times New Roman" w:cs="Times New Roman"/>
          <w:iCs/>
          <w:sz w:val="24"/>
          <w:szCs w:val="24"/>
        </w:rPr>
        <w:t xml:space="preserve">dealizirana misao o racionalizmu nasuprot negativno percipiranom afektu i emocijama u djelima autora prosvjetiteljstva preobražena je u etički princip i kriterij, </w:t>
      </w:r>
      <w:r>
        <w:rPr>
          <w:rFonts w:ascii="Times New Roman" w:hAnsi="Times New Roman" w:cs="Times New Roman"/>
          <w:iCs/>
          <w:sz w:val="24"/>
          <w:szCs w:val="24"/>
        </w:rPr>
        <w:t>a</w:t>
      </w:r>
      <w:r w:rsidRPr="00444E96">
        <w:rPr>
          <w:rFonts w:ascii="Times New Roman" w:hAnsi="Times New Roman" w:cs="Times New Roman"/>
          <w:iCs/>
          <w:sz w:val="24"/>
          <w:szCs w:val="24"/>
        </w:rPr>
        <w:t xml:space="preserve"> ideološki </w:t>
      </w:r>
      <w:r>
        <w:rPr>
          <w:rFonts w:ascii="Times New Roman" w:hAnsi="Times New Roman" w:cs="Times New Roman"/>
          <w:iCs/>
          <w:sz w:val="24"/>
          <w:szCs w:val="24"/>
        </w:rPr>
        <w:t>konstruirana</w:t>
      </w:r>
      <w:r w:rsidRPr="00444E96">
        <w:rPr>
          <w:rFonts w:ascii="Times New Roman" w:hAnsi="Times New Roman" w:cs="Times New Roman"/>
          <w:iCs/>
          <w:sz w:val="24"/>
          <w:szCs w:val="24"/>
        </w:rPr>
        <w:t xml:space="preserve"> predstav</w:t>
      </w:r>
      <w:r>
        <w:rPr>
          <w:rFonts w:ascii="Times New Roman" w:hAnsi="Times New Roman" w:cs="Times New Roman"/>
          <w:iCs/>
          <w:sz w:val="24"/>
          <w:szCs w:val="24"/>
        </w:rPr>
        <w:t>a</w:t>
      </w:r>
      <w:r w:rsidRPr="00444E96">
        <w:rPr>
          <w:rFonts w:ascii="Times New Roman" w:hAnsi="Times New Roman" w:cs="Times New Roman"/>
          <w:iCs/>
          <w:sz w:val="24"/>
          <w:szCs w:val="24"/>
        </w:rPr>
        <w:t xml:space="preserve"> o kakvoći </w:t>
      </w:r>
      <w:r w:rsidRPr="00444E96">
        <w:rPr>
          <w:rFonts w:ascii="Times New Roman" w:hAnsi="Times New Roman" w:cs="Times New Roman"/>
          <w:iCs/>
          <w:sz w:val="24"/>
          <w:szCs w:val="24"/>
        </w:rPr>
        <w:lastRenderedPageBreak/>
        <w:t>ljudske racionalnosti</w:t>
      </w:r>
      <w:r>
        <w:rPr>
          <w:rFonts w:ascii="Times New Roman" w:hAnsi="Times New Roman" w:cs="Times New Roman"/>
          <w:iCs/>
          <w:sz w:val="24"/>
          <w:szCs w:val="24"/>
        </w:rPr>
        <w:t xml:space="preserve"> pretočena je</w:t>
      </w:r>
      <w:r w:rsidRPr="00444E96">
        <w:rPr>
          <w:rFonts w:ascii="Times New Roman" w:hAnsi="Times New Roman" w:cs="Times New Roman"/>
          <w:iCs/>
          <w:sz w:val="24"/>
          <w:szCs w:val="24"/>
        </w:rPr>
        <w:t xml:space="preserve"> u znanstvenu misao</w:t>
      </w:r>
      <w:r>
        <w:rPr>
          <w:rFonts w:ascii="Times New Roman" w:hAnsi="Times New Roman" w:cs="Times New Roman"/>
          <w:iCs/>
          <w:sz w:val="24"/>
          <w:szCs w:val="24"/>
        </w:rPr>
        <w:t xml:space="preserve">. </w:t>
      </w:r>
      <w:r w:rsidRPr="00FB1DB6">
        <w:rPr>
          <w:rFonts w:ascii="Times New Roman" w:hAnsi="Times New Roman" w:cs="Times New Roman"/>
          <w:iCs/>
          <w:sz w:val="24"/>
          <w:szCs w:val="24"/>
        </w:rPr>
        <w:t xml:space="preserve">Tako pojmljena racionalnost izražena u formi </w:t>
      </w:r>
      <w:r w:rsidRPr="00FB1DB6">
        <w:rPr>
          <w:rFonts w:ascii="Times New Roman" w:hAnsi="Times New Roman" w:cs="Times New Roman"/>
          <w:i/>
          <w:iCs/>
          <w:sz w:val="24"/>
          <w:szCs w:val="24"/>
        </w:rPr>
        <w:t>teorije očekivane korisnosti</w:t>
      </w:r>
      <w:r w:rsidRPr="00FB1DB6">
        <w:rPr>
          <w:rFonts w:ascii="Times New Roman" w:hAnsi="Times New Roman" w:cs="Times New Roman"/>
          <w:iCs/>
          <w:sz w:val="24"/>
          <w:szCs w:val="24"/>
        </w:rPr>
        <w:t>, koja se oslanjala na jednostavnu pretpostavku da se društveno-politički agenti, dakle političke djelatne sile rukovode maksimama konzistencije i koherentnosti u procesu maksimiziranja korisnosti, ugrađena je u sve ideološko-teorijske inkarnacije modernih humanističkih svjetonazora – socijalnog humanizma, liberalnog humanizma i</w:t>
      </w:r>
      <w:r>
        <w:rPr>
          <w:rFonts w:ascii="Times New Roman" w:hAnsi="Times New Roman" w:cs="Times New Roman"/>
          <w:iCs/>
          <w:sz w:val="24"/>
          <w:szCs w:val="24"/>
        </w:rPr>
        <w:t xml:space="preserve"> ranog</w:t>
      </w:r>
      <w:r w:rsidRPr="00FB1DB6">
        <w:rPr>
          <w:rFonts w:ascii="Times New Roman" w:hAnsi="Times New Roman" w:cs="Times New Roman"/>
          <w:iCs/>
          <w:sz w:val="24"/>
          <w:szCs w:val="24"/>
        </w:rPr>
        <w:t xml:space="preserve"> evolucijskog humanizma.</w:t>
      </w:r>
      <w:r>
        <w:rPr>
          <w:rFonts w:ascii="Times New Roman" w:hAnsi="Times New Roman" w:cs="Times New Roman"/>
          <w:iCs/>
          <w:sz w:val="24"/>
          <w:szCs w:val="24"/>
        </w:rPr>
        <w:t xml:space="preserve"> Preskriptivni aksiomi </w:t>
      </w:r>
      <w:r>
        <w:rPr>
          <w:rFonts w:ascii="Times New Roman" w:hAnsi="Times New Roman" w:cs="Times New Roman"/>
          <w:i/>
          <w:iCs/>
          <w:sz w:val="24"/>
          <w:szCs w:val="24"/>
        </w:rPr>
        <w:t>utilitarizma</w:t>
      </w:r>
      <w:r>
        <w:rPr>
          <w:rFonts w:ascii="Times New Roman" w:hAnsi="Times New Roman" w:cs="Times New Roman"/>
          <w:iCs/>
          <w:sz w:val="24"/>
          <w:szCs w:val="24"/>
        </w:rPr>
        <w:t xml:space="preserve"> u funkciji deskriptivnih determinanti društveno-političke realnosti proizveli su sistemske grešake u ideološkim „naukama“ s kraja 19. i početka 20. stoljeća, čiji su </w:t>
      </w:r>
      <w:r w:rsidRPr="005A594A">
        <w:rPr>
          <w:rFonts w:ascii="Times New Roman" w:hAnsi="Times New Roman" w:cs="Times New Roman"/>
          <w:iCs/>
          <w:sz w:val="24"/>
          <w:szCs w:val="24"/>
        </w:rPr>
        <w:t>izomorfni</w:t>
      </w:r>
      <w:r>
        <w:rPr>
          <w:rFonts w:ascii="Times New Roman" w:hAnsi="Times New Roman" w:cs="Times New Roman"/>
          <w:iCs/>
          <w:sz w:val="24"/>
          <w:szCs w:val="24"/>
        </w:rPr>
        <w:t xml:space="preserve"> geopolitički</w:t>
      </w:r>
      <w:r w:rsidRPr="005A594A">
        <w:rPr>
          <w:rFonts w:ascii="Times New Roman" w:hAnsi="Times New Roman" w:cs="Times New Roman"/>
          <w:iCs/>
          <w:sz w:val="24"/>
          <w:szCs w:val="24"/>
        </w:rPr>
        <w:t xml:space="preserve"> diskurs</w:t>
      </w:r>
      <w:r>
        <w:rPr>
          <w:rFonts w:ascii="Times New Roman" w:hAnsi="Times New Roman" w:cs="Times New Roman"/>
          <w:iCs/>
          <w:sz w:val="24"/>
          <w:szCs w:val="24"/>
        </w:rPr>
        <w:t>i</w:t>
      </w:r>
      <w:r w:rsidRPr="005A594A">
        <w:rPr>
          <w:rFonts w:ascii="Times New Roman" w:hAnsi="Times New Roman" w:cs="Times New Roman"/>
          <w:iCs/>
          <w:sz w:val="24"/>
          <w:szCs w:val="24"/>
        </w:rPr>
        <w:t xml:space="preserve"> u kontekstu država </w:t>
      </w:r>
      <w:r>
        <w:rPr>
          <w:rFonts w:ascii="Times New Roman" w:hAnsi="Times New Roman" w:cs="Times New Roman"/>
          <w:iCs/>
          <w:sz w:val="24"/>
          <w:szCs w:val="24"/>
        </w:rPr>
        <w:t>i</w:t>
      </w:r>
      <w:r w:rsidRPr="005A594A">
        <w:rPr>
          <w:rFonts w:ascii="Times New Roman" w:hAnsi="Times New Roman" w:cs="Times New Roman"/>
          <w:iCs/>
          <w:sz w:val="24"/>
          <w:szCs w:val="24"/>
        </w:rPr>
        <w:t xml:space="preserve"> njihov</w:t>
      </w:r>
      <w:r>
        <w:rPr>
          <w:rFonts w:ascii="Times New Roman" w:hAnsi="Times New Roman" w:cs="Times New Roman"/>
          <w:iCs/>
          <w:sz w:val="24"/>
          <w:szCs w:val="24"/>
        </w:rPr>
        <w:t>e</w:t>
      </w:r>
      <w:r w:rsidRPr="005A594A">
        <w:rPr>
          <w:rFonts w:ascii="Times New Roman" w:hAnsi="Times New Roman" w:cs="Times New Roman"/>
          <w:iCs/>
          <w:sz w:val="24"/>
          <w:szCs w:val="24"/>
        </w:rPr>
        <w:t xml:space="preserve"> međusobn</w:t>
      </w:r>
      <w:r>
        <w:rPr>
          <w:rFonts w:ascii="Times New Roman" w:hAnsi="Times New Roman" w:cs="Times New Roman"/>
          <w:iCs/>
          <w:sz w:val="24"/>
          <w:szCs w:val="24"/>
        </w:rPr>
        <w:t>e igre</w:t>
      </w:r>
      <w:r w:rsidRPr="005A594A">
        <w:rPr>
          <w:rFonts w:ascii="Times New Roman" w:hAnsi="Times New Roman" w:cs="Times New Roman"/>
          <w:iCs/>
          <w:sz w:val="24"/>
          <w:szCs w:val="24"/>
        </w:rPr>
        <w:t xml:space="preserve"> moći uobličen</w:t>
      </w:r>
      <w:r>
        <w:rPr>
          <w:rFonts w:ascii="Times New Roman" w:hAnsi="Times New Roman" w:cs="Times New Roman"/>
          <w:iCs/>
          <w:sz w:val="24"/>
          <w:szCs w:val="24"/>
        </w:rPr>
        <w:t>i</w:t>
      </w:r>
      <w:r w:rsidRPr="005A594A">
        <w:rPr>
          <w:rFonts w:ascii="Times New Roman" w:hAnsi="Times New Roman" w:cs="Times New Roman"/>
          <w:iCs/>
          <w:sz w:val="24"/>
          <w:szCs w:val="24"/>
        </w:rPr>
        <w:t xml:space="preserve"> </w:t>
      </w:r>
      <w:r>
        <w:rPr>
          <w:rFonts w:ascii="Times New Roman" w:hAnsi="Times New Roman" w:cs="Times New Roman"/>
          <w:iCs/>
          <w:sz w:val="24"/>
          <w:szCs w:val="24"/>
        </w:rPr>
        <w:t>scijentističkom</w:t>
      </w:r>
      <w:r w:rsidRPr="005A594A">
        <w:rPr>
          <w:rFonts w:ascii="Times New Roman" w:hAnsi="Times New Roman" w:cs="Times New Roman"/>
          <w:iCs/>
          <w:sz w:val="24"/>
          <w:szCs w:val="24"/>
        </w:rPr>
        <w:t xml:space="preserve"> reprezentacijom proi</w:t>
      </w:r>
      <w:r>
        <w:rPr>
          <w:rFonts w:ascii="Times New Roman" w:hAnsi="Times New Roman" w:cs="Times New Roman"/>
          <w:iCs/>
          <w:sz w:val="24"/>
          <w:szCs w:val="24"/>
        </w:rPr>
        <w:t>steklom iz onoga što se naziva</w:t>
      </w:r>
      <w:r w:rsidRPr="005A594A">
        <w:rPr>
          <w:rFonts w:ascii="Times New Roman" w:hAnsi="Times New Roman" w:cs="Times New Roman"/>
          <w:iCs/>
          <w:sz w:val="24"/>
          <w:szCs w:val="24"/>
        </w:rPr>
        <w:t xml:space="preserve"> </w:t>
      </w:r>
      <w:r w:rsidRPr="005A594A">
        <w:rPr>
          <w:rFonts w:ascii="Times New Roman" w:hAnsi="Times New Roman" w:cs="Times New Roman"/>
          <w:i/>
          <w:iCs/>
          <w:sz w:val="24"/>
          <w:szCs w:val="24"/>
        </w:rPr>
        <w:t>socijalnim darvinizmom</w:t>
      </w:r>
      <w:r>
        <w:rPr>
          <w:rFonts w:ascii="Times New Roman" w:hAnsi="Times New Roman" w:cs="Times New Roman"/>
          <w:iCs/>
          <w:sz w:val="24"/>
          <w:szCs w:val="24"/>
        </w:rPr>
        <w:t xml:space="preserve">. Autor disertacije je osvijetlio kakvoću sistemskih grešaka </w:t>
      </w:r>
      <w:r>
        <w:rPr>
          <w:rFonts w:ascii="Times New Roman" w:hAnsi="Times New Roman" w:cs="Times New Roman"/>
          <w:i/>
          <w:iCs/>
          <w:sz w:val="24"/>
          <w:szCs w:val="24"/>
        </w:rPr>
        <w:t>racionalnog izbora</w:t>
      </w:r>
      <w:r>
        <w:rPr>
          <w:rFonts w:ascii="Times New Roman" w:hAnsi="Times New Roman" w:cs="Times New Roman"/>
          <w:iCs/>
          <w:sz w:val="24"/>
          <w:szCs w:val="24"/>
        </w:rPr>
        <w:t xml:space="preserve">, koji je u svojoj teorijskoj ravni trebao dovesti do krucijalne transformacije evropskog prostora na kome je nastao, no njegov neuspjeh oličen u usponu nacizma, rasizma i narativnim zabludama marksizma, raznovrsnim manifestacijama scijentizma, na najbolji način je ilustrirao njegovu deskriptivnu neadekvatnost i prominentnost utjecaja grupnih identiteta, vrijednosti, osobina ličnosti i kompleksnih procesa motiviranog rasuđivanja na političko odlučivanje. Neuspjeh integracije Jevreja u evropskom prostoru i nezabilježen porast antisemitizma upravo nakon osvita prosvjetiteljske epohe za Maxa Nordaua, jednog od evropskih cionističkih jevrejskih mislilaca predstavljao je dokaz da utilitarne intelektualne vježbe racionalizma ne oslikavaju društveno-političku stvarnost geografskog prostora „natopljenog“ emocijama ljudi koji ga nastanjuju. U tom smislu autor disertacije se rukovodio opservacijama Nigela Thrifta, utemeljitelja </w:t>
      </w:r>
      <w:r>
        <w:rPr>
          <w:rFonts w:ascii="Times New Roman" w:hAnsi="Times New Roman" w:cs="Times New Roman"/>
          <w:i/>
          <w:iCs/>
          <w:sz w:val="24"/>
          <w:szCs w:val="24"/>
        </w:rPr>
        <w:t>nereprezentativne teorije</w:t>
      </w:r>
      <w:r>
        <w:rPr>
          <w:rFonts w:ascii="Times New Roman" w:hAnsi="Times New Roman" w:cs="Times New Roman"/>
          <w:iCs/>
          <w:sz w:val="24"/>
          <w:szCs w:val="24"/>
        </w:rPr>
        <w:t xml:space="preserve"> u geopolitici o nesrazmjeru akademske pažnje i političke prakse na razmeđu racionalnog i iracionalnog. Opovrgavajući misao o ljudima kao „ekonima“ u društveno-političkom životu, iscrpno je obradio naučne teorije modernih istraživača, prije svega </w:t>
      </w:r>
      <w:r>
        <w:rPr>
          <w:rFonts w:ascii="Times New Roman" w:hAnsi="Times New Roman" w:cs="Times New Roman"/>
          <w:i/>
          <w:iCs/>
          <w:sz w:val="24"/>
          <w:szCs w:val="24"/>
        </w:rPr>
        <w:t>teoriju ograničene racionalnosti</w:t>
      </w:r>
      <w:r>
        <w:rPr>
          <w:rFonts w:ascii="Times New Roman" w:hAnsi="Times New Roman" w:cs="Times New Roman"/>
          <w:iCs/>
          <w:sz w:val="24"/>
          <w:szCs w:val="24"/>
        </w:rPr>
        <w:t xml:space="preserve"> Herberta Simona, </w:t>
      </w:r>
      <w:r>
        <w:rPr>
          <w:rFonts w:ascii="Times New Roman" w:hAnsi="Times New Roman" w:cs="Times New Roman"/>
          <w:i/>
          <w:iCs/>
          <w:sz w:val="24"/>
          <w:szCs w:val="24"/>
        </w:rPr>
        <w:t xml:space="preserve">prospekt teoriju </w:t>
      </w:r>
      <w:r>
        <w:rPr>
          <w:rFonts w:ascii="Times New Roman" w:hAnsi="Times New Roman" w:cs="Times New Roman"/>
          <w:iCs/>
          <w:sz w:val="24"/>
          <w:szCs w:val="24"/>
        </w:rPr>
        <w:t xml:space="preserve">Kahnemana i Tverskog i </w:t>
      </w:r>
      <w:r>
        <w:rPr>
          <w:rFonts w:ascii="Times New Roman" w:hAnsi="Times New Roman" w:cs="Times New Roman"/>
          <w:i/>
          <w:iCs/>
          <w:sz w:val="24"/>
          <w:szCs w:val="24"/>
        </w:rPr>
        <w:t>teoriju upravljanja užasom</w:t>
      </w:r>
      <w:r>
        <w:rPr>
          <w:rFonts w:ascii="Times New Roman" w:hAnsi="Times New Roman" w:cs="Times New Roman"/>
          <w:iCs/>
          <w:sz w:val="24"/>
          <w:szCs w:val="24"/>
        </w:rPr>
        <w:t xml:space="preserve"> Greenberga i dr. Također je objašnjen značaj kognitivne revolucije, mita, ideologije i narativa, odnosno zaštićenih vrijednosti, svjetonazora i identiteta. U</w:t>
      </w:r>
      <w:r w:rsidRPr="007E5EDB">
        <w:rPr>
          <w:rFonts w:ascii="Times New Roman" w:hAnsi="Times New Roman" w:cs="Times New Roman"/>
          <w:iCs/>
          <w:sz w:val="24"/>
          <w:szCs w:val="24"/>
        </w:rPr>
        <w:t>česnici u (geo)političkim aktivnostima</w:t>
      </w:r>
      <w:r>
        <w:rPr>
          <w:rFonts w:ascii="Times New Roman" w:hAnsi="Times New Roman" w:cs="Times New Roman"/>
          <w:iCs/>
          <w:sz w:val="24"/>
          <w:szCs w:val="24"/>
        </w:rPr>
        <w:t xml:space="preserve"> nisu mašine maksimiziranja korisnosti čija su deliberacija i namjera neovisne o okviru, definiciji situacije i političkom usmjeravanju, nego su determinirani</w:t>
      </w:r>
      <w:r w:rsidRPr="007E5EDB">
        <w:rPr>
          <w:rFonts w:ascii="Times New Roman" w:hAnsi="Times New Roman" w:cs="Times New Roman"/>
          <w:iCs/>
          <w:sz w:val="24"/>
          <w:szCs w:val="24"/>
        </w:rPr>
        <w:t xml:space="preserve"> balansom emocionalnog i proceduralno racionalnog, s većim učešćem afektivno-emocionalnog</w:t>
      </w:r>
      <w:r>
        <w:rPr>
          <w:rFonts w:ascii="Times New Roman" w:hAnsi="Times New Roman" w:cs="Times New Roman"/>
          <w:iCs/>
          <w:sz w:val="24"/>
          <w:szCs w:val="24"/>
        </w:rPr>
        <w:t xml:space="preserve"> ispunjenog aspiracijama,</w:t>
      </w:r>
      <w:r w:rsidRPr="007E5EDB">
        <w:rPr>
          <w:rFonts w:ascii="Times New Roman" w:hAnsi="Times New Roman" w:cs="Times New Roman"/>
          <w:iCs/>
          <w:sz w:val="24"/>
          <w:szCs w:val="24"/>
        </w:rPr>
        <w:t xml:space="preserve"> koje se oslanjaju na zaštićene vrijednosti proistekle iz kulture i identiteta. To je posebno istina u slučaju izraelsko-palestinskog konflikta u kojem civilizacijska taksonomija kroz afektivno-diskurzivnu praksu</w:t>
      </w:r>
      <w:r>
        <w:rPr>
          <w:rFonts w:ascii="Times New Roman" w:hAnsi="Times New Roman" w:cs="Times New Roman"/>
          <w:iCs/>
          <w:sz w:val="24"/>
          <w:szCs w:val="24"/>
        </w:rPr>
        <w:t xml:space="preserve"> ispunjenu kulturološkom reprezentacijom</w:t>
      </w:r>
      <w:r w:rsidRPr="007E5EDB">
        <w:rPr>
          <w:rFonts w:ascii="Times New Roman" w:hAnsi="Times New Roman" w:cs="Times New Roman"/>
          <w:iCs/>
          <w:sz w:val="24"/>
          <w:szCs w:val="24"/>
        </w:rPr>
        <w:t xml:space="preserve"> igra pivotalnu ulogu</w:t>
      </w:r>
      <w:r>
        <w:rPr>
          <w:rFonts w:ascii="Times New Roman" w:hAnsi="Times New Roman" w:cs="Times New Roman"/>
          <w:iCs/>
          <w:sz w:val="24"/>
          <w:szCs w:val="24"/>
        </w:rPr>
        <w:t>.</w:t>
      </w:r>
    </w:p>
    <w:p w14:paraId="63827D29" w14:textId="77777777" w:rsidR="00A34516" w:rsidRDefault="00A34516" w:rsidP="00A34516">
      <w:pPr>
        <w:pStyle w:val="ListParagraph"/>
        <w:jc w:val="both"/>
        <w:rPr>
          <w:rFonts w:ascii="Times New Roman" w:hAnsi="Times New Roman" w:cs="Times New Roman"/>
          <w:iCs/>
          <w:sz w:val="24"/>
          <w:szCs w:val="24"/>
        </w:rPr>
      </w:pPr>
    </w:p>
    <w:p w14:paraId="200877FF" w14:textId="77777777" w:rsidR="00A34516" w:rsidRDefault="00A34516" w:rsidP="00A34516">
      <w:pPr>
        <w:pStyle w:val="ListParagraph"/>
        <w:jc w:val="both"/>
        <w:rPr>
          <w:rFonts w:ascii="Times New Roman" w:hAnsi="Times New Roman" w:cs="Times New Roman"/>
          <w:iCs/>
          <w:sz w:val="24"/>
          <w:szCs w:val="24"/>
        </w:rPr>
      </w:pPr>
      <w:r>
        <w:rPr>
          <w:rFonts w:ascii="Times New Roman" w:hAnsi="Times New Roman" w:cs="Times New Roman"/>
          <w:iCs/>
          <w:sz w:val="24"/>
          <w:szCs w:val="24"/>
        </w:rPr>
        <w:t xml:space="preserve">Drugi dio disertacije nazvan </w:t>
      </w:r>
      <w:r>
        <w:rPr>
          <w:rFonts w:ascii="Times New Roman" w:hAnsi="Times New Roman" w:cs="Times New Roman"/>
          <w:i/>
          <w:iCs/>
          <w:sz w:val="24"/>
          <w:szCs w:val="24"/>
        </w:rPr>
        <w:t>PALESTINA I IZRAEL U PROSTORU I VREMENU</w:t>
      </w:r>
      <w:r>
        <w:rPr>
          <w:rFonts w:ascii="Times New Roman" w:hAnsi="Times New Roman" w:cs="Times New Roman"/>
          <w:iCs/>
          <w:sz w:val="24"/>
          <w:szCs w:val="24"/>
        </w:rPr>
        <w:t xml:space="preserve"> bavi se fenomenom geohistorijske imaginacije u kontekstu historijskih Palestine i Izraela. Autor disertacije je ukazao na činjenicu da su a</w:t>
      </w:r>
      <w:r w:rsidRPr="003241D7">
        <w:rPr>
          <w:rFonts w:ascii="Times New Roman" w:hAnsi="Times New Roman" w:cs="Times New Roman"/>
          <w:iCs/>
          <w:sz w:val="24"/>
          <w:szCs w:val="24"/>
        </w:rPr>
        <w:t xml:space="preserve">fektivno-diskurzivna praksa i afektivni narativi izraelsko-palestinskog konflikta ispunjeni kulturološkom reprezentacijom drevne historije u standardnom (geo)političkom diskursu. Drevne političke tvorevine i događaji reinterpretirani su biblijskom historijom i kulturološkom reprezentacijom islamske tradicije u </w:t>
      </w:r>
      <w:r>
        <w:rPr>
          <w:rFonts w:ascii="Times New Roman" w:hAnsi="Times New Roman" w:cs="Times New Roman"/>
          <w:iCs/>
          <w:sz w:val="24"/>
          <w:szCs w:val="24"/>
        </w:rPr>
        <w:t>savremenom</w:t>
      </w:r>
      <w:r w:rsidRPr="003241D7">
        <w:rPr>
          <w:rFonts w:ascii="Times New Roman" w:hAnsi="Times New Roman" w:cs="Times New Roman"/>
          <w:iCs/>
          <w:sz w:val="24"/>
          <w:szCs w:val="24"/>
        </w:rPr>
        <w:t xml:space="preserve"> zvaničnom (geo)političkom diskursu ispunjenom emocijama, koji </w:t>
      </w:r>
      <w:r w:rsidRPr="003241D7">
        <w:rPr>
          <w:rFonts w:ascii="Times New Roman" w:hAnsi="Times New Roman" w:cs="Times New Roman"/>
          <w:iCs/>
          <w:sz w:val="24"/>
          <w:szCs w:val="24"/>
        </w:rPr>
        <w:lastRenderedPageBreak/>
        <w:t xml:space="preserve">kreira moralnu hijerarhiju i kojim se opravdavaju (geo)politički zahtjevi i ciljevi. Kako su abrahamske tradicije rasadnici svetih historija i prevladavajućeg pogleda na geopolitičke prilike i stvarnost drevnog svijeta, autor ove disertacije utvrdio je da je potrebno radi suvislog razumijevanja i definiranja afektivno-diskurzivne prakse (geo)politike emocija u kontekstu izraelsko-palestinskog konflikta napraviti odmak od heurističkog rezoniranja motiviranog milenijskim kulturološkim nasljeđem. </w:t>
      </w:r>
      <w:r>
        <w:rPr>
          <w:rFonts w:ascii="Times New Roman" w:hAnsi="Times New Roman" w:cs="Times New Roman"/>
          <w:iCs/>
          <w:sz w:val="24"/>
          <w:szCs w:val="24"/>
        </w:rPr>
        <w:t>Zbog</w:t>
      </w:r>
      <w:r w:rsidRPr="003241D7">
        <w:rPr>
          <w:rFonts w:ascii="Times New Roman" w:hAnsi="Times New Roman" w:cs="Times New Roman"/>
          <w:iCs/>
          <w:sz w:val="24"/>
          <w:szCs w:val="24"/>
        </w:rPr>
        <w:t xml:space="preserve"> navedenog</w:t>
      </w:r>
      <w:r>
        <w:rPr>
          <w:rFonts w:ascii="Times New Roman" w:hAnsi="Times New Roman" w:cs="Times New Roman"/>
          <w:iCs/>
          <w:sz w:val="24"/>
          <w:szCs w:val="24"/>
        </w:rPr>
        <w:t xml:space="preserve"> razloga</w:t>
      </w:r>
      <w:r w:rsidRPr="003241D7">
        <w:rPr>
          <w:rFonts w:ascii="Times New Roman" w:hAnsi="Times New Roman" w:cs="Times New Roman"/>
          <w:iCs/>
          <w:sz w:val="24"/>
          <w:szCs w:val="24"/>
        </w:rPr>
        <w:t xml:space="preserve"> </w:t>
      </w:r>
      <w:r>
        <w:rPr>
          <w:rFonts w:ascii="Times New Roman" w:hAnsi="Times New Roman" w:cs="Times New Roman"/>
          <w:iCs/>
          <w:sz w:val="24"/>
          <w:szCs w:val="24"/>
        </w:rPr>
        <w:t>s</w:t>
      </w:r>
      <w:r w:rsidRPr="003241D7">
        <w:rPr>
          <w:rFonts w:ascii="Times New Roman" w:hAnsi="Times New Roman" w:cs="Times New Roman"/>
          <w:iCs/>
          <w:sz w:val="24"/>
          <w:szCs w:val="24"/>
        </w:rPr>
        <w:t>provedena je opsežna i detaljna historijska analiza stvarnosti drevnog svijeta, koja se oslanja isključivo na naučne nalaze i arheološka istraživanja, čime je napravljena razdjelnica između historije literature i predodžbi koje proizlaze iz identitarno-kulturoloških drama i historije događaja i objektivne stvarnosti.</w:t>
      </w:r>
      <w:r>
        <w:rPr>
          <w:rFonts w:ascii="Times New Roman" w:hAnsi="Times New Roman" w:cs="Times New Roman"/>
          <w:iCs/>
          <w:sz w:val="24"/>
          <w:szCs w:val="24"/>
        </w:rPr>
        <w:t xml:space="preserve"> Oslanjajući se na istraživanja autora poput Nielsa Lemchea, Israela Finkelsteina, Nadava Na'mana, Jana Retsoa, Geralda Hawtinga, Yasira Suleimana, Christian Robin, Shlomoa Dov Goiteina, Bernarda Lewisa i drugih autor je oslikao milenijske historijske sekvence, počevši od stvarnosti sjevernog kraljevstva Izrael, južne Judeje i drevne Palestine kao malih i slabo utjecajnih kraljevina semitskog zapada, koje su bile pod dominacijom Aramejaca iz Damaska, njihovog jezika i kulture i pod stalnim geopolitičkim pritiskom mezopotamskih imperija i Egipta. Pad za to vrijeme tolerantnog, multikulturalnog i multietničkog Ahemenidskog Carstva pred naletom manje tolerantnih ali snažnih Makedonaca kreirao je geopolitičke dileme civilizacijskog karaktera, čiji eho odzvanja i danas. </w:t>
      </w:r>
      <w:r w:rsidRPr="00FA6A64">
        <w:rPr>
          <w:rFonts w:ascii="Times New Roman" w:hAnsi="Times New Roman" w:cs="Times New Roman"/>
          <w:iCs/>
          <w:sz w:val="24"/>
          <w:szCs w:val="24"/>
        </w:rPr>
        <w:t xml:space="preserve">Nikakvog posebnog neprijateljstva tokom drevne historije nije bilo između žitelja semitskog zapada, odnosno Levanta (Šama), štaviše, stiješnjeni između mezopotamskih imperija i Egipta, </w:t>
      </w:r>
      <w:r>
        <w:rPr>
          <w:rFonts w:ascii="Times New Roman" w:hAnsi="Times New Roman" w:cs="Times New Roman"/>
          <w:iCs/>
          <w:sz w:val="24"/>
          <w:szCs w:val="24"/>
        </w:rPr>
        <w:t>žitelji semitskog zapada</w:t>
      </w:r>
      <w:r w:rsidRPr="00FA6A64">
        <w:rPr>
          <w:rFonts w:ascii="Times New Roman" w:hAnsi="Times New Roman" w:cs="Times New Roman"/>
          <w:iCs/>
          <w:sz w:val="24"/>
          <w:szCs w:val="24"/>
        </w:rPr>
        <w:t xml:space="preserve"> su se udruživali u pokušaju pružanja otpora zavojevačima.</w:t>
      </w:r>
      <w:r>
        <w:rPr>
          <w:rFonts w:ascii="Times New Roman" w:hAnsi="Times New Roman" w:cs="Times New Roman"/>
          <w:iCs/>
          <w:sz w:val="24"/>
          <w:szCs w:val="24"/>
        </w:rPr>
        <w:t xml:space="preserve"> Ime Palestina je historijski gledano postalo prominentno u geopolitičkoj imaginaciji, dok su Judeja i Izrael postale prominentne u religijskoj imaginaciji. Krupne geopolitičke promjene su proizvele ideološko-mitološke aktivnosti iz kojih su izrasle moderne kulturološke i pseudohistorijske predodžbe o drevnom Bliskom istoku. Detaljno je obrađena razdjelnica Izraela historije i Izraela konfesije i vjerovanja, sraz grčko-rimske civilizacije i jevrejskog milenijarizma iz čega je proisteklo kršćanstvo, rušenje Doma Svetinje u Jerusalemu i začetak antisemitizma, uspon arapsko-islamske zajednice nakon stoljetnih ratova Rima i sasanidskog Irana te povratak geografije Bliskog istoka pod semitsku vlast, uspon arapskog jezika nakon što je aramejski ustuknuo pred grčkim jezikom i arapstva kao kohezione jezičke kategorije koja je preplavila cijeli Bliski istok. Objašnjen je odnos arapstva i Palestinaca, a posebna pažnja je posvećena vezama</w:t>
      </w:r>
      <w:r w:rsidRPr="00CA66E2">
        <w:rPr>
          <w:rFonts w:ascii="Times New Roman" w:hAnsi="Times New Roman" w:cs="Times New Roman"/>
          <w:iCs/>
          <w:sz w:val="24"/>
          <w:szCs w:val="24"/>
        </w:rPr>
        <w:t xml:space="preserve"> Arapa i Jevreja kroz milenije, koji su živjeli isprepleteno na Bliskom istoku, svjesni</w:t>
      </w:r>
      <w:r>
        <w:rPr>
          <w:rFonts w:ascii="Times New Roman" w:hAnsi="Times New Roman" w:cs="Times New Roman"/>
          <w:iCs/>
          <w:sz w:val="24"/>
          <w:szCs w:val="24"/>
        </w:rPr>
        <w:t xml:space="preserve"> međusobne</w:t>
      </w:r>
      <w:r w:rsidRPr="00CA66E2">
        <w:rPr>
          <w:rFonts w:ascii="Times New Roman" w:hAnsi="Times New Roman" w:cs="Times New Roman"/>
          <w:iCs/>
          <w:sz w:val="24"/>
          <w:szCs w:val="24"/>
        </w:rPr>
        <w:t xml:space="preserve"> </w:t>
      </w:r>
      <w:r>
        <w:rPr>
          <w:rFonts w:ascii="Times New Roman" w:hAnsi="Times New Roman" w:cs="Times New Roman"/>
          <w:iCs/>
          <w:sz w:val="24"/>
          <w:szCs w:val="24"/>
        </w:rPr>
        <w:t>srodnosti</w:t>
      </w:r>
      <w:r w:rsidRPr="00CA66E2">
        <w:rPr>
          <w:rFonts w:ascii="Times New Roman" w:hAnsi="Times New Roman" w:cs="Times New Roman"/>
          <w:iCs/>
          <w:sz w:val="24"/>
          <w:szCs w:val="24"/>
        </w:rPr>
        <w:t xml:space="preserve">, veoma često s teško ustanovljivim razdjelnicama, kao u slučaju judeoarapske jemenske kraljevine Himjer, ili prvobitne muslimanske zajednice u Medini, koja je formirala zajedničku državu s judeoarapskim plemenima i </w:t>
      </w:r>
      <w:r>
        <w:rPr>
          <w:rFonts w:ascii="Times New Roman" w:hAnsi="Times New Roman" w:cs="Times New Roman"/>
          <w:iCs/>
          <w:sz w:val="24"/>
          <w:szCs w:val="24"/>
        </w:rPr>
        <w:t xml:space="preserve">arapskim </w:t>
      </w:r>
      <w:r w:rsidRPr="00CA66E2">
        <w:rPr>
          <w:rFonts w:ascii="Times New Roman" w:hAnsi="Times New Roman" w:cs="Times New Roman"/>
          <w:iCs/>
          <w:sz w:val="24"/>
          <w:szCs w:val="24"/>
        </w:rPr>
        <w:t>paganima u jedinstvenom poduhvatu kreiranja političkog entiteta sast</w:t>
      </w:r>
      <w:r>
        <w:rPr>
          <w:rFonts w:ascii="Times New Roman" w:hAnsi="Times New Roman" w:cs="Times New Roman"/>
          <w:iCs/>
          <w:sz w:val="24"/>
          <w:szCs w:val="24"/>
        </w:rPr>
        <w:t>avljenog od različitih konfesija. Kritizirani su hagiografski narativi, kulturološke i orijentalističke reprezentacije odnosa muslimana i Jevreja.</w:t>
      </w:r>
    </w:p>
    <w:p w14:paraId="7FF02CE7" w14:textId="77777777" w:rsidR="00A34516" w:rsidRDefault="00A34516" w:rsidP="00A34516">
      <w:pPr>
        <w:pStyle w:val="ListParagraph"/>
        <w:jc w:val="both"/>
        <w:rPr>
          <w:rFonts w:ascii="Times New Roman" w:hAnsi="Times New Roman" w:cs="Times New Roman"/>
          <w:iCs/>
          <w:sz w:val="24"/>
          <w:szCs w:val="24"/>
        </w:rPr>
      </w:pPr>
    </w:p>
    <w:p w14:paraId="3BF78DC2" w14:textId="77777777" w:rsidR="00A34516" w:rsidRDefault="00A34516" w:rsidP="00A34516">
      <w:pPr>
        <w:pStyle w:val="ListParagraph"/>
        <w:jc w:val="both"/>
        <w:rPr>
          <w:rFonts w:ascii="Times New Roman" w:hAnsi="Times New Roman" w:cs="Times New Roman"/>
          <w:iCs/>
          <w:sz w:val="24"/>
          <w:szCs w:val="24"/>
        </w:rPr>
      </w:pPr>
      <w:r>
        <w:rPr>
          <w:rFonts w:ascii="Times New Roman" w:hAnsi="Times New Roman" w:cs="Times New Roman"/>
          <w:iCs/>
          <w:sz w:val="24"/>
          <w:szCs w:val="24"/>
        </w:rPr>
        <w:t xml:space="preserve">Treći dio disertacije pod naslovom </w:t>
      </w:r>
      <w:r>
        <w:rPr>
          <w:rFonts w:ascii="Times New Roman" w:hAnsi="Times New Roman" w:cs="Times New Roman"/>
          <w:i/>
          <w:iCs/>
          <w:sz w:val="24"/>
          <w:szCs w:val="24"/>
        </w:rPr>
        <w:t>IZRAELSKO-PALESTINSKI KONFLIKT I MODERNI NACIONALNI IDENTITETI</w:t>
      </w:r>
      <w:r>
        <w:rPr>
          <w:rFonts w:ascii="Times New Roman" w:hAnsi="Times New Roman" w:cs="Times New Roman"/>
          <w:iCs/>
          <w:sz w:val="24"/>
          <w:szCs w:val="24"/>
        </w:rPr>
        <w:t xml:space="preserve"> bavi se društveno-političkim prilikama nakon propasti muslimanskih univerzalnih država na Bliskom istoku i pojave nacionalizma, društvenog </w:t>
      </w:r>
      <w:r>
        <w:rPr>
          <w:rFonts w:ascii="Times New Roman" w:hAnsi="Times New Roman" w:cs="Times New Roman"/>
          <w:iCs/>
          <w:sz w:val="24"/>
          <w:szCs w:val="24"/>
        </w:rPr>
        <w:lastRenderedPageBreak/>
        <w:t xml:space="preserve">konstrukta oprečnog idealiziranim bliskoistočnim paradigmama. </w:t>
      </w:r>
      <w:r w:rsidRPr="00A42617">
        <w:rPr>
          <w:rFonts w:ascii="Times New Roman" w:hAnsi="Times New Roman" w:cs="Times New Roman"/>
          <w:iCs/>
          <w:sz w:val="24"/>
          <w:szCs w:val="24"/>
        </w:rPr>
        <w:t>Autor disertacije</w:t>
      </w:r>
      <w:r>
        <w:rPr>
          <w:rFonts w:ascii="Times New Roman" w:hAnsi="Times New Roman" w:cs="Times New Roman"/>
          <w:iCs/>
          <w:sz w:val="24"/>
          <w:szCs w:val="24"/>
        </w:rPr>
        <w:t xml:space="preserve"> je iscrpno</w:t>
      </w:r>
      <w:r w:rsidRPr="00A42617">
        <w:rPr>
          <w:rFonts w:ascii="Times New Roman" w:hAnsi="Times New Roman" w:cs="Times New Roman"/>
          <w:iCs/>
          <w:sz w:val="24"/>
          <w:szCs w:val="24"/>
        </w:rPr>
        <w:t xml:space="preserve"> obradio razvoj</w:t>
      </w:r>
      <w:r>
        <w:rPr>
          <w:rFonts w:ascii="Times New Roman" w:hAnsi="Times New Roman" w:cs="Times New Roman"/>
          <w:iCs/>
          <w:sz w:val="24"/>
          <w:szCs w:val="24"/>
        </w:rPr>
        <w:t xml:space="preserve"> modernog jevrejskog identiteta</w:t>
      </w:r>
      <w:r w:rsidRPr="00A42617">
        <w:rPr>
          <w:rFonts w:ascii="Times New Roman" w:hAnsi="Times New Roman" w:cs="Times New Roman"/>
          <w:iCs/>
          <w:sz w:val="24"/>
          <w:szCs w:val="24"/>
        </w:rPr>
        <w:t xml:space="preserve"> </w:t>
      </w:r>
      <w:r>
        <w:rPr>
          <w:rFonts w:ascii="Times New Roman" w:hAnsi="Times New Roman" w:cs="Times New Roman"/>
          <w:iCs/>
          <w:sz w:val="24"/>
          <w:szCs w:val="24"/>
        </w:rPr>
        <w:t>kroz cionizam i „</w:t>
      </w:r>
      <w:r w:rsidRPr="00A42617">
        <w:rPr>
          <w:rFonts w:ascii="Times New Roman" w:hAnsi="Times New Roman" w:cs="Times New Roman"/>
          <w:iCs/>
          <w:sz w:val="24"/>
          <w:szCs w:val="24"/>
        </w:rPr>
        <w:t>revolucij</w:t>
      </w:r>
      <w:r>
        <w:rPr>
          <w:rFonts w:ascii="Times New Roman" w:hAnsi="Times New Roman" w:cs="Times New Roman"/>
          <w:iCs/>
          <w:sz w:val="24"/>
          <w:szCs w:val="24"/>
        </w:rPr>
        <w:t>u“</w:t>
      </w:r>
      <w:r w:rsidRPr="00A42617">
        <w:rPr>
          <w:rFonts w:ascii="Times New Roman" w:hAnsi="Times New Roman" w:cs="Times New Roman"/>
          <w:iCs/>
          <w:sz w:val="24"/>
          <w:szCs w:val="24"/>
        </w:rPr>
        <w:t xml:space="preserve"> </w:t>
      </w:r>
      <w:r>
        <w:rPr>
          <w:rFonts w:ascii="Times New Roman" w:hAnsi="Times New Roman" w:cs="Times New Roman"/>
          <w:iCs/>
          <w:sz w:val="24"/>
          <w:szCs w:val="24"/>
        </w:rPr>
        <w:t>protiv</w:t>
      </w:r>
      <w:r w:rsidRPr="00A42617">
        <w:rPr>
          <w:rFonts w:ascii="Times New Roman" w:hAnsi="Times New Roman" w:cs="Times New Roman"/>
          <w:iCs/>
          <w:sz w:val="24"/>
          <w:szCs w:val="24"/>
        </w:rPr>
        <w:t xml:space="preserve"> klasičnog judaizma, </w:t>
      </w:r>
      <w:r>
        <w:rPr>
          <w:rFonts w:ascii="Times New Roman" w:hAnsi="Times New Roman" w:cs="Times New Roman"/>
          <w:iCs/>
          <w:sz w:val="24"/>
          <w:szCs w:val="24"/>
        </w:rPr>
        <w:t>zapravo</w:t>
      </w:r>
      <w:r w:rsidRPr="00A42617">
        <w:rPr>
          <w:rFonts w:ascii="Times New Roman" w:hAnsi="Times New Roman" w:cs="Times New Roman"/>
          <w:iCs/>
          <w:sz w:val="24"/>
          <w:szCs w:val="24"/>
        </w:rPr>
        <w:t xml:space="preserve"> egzilskih</w:t>
      </w:r>
      <w:r>
        <w:rPr>
          <w:rFonts w:ascii="Times New Roman" w:hAnsi="Times New Roman" w:cs="Times New Roman"/>
          <w:iCs/>
          <w:sz w:val="24"/>
          <w:szCs w:val="24"/>
        </w:rPr>
        <w:t xml:space="preserve"> praksi proisteklih iz judaizma,</w:t>
      </w:r>
      <w:r w:rsidRPr="00A42617">
        <w:rPr>
          <w:rFonts w:ascii="Times New Roman" w:hAnsi="Times New Roman" w:cs="Times New Roman"/>
          <w:iCs/>
          <w:sz w:val="24"/>
          <w:szCs w:val="24"/>
        </w:rPr>
        <w:t xml:space="preserve"> </w:t>
      </w:r>
      <w:r>
        <w:rPr>
          <w:rFonts w:ascii="Times New Roman" w:hAnsi="Times New Roman" w:cs="Times New Roman"/>
          <w:iCs/>
          <w:sz w:val="24"/>
          <w:szCs w:val="24"/>
        </w:rPr>
        <w:t>i</w:t>
      </w:r>
      <w:r w:rsidRPr="00A42617">
        <w:rPr>
          <w:rFonts w:ascii="Times New Roman" w:hAnsi="Times New Roman" w:cs="Times New Roman"/>
          <w:iCs/>
          <w:sz w:val="24"/>
          <w:szCs w:val="24"/>
        </w:rPr>
        <w:t xml:space="preserve"> njegov</w:t>
      </w:r>
      <w:r>
        <w:rPr>
          <w:rFonts w:ascii="Times New Roman" w:hAnsi="Times New Roman" w:cs="Times New Roman"/>
          <w:iCs/>
          <w:sz w:val="24"/>
          <w:szCs w:val="24"/>
        </w:rPr>
        <w:t>e</w:t>
      </w:r>
      <w:r w:rsidRPr="00A42617">
        <w:rPr>
          <w:rFonts w:ascii="Times New Roman" w:hAnsi="Times New Roman" w:cs="Times New Roman"/>
          <w:iCs/>
          <w:sz w:val="24"/>
          <w:szCs w:val="24"/>
        </w:rPr>
        <w:t xml:space="preserve"> </w:t>
      </w:r>
      <w:r>
        <w:rPr>
          <w:rFonts w:ascii="Times New Roman" w:hAnsi="Times New Roman" w:cs="Times New Roman"/>
          <w:iCs/>
          <w:sz w:val="24"/>
          <w:szCs w:val="24"/>
        </w:rPr>
        <w:t>utilitarne</w:t>
      </w:r>
      <w:r w:rsidRPr="00A42617">
        <w:rPr>
          <w:rFonts w:ascii="Times New Roman" w:hAnsi="Times New Roman" w:cs="Times New Roman"/>
          <w:iCs/>
          <w:sz w:val="24"/>
          <w:szCs w:val="24"/>
        </w:rPr>
        <w:t xml:space="preserve"> </w:t>
      </w:r>
      <w:r>
        <w:rPr>
          <w:rFonts w:ascii="Times New Roman" w:hAnsi="Times New Roman" w:cs="Times New Roman"/>
          <w:iCs/>
          <w:sz w:val="24"/>
          <w:szCs w:val="24"/>
        </w:rPr>
        <w:t>reinterpretacije</w:t>
      </w:r>
      <w:r w:rsidRPr="00A42617">
        <w:rPr>
          <w:rFonts w:ascii="Times New Roman" w:hAnsi="Times New Roman" w:cs="Times New Roman"/>
          <w:iCs/>
          <w:sz w:val="24"/>
          <w:szCs w:val="24"/>
        </w:rPr>
        <w:t xml:space="preserve"> u činu kreiranja jedinstvene jevrejske nacije.</w:t>
      </w:r>
      <w:r>
        <w:rPr>
          <w:rFonts w:ascii="Times New Roman" w:hAnsi="Times New Roman" w:cs="Times New Roman"/>
          <w:iCs/>
          <w:sz w:val="24"/>
          <w:szCs w:val="24"/>
        </w:rPr>
        <w:t xml:space="preserve"> Jevrejsko prosvjetiteljstvo i modernizam nisu omogućili Jevrejima integraciju u evropska društva osim nekih iznimki, štaviše, čin racionaliziranja evropskog nasljeđa učinio je antisemitizam još nesmiljenijom rasističkom praksom. Prikazan je razvoj cionističke misli i njena potonja diverzifikacija. Vestfalski poredak je nametnuo Bliskom istoku naciju, u izvornoj percepciji rane muslimanske imaginacije pokuđenu tribalnu kategoriju. U tom smislu, obrađen je razvoj arapskih bliskoistočnih identiteta, uključujući palestinski, kroz tri iskustva: etnoreligijsko, iskustvo liberalnog nacionalizma i radikalnog arapskog nacionalizma. Obrađen je i </w:t>
      </w:r>
      <w:r>
        <w:rPr>
          <w:rFonts w:ascii="Times New Roman" w:hAnsi="Times New Roman" w:cs="Times New Roman"/>
          <w:i/>
          <w:iCs/>
          <w:sz w:val="24"/>
          <w:szCs w:val="24"/>
        </w:rPr>
        <w:t>islamizam</w:t>
      </w:r>
      <w:r>
        <w:rPr>
          <w:rFonts w:ascii="Times New Roman" w:hAnsi="Times New Roman" w:cs="Times New Roman"/>
          <w:iCs/>
          <w:sz w:val="24"/>
          <w:szCs w:val="24"/>
        </w:rPr>
        <w:t xml:space="preserve"> kao reakcija na aktivnosti radikalnog arapskog nacionalizma protiv liberalnog nacionalizma, koji je u sebi nosio iskustvo islamskog modernističkog preporoda te postislamistička evolucija islamističkih pokreta. Prikazan je razvoj modernog nacionalnog identiteta Palestinaca u okrilju PLO-a i uspon naizgled anacionalnih, islamističkih pokreta poput Hamasa. </w:t>
      </w:r>
      <w:r w:rsidRPr="00581137">
        <w:rPr>
          <w:rFonts w:ascii="Times New Roman" w:hAnsi="Times New Roman" w:cs="Times New Roman"/>
          <w:iCs/>
          <w:sz w:val="24"/>
          <w:szCs w:val="24"/>
        </w:rPr>
        <w:t>Slijedeći realpolitičke smjernice kroz saradnju s kolonijalnim silama, posebno Velikom Britanijom, čija je biblijskoj historiji sklona kulturološko-civilizacijska imaginacija protestantskog karaktera eksplicitno racionalizirana Balfourovom deklaracijom, Cionistička organizacija uspjela je</w:t>
      </w:r>
      <w:r>
        <w:rPr>
          <w:rFonts w:ascii="Times New Roman" w:hAnsi="Times New Roman" w:cs="Times New Roman"/>
          <w:iCs/>
          <w:sz w:val="24"/>
          <w:szCs w:val="24"/>
        </w:rPr>
        <w:t xml:space="preserve"> na području historijske Palestine</w:t>
      </w:r>
      <w:r w:rsidRPr="00581137">
        <w:rPr>
          <w:rFonts w:ascii="Times New Roman" w:hAnsi="Times New Roman" w:cs="Times New Roman"/>
          <w:iCs/>
          <w:sz w:val="24"/>
          <w:szCs w:val="24"/>
        </w:rPr>
        <w:t xml:space="preserve"> kreirati modernu Državu Izrael u formi evropskog, utilitarističkog i ekskluzivističko-nacionalnog entiteta u kojem samo jedna skupina ima kolektivna prava</w:t>
      </w:r>
      <w:r>
        <w:rPr>
          <w:rFonts w:ascii="Times New Roman" w:hAnsi="Times New Roman" w:cs="Times New Roman"/>
          <w:iCs/>
          <w:sz w:val="24"/>
          <w:szCs w:val="24"/>
        </w:rPr>
        <w:t>. Nakon ovog perioda d</w:t>
      </w:r>
      <w:r w:rsidRPr="00581137">
        <w:rPr>
          <w:rFonts w:ascii="Times New Roman" w:hAnsi="Times New Roman" w:cs="Times New Roman"/>
          <w:iCs/>
          <w:sz w:val="24"/>
          <w:szCs w:val="24"/>
        </w:rPr>
        <w:t>ruštveno-politička imaginacija Izraelaca, odnosno Palestinaca i Arapa općenito,</w:t>
      </w:r>
      <w:r>
        <w:rPr>
          <w:rFonts w:ascii="Times New Roman" w:hAnsi="Times New Roman" w:cs="Times New Roman"/>
          <w:iCs/>
          <w:sz w:val="24"/>
          <w:szCs w:val="24"/>
        </w:rPr>
        <w:t xml:space="preserve"> definirana modernim nacionalnim identitetima</w:t>
      </w:r>
      <w:r w:rsidRPr="00581137">
        <w:rPr>
          <w:rFonts w:ascii="Times New Roman" w:hAnsi="Times New Roman" w:cs="Times New Roman"/>
          <w:iCs/>
          <w:sz w:val="24"/>
          <w:szCs w:val="24"/>
        </w:rPr>
        <w:t xml:space="preserve"> gledala je na sebe i one druge jasno ustanovljenim moralnim hijerarhijama kulturoloških predodžbi, a ne kroz prizmu historijske stvarnosti. Narativi i jednih i drugih bili su protkani evropskim</w:t>
      </w:r>
      <w:r>
        <w:rPr>
          <w:rFonts w:ascii="Times New Roman" w:hAnsi="Times New Roman" w:cs="Times New Roman"/>
          <w:iCs/>
          <w:sz w:val="24"/>
          <w:szCs w:val="24"/>
        </w:rPr>
        <w:t xml:space="preserve"> utjecajem i</w:t>
      </w:r>
      <w:r w:rsidRPr="00581137">
        <w:rPr>
          <w:rFonts w:ascii="Times New Roman" w:hAnsi="Times New Roman" w:cs="Times New Roman"/>
          <w:iCs/>
          <w:sz w:val="24"/>
          <w:szCs w:val="24"/>
        </w:rPr>
        <w:t xml:space="preserve"> predrasudama</w:t>
      </w:r>
      <w:r>
        <w:rPr>
          <w:rFonts w:ascii="Times New Roman" w:hAnsi="Times New Roman" w:cs="Times New Roman"/>
          <w:iCs/>
          <w:sz w:val="24"/>
          <w:szCs w:val="24"/>
        </w:rPr>
        <w:t>, s tim da je njihova prominentnost u palestinskom kontekstu opala u korist normativnih narativa jer nisu bile dijelom tradicionalnih bliskoistočnih netrepeljivosti, dok su u određenim, desno orijentiranim, naknadnim segmentima cionističkog konteksta, tačnije u okrilju revizionističkog cionizma nakon 1977. godine i opadanja utjecaja izraelske ljevice i cionističkih veterana ti narativi, odnosno afektivno-diskurzivne prakse postale usklađene sa zapadnjačkom desnicom a odnos prema Palestincima oštriji. Obrađena je i narastajuća asimetrija između normativne i kulturološko-civilizacijske dimenzije izraelsko-palestinskog konflikta u međunarodnom kontekstu, koja je proizvedena u okvirima zapadnjačke kulturološko-civilizacijske imaginacije kolonijalnog karaktera usklađene sa interesima zapadnih imperijalnih sila. Spomenuta asimetrija postala je krajnje izražena nakon terorističkih napada od 11. septembra. Autor disertacije je posebno obratio pažnju na tok samog konflikta, tzv. mirovni proces, formiranje normativnog narativa o konfliktu i njegovu poziciju u odnosu na objektivne (geo)političke okolnosti i moderne, civilizacijskom taksonomijom protkane, lokalne i internacionalne (geo)političke narative.</w:t>
      </w:r>
    </w:p>
    <w:p w14:paraId="23061E6D" w14:textId="77777777" w:rsidR="00A34516" w:rsidRDefault="00A34516" w:rsidP="00A34516">
      <w:pPr>
        <w:pStyle w:val="ListParagraph"/>
        <w:jc w:val="both"/>
        <w:rPr>
          <w:rFonts w:ascii="Times New Roman" w:hAnsi="Times New Roman" w:cs="Times New Roman"/>
          <w:iCs/>
          <w:sz w:val="24"/>
          <w:szCs w:val="24"/>
        </w:rPr>
      </w:pPr>
    </w:p>
    <w:p w14:paraId="3CC9F1FF" w14:textId="77777777" w:rsidR="00A34516" w:rsidRDefault="00A34516" w:rsidP="00A34516">
      <w:pPr>
        <w:pStyle w:val="ListParagraph"/>
        <w:jc w:val="both"/>
        <w:rPr>
          <w:rFonts w:asciiTheme="majorBidi" w:hAnsiTheme="majorBidi" w:cstheme="majorBidi"/>
          <w:iCs/>
          <w:sz w:val="24"/>
          <w:szCs w:val="24"/>
          <w:lang w:bidi="ar-KW"/>
        </w:rPr>
      </w:pPr>
      <w:r>
        <w:rPr>
          <w:rFonts w:ascii="Times New Roman" w:hAnsi="Times New Roman" w:cs="Times New Roman"/>
          <w:iCs/>
          <w:sz w:val="24"/>
          <w:szCs w:val="24"/>
        </w:rPr>
        <w:t xml:space="preserve">U četvrtom dijelu disertacije pod naslovom </w:t>
      </w:r>
      <w:r>
        <w:rPr>
          <w:rFonts w:ascii="Times New Roman" w:hAnsi="Times New Roman" w:cs="Times New Roman"/>
          <w:i/>
          <w:sz w:val="24"/>
          <w:szCs w:val="24"/>
        </w:rPr>
        <w:t>EMOCIJE I AFEKTI KAO ISHODIŠTE (GEO)POLITIČKE STVARNOSTI U IZRAELSKO-PALESTINSKOM KONFLIKTU</w:t>
      </w:r>
      <w:r>
        <w:rPr>
          <w:rFonts w:ascii="Times New Roman" w:hAnsi="Times New Roman" w:cs="Times New Roman"/>
          <w:iCs/>
          <w:sz w:val="24"/>
          <w:szCs w:val="24"/>
        </w:rPr>
        <w:t xml:space="preserve"> prezentirana je detaljna metodologija istraživanja i rezultati istraživanja. Autor disertacije </w:t>
      </w:r>
      <w:r>
        <w:rPr>
          <w:rFonts w:ascii="Times New Roman" w:hAnsi="Times New Roman" w:cs="Times New Roman"/>
          <w:iCs/>
          <w:sz w:val="24"/>
          <w:szCs w:val="24"/>
        </w:rPr>
        <w:lastRenderedPageBreak/>
        <w:t xml:space="preserve">je s ciljem razumijevanja (geo)politike emocija u izraelsko-palestinskom konfliktu sakupio sva raspoloživa obraćanja najviših izraelskih i palestinskih zvaničnika te zvanične izjave institucija vlasti i njihovih glasnogovornika u periodu od 1. januara 2011. godine do 30. septembra 2020. godine. Prikupljeno je 605 dokumenata sa izjavama i obraćanjima izraelskih dužnosnika i zvaničnika, odnosno 901 dokument iste vrste palestinskih dužnosnika i zvaničnika. Dokumenti su šifrirani i razvrstani u izraelski tekstovni korpus i palestinski tekstovni korpus. Autor je potom pristupio kritičkoj </w:t>
      </w:r>
      <w:r>
        <w:rPr>
          <w:rFonts w:ascii="Times New Roman" w:hAnsi="Times New Roman" w:cs="Times New Roman"/>
          <w:i/>
          <w:sz w:val="24"/>
          <w:szCs w:val="24"/>
        </w:rPr>
        <w:t>analizi diskursa uz pomoć tekstovnih korpusa</w:t>
      </w:r>
      <w:r>
        <w:rPr>
          <w:rFonts w:ascii="Times New Roman" w:hAnsi="Times New Roman" w:cs="Times New Roman"/>
          <w:iCs/>
          <w:sz w:val="24"/>
          <w:szCs w:val="24"/>
        </w:rPr>
        <w:t xml:space="preserve">, odnosno analizi kroz CADS, provodeći mješovitu kvalitativnu analizu potpomognutu kvantitativnom metodom uz pomoć statističkog alata i softvera za lingvističku analizu i poređenje tekstovnih korpusa </w:t>
      </w:r>
      <w:r>
        <w:rPr>
          <w:rFonts w:ascii="Times New Roman" w:hAnsi="Times New Roman" w:cs="Times New Roman"/>
          <w:i/>
          <w:sz w:val="24"/>
          <w:szCs w:val="24"/>
        </w:rPr>
        <w:t>Wmatrix4</w:t>
      </w:r>
      <w:r>
        <w:rPr>
          <w:rFonts w:ascii="Times New Roman" w:hAnsi="Times New Roman" w:cs="Times New Roman"/>
          <w:iCs/>
          <w:sz w:val="24"/>
          <w:szCs w:val="24"/>
        </w:rPr>
        <w:t xml:space="preserve">, kojeg pokreće </w:t>
      </w:r>
      <w:r>
        <w:rPr>
          <w:rFonts w:ascii="Times New Roman" w:hAnsi="Times New Roman" w:cs="Times New Roman"/>
          <w:i/>
          <w:sz w:val="24"/>
          <w:szCs w:val="24"/>
        </w:rPr>
        <w:t>cloud</w:t>
      </w:r>
      <w:r>
        <w:rPr>
          <w:rFonts w:ascii="Times New Roman" w:hAnsi="Times New Roman" w:cs="Times New Roman"/>
          <w:iCs/>
          <w:sz w:val="24"/>
          <w:szCs w:val="24"/>
        </w:rPr>
        <w:t xml:space="preserve"> infrastruktura Univerziteta Lancaster u Velikoj Britaniji u koju su učitani a potom mašinski kvantitativno obrađeni izraelski i palestinski šifrirani dokumenti (tekstovni korpusi) s ciljem što nepristrasnije kvalitativne interpretacije pomoću ranije navedenih naučnih teorija u kontekstu (geo)politike emocija. </w:t>
      </w:r>
      <w:r w:rsidRPr="008E7680">
        <w:rPr>
          <w:rFonts w:ascii="Times New Roman" w:hAnsi="Times New Roman" w:cs="Times New Roman"/>
          <w:iCs/>
          <w:sz w:val="24"/>
          <w:szCs w:val="24"/>
          <w:lang w:bidi="ar-KW"/>
        </w:rPr>
        <w:t>U svrhu provjere validnosti svoga modela autor disertacije se konsultirao s</w:t>
      </w:r>
      <w:r>
        <w:rPr>
          <w:rFonts w:ascii="Times New Roman" w:hAnsi="Times New Roman" w:cs="Times New Roman"/>
          <w:iCs/>
          <w:sz w:val="24"/>
          <w:szCs w:val="24"/>
          <w:lang w:bidi="ar-KW"/>
        </w:rPr>
        <w:t xml:space="preserve"> profesorom</w:t>
      </w:r>
      <w:r w:rsidRPr="008E7680">
        <w:rPr>
          <w:rFonts w:ascii="Times New Roman" w:hAnsi="Times New Roman" w:cs="Times New Roman"/>
          <w:iCs/>
          <w:sz w:val="24"/>
          <w:szCs w:val="24"/>
          <w:lang w:bidi="ar-KW"/>
        </w:rPr>
        <w:t xml:space="preserve"> Paulom Raysonom</w:t>
      </w:r>
      <w:r>
        <w:rPr>
          <w:rFonts w:ascii="Times New Roman" w:hAnsi="Times New Roman" w:cs="Times New Roman"/>
          <w:iCs/>
          <w:sz w:val="24"/>
          <w:szCs w:val="24"/>
          <w:lang w:bidi="ar-KW"/>
        </w:rPr>
        <w:t xml:space="preserve">, kreatorom softvera </w:t>
      </w:r>
      <w:r>
        <w:rPr>
          <w:rFonts w:ascii="Times New Roman" w:hAnsi="Times New Roman" w:cs="Times New Roman"/>
          <w:i/>
          <w:sz w:val="24"/>
          <w:szCs w:val="24"/>
          <w:lang w:bidi="ar-KW"/>
        </w:rPr>
        <w:t>Wmatrix4</w:t>
      </w:r>
      <w:r w:rsidRPr="008E7680">
        <w:rPr>
          <w:rFonts w:ascii="Times New Roman" w:hAnsi="Times New Roman" w:cs="Times New Roman"/>
          <w:iCs/>
          <w:sz w:val="24"/>
          <w:szCs w:val="24"/>
          <w:lang w:bidi="ar-KW"/>
        </w:rPr>
        <w:t xml:space="preserve"> i</w:t>
      </w:r>
      <w:r>
        <w:rPr>
          <w:rFonts w:ascii="Times New Roman" w:hAnsi="Times New Roman" w:cs="Times New Roman"/>
          <w:iCs/>
          <w:sz w:val="24"/>
          <w:szCs w:val="24"/>
          <w:lang w:bidi="ar-KW"/>
        </w:rPr>
        <w:t xml:space="preserve"> profesoricom Ruth Breeze</w:t>
      </w:r>
      <w:r w:rsidRPr="008E7680">
        <w:rPr>
          <w:rFonts w:ascii="Times New Roman" w:hAnsi="Times New Roman" w:cs="Times New Roman"/>
          <w:iCs/>
          <w:sz w:val="24"/>
          <w:szCs w:val="24"/>
          <w:lang w:bidi="ar-KW"/>
        </w:rPr>
        <w:t>, koja je 2019. godine provela slično istraživanje</w:t>
      </w:r>
      <w:r>
        <w:rPr>
          <w:rFonts w:ascii="Times New Roman" w:hAnsi="Times New Roman" w:cs="Times New Roman"/>
          <w:iCs/>
          <w:sz w:val="24"/>
          <w:szCs w:val="24"/>
          <w:lang w:bidi="ar-KW"/>
        </w:rPr>
        <w:t xml:space="preserve"> u kontekstu </w:t>
      </w:r>
      <w:r w:rsidRPr="00BB21F9">
        <w:rPr>
          <w:rFonts w:ascii="Times New Roman" w:hAnsi="Times New Roman" w:cs="Times New Roman"/>
          <w:i/>
          <w:sz w:val="24"/>
          <w:szCs w:val="24"/>
          <w:lang w:bidi="ar-KW"/>
        </w:rPr>
        <w:t>Brexita</w:t>
      </w:r>
      <w:r>
        <w:rPr>
          <w:rFonts w:ascii="Times New Roman" w:hAnsi="Times New Roman" w:cs="Times New Roman"/>
          <w:iCs/>
          <w:sz w:val="24"/>
          <w:szCs w:val="24"/>
          <w:lang w:bidi="ar-KW"/>
        </w:rPr>
        <w:t xml:space="preserve">. Pored naglaska na simultanost utjelovljenog registriranja događaja i proizvodnje značenja u sličnim istraživanjima, odnosno nemogućnosti da se razdvoji deliberacija od emocije i afekta, autor disertacije se u analizi fokusirao na nalaze </w:t>
      </w:r>
      <w:r w:rsidRPr="000E15B1">
        <w:rPr>
          <w:rFonts w:ascii="Times New Roman" w:hAnsi="Times New Roman" w:cs="Times New Roman"/>
          <w:i/>
          <w:sz w:val="24"/>
          <w:szCs w:val="24"/>
          <w:lang w:bidi="ar-KW"/>
        </w:rPr>
        <w:t>Semantičke grupe E – Emocionalne akcije, stanja i procesi</w:t>
      </w:r>
      <w:r>
        <w:rPr>
          <w:rFonts w:ascii="Times New Roman" w:hAnsi="Times New Roman" w:cs="Times New Roman"/>
          <w:iCs/>
          <w:sz w:val="24"/>
          <w:szCs w:val="24"/>
          <w:lang w:bidi="ar-KW"/>
        </w:rPr>
        <w:t xml:space="preserve"> ali i na sve druge aspekte tekstovnih korpusa u kontekstu (geo)politike emocija, odnosno pozicioniranja (geo)političke stvarnosti u domen heurističkog i emotivnog, polazeći od činjenice da afektivni narativi kao takvi, dakle (geo)političko usmjeravanje i definiranje situacije, imaju svoju neurobiološku funkciju na nivou semantičko-jezičke strukture, a posebno u uvjetima neizvjesnosti i konflikta. </w:t>
      </w:r>
      <w:r w:rsidRPr="00EC2866">
        <w:rPr>
          <w:rFonts w:asciiTheme="majorBidi" w:hAnsiTheme="majorBidi" w:cstheme="majorBidi"/>
          <w:iCs/>
          <w:sz w:val="24"/>
          <w:szCs w:val="24"/>
          <w:lang w:bidi="ar-KW"/>
        </w:rPr>
        <w:t>(</w:t>
      </w:r>
      <w:r>
        <w:rPr>
          <w:rFonts w:asciiTheme="majorBidi" w:hAnsiTheme="majorBidi" w:cstheme="majorBidi"/>
          <w:iCs/>
          <w:sz w:val="24"/>
          <w:szCs w:val="24"/>
          <w:lang w:bidi="ar-KW"/>
        </w:rPr>
        <w:t>G</w:t>
      </w:r>
      <w:r w:rsidRPr="00EC2866">
        <w:rPr>
          <w:rFonts w:asciiTheme="majorBidi" w:hAnsiTheme="majorBidi" w:cstheme="majorBidi"/>
          <w:iCs/>
          <w:sz w:val="24"/>
          <w:szCs w:val="24"/>
          <w:lang w:bidi="ar-KW"/>
        </w:rPr>
        <w:t>eo)politički diskursi postaju stvarnost tek u dimenziji emocija iz koje se potom pretaču u društvenu stvarnost, koja ih potom održava i tako natopljena emocijama proizvodi dojam realnosti.</w:t>
      </w:r>
      <w:r>
        <w:rPr>
          <w:rFonts w:asciiTheme="majorBidi" w:hAnsiTheme="majorBidi" w:cstheme="majorBidi"/>
          <w:iCs/>
          <w:sz w:val="24"/>
          <w:szCs w:val="24"/>
          <w:lang w:bidi="ar-KW"/>
        </w:rPr>
        <w:t xml:space="preserve"> U prilog navedenom, rezultati istraživanja </w:t>
      </w:r>
      <w:r w:rsidRPr="00730C99">
        <w:rPr>
          <w:rFonts w:asciiTheme="majorBidi" w:hAnsiTheme="majorBidi" w:cstheme="majorBidi"/>
          <w:iCs/>
          <w:sz w:val="24"/>
          <w:szCs w:val="24"/>
          <w:lang w:bidi="ar-KW"/>
        </w:rPr>
        <w:t>pokazuj</w:t>
      </w:r>
      <w:r>
        <w:rPr>
          <w:rFonts w:asciiTheme="majorBidi" w:hAnsiTheme="majorBidi" w:cstheme="majorBidi"/>
          <w:iCs/>
          <w:sz w:val="24"/>
          <w:szCs w:val="24"/>
          <w:lang w:bidi="ar-KW"/>
        </w:rPr>
        <w:t>u</w:t>
      </w:r>
      <w:r w:rsidRPr="00730C99">
        <w:rPr>
          <w:rFonts w:asciiTheme="majorBidi" w:hAnsiTheme="majorBidi" w:cstheme="majorBidi"/>
          <w:iCs/>
          <w:sz w:val="24"/>
          <w:szCs w:val="24"/>
          <w:lang w:bidi="ar-KW"/>
        </w:rPr>
        <w:t xml:space="preserve"> da je približno desetogodišnja afektivno-diskurzivna praksa kod izraelskih i palestinskih zvaničnih instanci u prosjeku protkana značajno većim stupnjem emocija (ITK: 1,76; PTK: 1,58) nego što se može naći u afektivno-diskurzivnoj praksi UKIP-a (1,08) tokom vanrednog geopolitičkog šoka u vezi s migrantima i </w:t>
      </w:r>
      <w:r w:rsidRPr="00730C99">
        <w:rPr>
          <w:rFonts w:asciiTheme="majorBidi" w:hAnsiTheme="majorBidi" w:cstheme="majorBidi"/>
          <w:i/>
          <w:sz w:val="24"/>
          <w:szCs w:val="24"/>
          <w:lang w:bidi="ar-KW"/>
        </w:rPr>
        <w:t>Brexitom</w:t>
      </w:r>
      <w:r w:rsidRPr="00730C99">
        <w:rPr>
          <w:rFonts w:asciiTheme="majorBidi" w:hAnsiTheme="majorBidi" w:cstheme="majorBidi"/>
          <w:iCs/>
          <w:sz w:val="24"/>
          <w:szCs w:val="24"/>
          <w:lang w:bidi="ar-KW"/>
        </w:rPr>
        <w:t xml:space="preserve"> u daleko kraćem vremenskom periodu.</w:t>
      </w:r>
      <w:r>
        <w:rPr>
          <w:rFonts w:asciiTheme="majorBidi" w:hAnsiTheme="majorBidi" w:cstheme="majorBidi"/>
          <w:iCs/>
          <w:sz w:val="24"/>
          <w:szCs w:val="24"/>
          <w:lang w:bidi="ar-KW"/>
        </w:rPr>
        <w:t xml:space="preserve"> MWU test putem IBM SPSS-a je pokazao da nema statistički značajne razlike u intenzitetu afektivno-diskurzivne prakse Palestinaca i Izraelaca. Izraelski narativi naglašavaju nasilnost, civilizacijski aspekt konflikta i oslanjaju se na heuristiku biblijske historije, dok palestinski narativi ističu nasilnost konflikta, domen gubitka i insistiranje na normativnom narativu.</w:t>
      </w:r>
    </w:p>
    <w:p w14:paraId="2A559888" w14:textId="77777777" w:rsidR="00A34516" w:rsidRDefault="00A34516" w:rsidP="00A34516">
      <w:pPr>
        <w:pStyle w:val="ListParagraph"/>
        <w:jc w:val="both"/>
        <w:rPr>
          <w:rFonts w:asciiTheme="majorBidi" w:hAnsiTheme="majorBidi" w:cstheme="majorBidi"/>
          <w:sz w:val="24"/>
          <w:szCs w:val="24"/>
        </w:rPr>
      </w:pPr>
    </w:p>
    <w:p w14:paraId="30C96B87" w14:textId="23AC1CA0" w:rsidR="00A34516" w:rsidRDefault="00A34516" w:rsidP="00A34516">
      <w:pPr>
        <w:pStyle w:val="ListParagraph"/>
        <w:jc w:val="both"/>
        <w:rPr>
          <w:rFonts w:asciiTheme="majorBidi" w:hAnsiTheme="majorBidi" w:cstheme="majorBidi"/>
          <w:iCs/>
          <w:sz w:val="24"/>
          <w:szCs w:val="24"/>
          <w:lang w:bidi="ar-KW"/>
        </w:rPr>
      </w:pPr>
      <w:r>
        <w:rPr>
          <w:rFonts w:asciiTheme="majorBidi" w:hAnsiTheme="majorBidi" w:cstheme="majorBidi"/>
          <w:sz w:val="24"/>
          <w:szCs w:val="24"/>
        </w:rPr>
        <w:t xml:space="preserve">U </w:t>
      </w:r>
      <w:r>
        <w:rPr>
          <w:rFonts w:asciiTheme="majorBidi" w:hAnsiTheme="majorBidi" w:cstheme="majorBidi"/>
          <w:i/>
          <w:iCs/>
          <w:sz w:val="24"/>
          <w:szCs w:val="24"/>
        </w:rPr>
        <w:t>ZAKLJUČNIM RAZMATRANJIMA</w:t>
      </w:r>
      <w:r>
        <w:rPr>
          <w:rFonts w:asciiTheme="majorBidi" w:hAnsiTheme="majorBidi" w:cstheme="majorBidi"/>
          <w:sz w:val="24"/>
          <w:szCs w:val="24"/>
        </w:rPr>
        <w:t xml:space="preserve"> autor disertacije je iznio rekapitulaciju sadržaja rada i diskusiju rezultata istraživanja u kontekstu postavljenih hipoteza. Uočio je asimetriju </w:t>
      </w:r>
      <w:r w:rsidRPr="00BB21F9">
        <w:rPr>
          <w:rFonts w:asciiTheme="majorBidi" w:hAnsiTheme="majorBidi" w:cstheme="majorBidi"/>
          <w:iCs/>
          <w:sz w:val="24"/>
          <w:szCs w:val="24"/>
          <w:lang w:bidi="ar-KW"/>
        </w:rPr>
        <w:t>između identitarno-kulturološke i normativne dimenzije u (geo)političkom diskursu izraelsko-palestinskog konflikta u korist prve</w:t>
      </w:r>
      <w:r>
        <w:rPr>
          <w:rFonts w:asciiTheme="majorBidi" w:hAnsiTheme="majorBidi" w:cstheme="majorBidi"/>
          <w:iCs/>
          <w:sz w:val="24"/>
          <w:szCs w:val="24"/>
          <w:lang w:bidi="ar-KW"/>
        </w:rPr>
        <w:t xml:space="preserve">, detektirajući kakvoću savremenog geopolitičkog restruktuiranja u odmicanju od normativne taksonomije ka kulturološko-civilizacijskoj. Zaključio je da se posvećenost normama treba crpiti iz kulturoloških vrela </w:t>
      </w:r>
      <w:r>
        <w:rPr>
          <w:rFonts w:asciiTheme="majorBidi" w:hAnsiTheme="majorBidi" w:cstheme="majorBidi"/>
          <w:iCs/>
          <w:sz w:val="24"/>
          <w:szCs w:val="24"/>
          <w:lang w:bidi="ar-KW"/>
        </w:rPr>
        <w:lastRenderedPageBreak/>
        <w:t xml:space="preserve">Izraelaca i Palestinaca koja su historijski gotovo istovjetna, a ne iz kulturoloških reprezentacija dominantnih geopolitičkih sila, te </w:t>
      </w:r>
      <w:r w:rsidRPr="002806C8">
        <w:rPr>
          <w:rFonts w:asciiTheme="majorBidi" w:hAnsiTheme="majorBidi" w:cstheme="majorBidi"/>
          <w:iCs/>
          <w:sz w:val="24"/>
          <w:szCs w:val="24"/>
          <w:lang w:bidi="ar-KW"/>
        </w:rPr>
        <w:t xml:space="preserve">da je od suštinske važnosti za teorijsku i djelatnu dimenziju razumijevanja i odnosa prema izraelsko-palestinskom i njemu sličnim konfliktima promjena temeljne paradigme političke refleksije preskriptivno-deskriptivnog karaktera u onu deskriptivno-preskriptivnog karaktera sa pozitivnom adaptacijom naučnih saznanja o ljudima u praktičnoj domeni umjesto racionalističkih predodžbi </w:t>
      </w:r>
      <w:r>
        <w:rPr>
          <w:rFonts w:asciiTheme="majorBidi" w:hAnsiTheme="majorBidi" w:cstheme="majorBidi"/>
          <w:iCs/>
          <w:sz w:val="24"/>
          <w:szCs w:val="24"/>
          <w:lang w:bidi="ar-KW"/>
        </w:rPr>
        <w:t>o njima</w:t>
      </w:r>
      <w:r w:rsidRPr="002806C8">
        <w:rPr>
          <w:rFonts w:asciiTheme="majorBidi" w:hAnsiTheme="majorBidi" w:cstheme="majorBidi"/>
          <w:iCs/>
          <w:sz w:val="24"/>
          <w:szCs w:val="24"/>
          <w:lang w:bidi="ar-KW"/>
        </w:rPr>
        <w:t>.</w:t>
      </w:r>
    </w:p>
    <w:p w14:paraId="1CD2F10E" w14:textId="63767223" w:rsidR="003D323B" w:rsidRDefault="003D323B" w:rsidP="00A34516">
      <w:pPr>
        <w:pStyle w:val="ListParagraph"/>
        <w:jc w:val="both"/>
        <w:rPr>
          <w:rFonts w:asciiTheme="majorBidi" w:hAnsiTheme="majorBidi" w:cstheme="majorBidi"/>
          <w:iCs/>
          <w:sz w:val="24"/>
          <w:szCs w:val="24"/>
          <w:lang w:bidi="ar-KW"/>
        </w:rPr>
      </w:pPr>
    </w:p>
    <w:p w14:paraId="52059091" w14:textId="3A87DB13" w:rsidR="003D323B" w:rsidRDefault="003D323B" w:rsidP="00A34516">
      <w:pPr>
        <w:pStyle w:val="ListParagraph"/>
        <w:jc w:val="both"/>
        <w:rPr>
          <w:rFonts w:asciiTheme="majorBidi" w:hAnsiTheme="majorBidi" w:cstheme="majorBidi"/>
          <w:iCs/>
          <w:sz w:val="24"/>
          <w:szCs w:val="24"/>
          <w:lang w:bidi="ar-KW"/>
        </w:rPr>
      </w:pPr>
    </w:p>
    <w:p w14:paraId="6A104E4A" w14:textId="391247B5" w:rsidR="003D323B" w:rsidRPr="00234E29" w:rsidRDefault="003D323B" w:rsidP="003D323B">
      <w:pPr>
        <w:pStyle w:val="Heading3"/>
        <w:numPr>
          <w:ilvl w:val="0"/>
          <w:numId w:val="1"/>
        </w:numPr>
        <w:spacing w:line="276" w:lineRule="auto"/>
        <w:jc w:val="both"/>
        <w:rPr>
          <w:sz w:val="24"/>
          <w:szCs w:val="24"/>
          <w:lang w:val="bs-Latn-BA"/>
        </w:rPr>
      </w:pPr>
      <w:r w:rsidRPr="00234E29">
        <w:rPr>
          <w:sz w:val="24"/>
          <w:szCs w:val="24"/>
          <w:lang w:val="bs-Latn-BA"/>
        </w:rPr>
        <w:t>Mišljenje i prijedlog Komisije</w:t>
      </w:r>
    </w:p>
    <w:p w14:paraId="0E9858A2" w14:textId="77777777" w:rsidR="003D323B" w:rsidRPr="00234E29" w:rsidRDefault="003D323B" w:rsidP="003D323B">
      <w:pPr>
        <w:autoSpaceDE w:val="0"/>
        <w:autoSpaceDN w:val="0"/>
        <w:adjustRightInd w:val="0"/>
        <w:spacing w:after="0"/>
        <w:jc w:val="both"/>
        <w:rPr>
          <w:b/>
          <w:u w:val="single"/>
          <w:lang w:val="hr-HR"/>
        </w:rPr>
      </w:pPr>
    </w:p>
    <w:p w14:paraId="058CF9F9" w14:textId="77777777" w:rsidR="003D323B" w:rsidRPr="00234E29" w:rsidRDefault="003D323B" w:rsidP="003D323B">
      <w:pPr>
        <w:jc w:val="both"/>
        <w:rPr>
          <w:b/>
        </w:rPr>
      </w:pPr>
    </w:p>
    <w:p w14:paraId="0C5E8500" w14:textId="2893D2A3" w:rsidR="003D323B" w:rsidRPr="00234E29" w:rsidRDefault="003D323B" w:rsidP="003D323B">
      <w:pPr>
        <w:jc w:val="both"/>
      </w:pPr>
      <w:r w:rsidRPr="00234E29">
        <w:t xml:space="preserve">Doktorska  disertacija </w:t>
      </w:r>
      <w:r w:rsidR="00FF52CA">
        <w:t xml:space="preserve">Zlatana Hadžića </w:t>
      </w:r>
      <w:r w:rsidRPr="00234E29">
        <w:t xml:space="preserve">je originalan i samostalan interdisciplinarni rad visokog nivoa znanstvene akribije. </w:t>
      </w:r>
    </w:p>
    <w:p w14:paraId="212105AD" w14:textId="78A6AD67" w:rsidR="003D323B" w:rsidRPr="00234E29" w:rsidRDefault="003D323B" w:rsidP="003D323B">
      <w:pPr>
        <w:jc w:val="both"/>
      </w:pPr>
      <w:r w:rsidRPr="00234E29">
        <w:t xml:space="preserve">Istraživanje se referiralo na različite znanstvene oblasti, discipline i subdiscipline, uključujući politologiju, geopolitiku, političku geografiju, </w:t>
      </w:r>
      <w:r w:rsidR="00D65656">
        <w:t xml:space="preserve">psihologiju, </w:t>
      </w:r>
      <w:r w:rsidRPr="00234E29">
        <w:t>političku filozofiju, kulturologiju,</w:t>
      </w:r>
      <w:r w:rsidR="00D65656">
        <w:t xml:space="preserve"> historiju,</w:t>
      </w:r>
      <w:r w:rsidRPr="00234E29">
        <w:t xml:space="preserve"> kolonijalne i regionalne studije. </w:t>
      </w:r>
    </w:p>
    <w:p w14:paraId="0AE38BED" w14:textId="493F85DC" w:rsidR="003D323B" w:rsidRPr="00234E29" w:rsidRDefault="003D323B" w:rsidP="003D323B">
      <w:pPr>
        <w:jc w:val="both"/>
      </w:pPr>
      <w:r>
        <w:t xml:space="preserve">U izradi doktorske disertacije </w:t>
      </w:r>
      <w:r w:rsidRPr="00234E29">
        <w:t>kandidat je izveo valjano teorijsko zasnivanje problema istraživanja te je ponudio rad koji predstavlja izuzetno vrijedan</w:t>
      </w:r>
      <w:r w:rsidR="00D65656">
        <w:t xml:space="preserve"> i nemjerljiv</w:t>
      </w:r>
      <w:r w:rsidRPr="00234E29">
        <w:t xml:space="preserve"> doprinos razvoju </w:t>
      </w:r>
      <w:r w:rsidR="00D65656">
        <w:t xml:space="preserve">geopolitike emocija kao subdiscipline suvremene teorijske interpretacije geopolitike i geopolitičkog. Ipak, vrijedi konotirati da je ovim naučnim radom kandidat Zlatan Hadžić napravio originalne prodore i u druge discipline mišljenja pa je ova doktorska teza i paradigmatski primjer naučnog rada interdisciplinarnog prosedea. Predmetna disertacija zbiljski je novum u mišljenju, impresivni doprinos razvoju regionalnih studija Bliskog i Srednjeg istoka, sa novim uvidima, zasnovanim na relevantnoj literaturi te obilju primarnih izvora koji su legitimirali teorijski skeleton </w:t>
      </w:r>
      <w:r w:rsidR="0070006D">
        <w:t>H</w:t>
      </w:r>
      <w:r w:rsidR="00D65656">
        <w:t>adžićevo</w:t>
      </w:r>
      <w:r w:rsidR="0070006D">
        <w:t>g</w:t>
      </w:r>
      <w:r w:rsidR="00D65656">
        <w:t xml:space="preserve"> istraživanja kao </w:t>
      </w:r>
      <w:r w:rsidR="0070006D">
        <w:t xml:space="preserve">naučno djelo, </w:t>
      </w:r>
      <w:r w:rsidR="0070006D" w:rsidRPr="0070006D">
        <w:rPr>
          <w:i/>
          <w:iCs/>
        </w:rPr>
        <w:t>par exellence</w:t>
      </w:r>
      <w:r w:rsidR="0070006D">
        <w:t>.</w:t>
      </w:r>
      <w:r w:rsidR="00D65656">
        <w:t xml:space="preserve"> </w:t>
      </w:r>
      <w:r w:rsidRPr="00234E29">
        <w:t xml:space="preserve"> </w:t>
      </w:r>
    </w:p>
    <w:p w14:paraId="567BC0EA" w14:textId="2BD69074" w:rsidR="003D323B" w:rsidRPr="00234E29" w:rsidRDefault="003D323B" w:rsidP="003D323B">
      <w:pPr>
        <w:jc w:val="both"/>
      </w:pPr>
      <w:r w:rsidRPr="00234E29">
        <w:t xml:space="preserve">Izvjesno je da će ova disertacija, kada bude publicirana, </w:t>
      </w:r>
      <w:r w:rsidR="0070006D">
        <w:t xml:space="preserve">a ako je Komisija u što uvjerena, onda je uvjerena u društvenu i naučnu opravdanost publiciranja ovog doktorskog rada, podići nivo razumijevanja složenog svijeta geopolitičkih odnosa unutar povijesne i simboličke palestinsko-izraelske trajektorije. Radi se o istraživanju koje se može preporučiti kao nezaobilazno </w:t>
      </w:r>
      <w:r w:rsidRPr="00234E29">
        <w:t xml:space="preserve">štivo u nastavi na </w:t>
      </w:r>
      <w:r>
        <w:t>f</w:t>
      </w:r>
      <w:r w:rsidRPr="00234E29">
        <w:t xml:space="preserve">akultetima političkih </w:t>
      </w:r>
      <w:r>
        <w:t xml:space="preserve">nauka </w:t>
      </w:r>
      <w:r w:rsidRPr="00234E29">
        <w:t>- posebno unutar politologije</w:t>
      </w:r>
      <w:r w:rsidR="0070006D">
        <w:t>, međunarodnih odnosa</w:t>
      </w:r>
      <w:r w:rsidRPr="00234E29">
        <w:t xml:space="preserve"> i sigurnosnih studija, ali i njima srodnih društvenih</w:t>
      </w:r>
      <w:r>
        <w:t xml:space="preserve"> i humanističkih</w:t>
      </w:r>
      <w:r w:rsidRPr="00234E29">
        <w:t xml:space="preserve"> </w:t>
      </w:r>
      <w:r>
        <w:t xml:space="preserve">disciplina </w:t>
      </w:r>
      <w:r w:rsidRPr="00234E29">
        <w:t>koje se izučavaju na drugim bosanskohercegovačk</w:t>
      </w:r>
      <w:r>
        <w:t xml:space="preserve">im fakultetima društvenog i humanističkog usmjerenja. </w:t>
      </w:r>
    </w:p>
    <w:p w14:paraId="64A4A53A" w14:textId="5C6F6A51" w:rsidR="003D323B" w:rsidRPr="00234E29" w:rsidRDefault="003D323B" w:rsidP="003D323B">
      <w:pPr>
        <w:jc w:val="both"/>
      </w:pPr>
      <w:r w:rsidRPr="00234E29">
        <w:t xml:space="preserve">U takav sud nas uvjeravaju kandidatova znanstvena utemeljenost i originalna teorijska imaginacija koji su, kao oruđe spoznaje, omogućili kandidatu da izvrši dubinsko istraživanje </w:t>
      </w:r>
      <w:r w:rsidR="0070006D">
        <w:t xml:space="preserve">jednog od najkompleksnijih (geo)političkih </w:t>
      </w:r>
      <w:r w:rsidRPr="00234E29">
        <w:t xml:space="preserve">fenomena </w:t>
      </w:r>
      <w:r w:rsidR="0070006D">
        <w:t>našega svijeta</w:t>
      </w:r>
      <w:r w:rsidRPr="00234E29">
        <w:t>, znalačkom dekonstrukcijom imperijalnih</w:t>
      </w:r>
      <w:r w:rsidR="00DD4D34">
        <w:t>, regionalnih</w:t>
      </w:r>
      <w:r w:rsidRPr="00234E29">
        <w:t xml:space="preserve"> </w:t>
      </w:r>
      <w:r w:rsidR="0070006D">
        <w:t xml:space="preserve">i lokalnih </w:t>
      </w:r>
      <w:r w:rsidRPr="00234E29">
        <w:t xml:space="preserve">geopolitičkih kodova, bilo da su </w:t>
      </w:r>
      <w:r w:rsidR="0070006D">
        <w:t>destilirani kroz psihološke teorij</w:t>
      </w:r>
      <w:r w:rsidR="00DD4D34">
        <w:t xml:space="preserve">e </w:t>
      </w:r>
      <w:r w:rsidR="0070006D">
        <w:t>kao znanstveni argument geopolitike emocija</w:t>
      </w:r>
      <w:r w:rsidRPr="00234E29">
        <w:t xml:space="preserve">, bilo da su noseći </w:t>
      </w:r>
      <w:r w:rsidR="0070006D">
        <w:t>stubovi</w:t>
      </w:r>
      <w:r w:rsidR="00DD4D34">
        <w:t xml:space="preserve"> </w:t>
      </w:r>
      <w:r w:rsidRPr="00234E29">
        <w:t>geopoliti</w:t>
      </w:r>
      <w:r w:rsidR="00DD4D34">
        <w:t>č</w:t>
      </w:r>
      <w:r w:rsidRPr="00234E29">
        <w:t>k</w:t>
      </w:r>
      <w:r w:rsidR="00DD4D34">
        <w:t xml:space="preserve">ih </w:t>
      </w:r>
      <w:r w:rsidR="00DD4D34">
        <w:lastRenderedPageBreak/>
        <w:t>reprezentacija predstavljenih u višestrukim znanstvenim registrima historijske i recentne provenijencije.</w:t>
      </w:r>
    </w:p>
    <w:p w14:paraId="1B638235" w14:textId="68E9DAFA" w:rsidR="003D323B" w:rsidRPr="00234E29" w:rsidRDefault="003D323B" w:rsidP="003D323B">
      <w:pPr>
        <w:jc w:val="both"/>
      </w:pPr>
      <w:r w:rsidRPr="00234E29">
        <w:t xml:space="preserve">Komisija stoga smatra i jednoglasno konstatira da doktorska disertacija </w:t>
      </w:r>
      <w:r w:rsidR="00FF52CA">
        <w:t xml:space="preserve">Zlatana Hadžića </w:t>
      </w:r>
      <w:r w:rsidRPr="00234E29">
        <w:t xml:space="preserve">zadovoljava </w:t>
      </w:r>
      <w:r w:rsidR="00DD4D34">
        <w:t xml:space="preserve">sve </w:t>
      </w:r>
      <w:r w:rsidRPr="00234E29">
        <w:t>relevantne uzuse znanstvenog rada</w:t>
      </w:r>
      <w:r w:rsidR="00DD4D34">
        <w:t xml:space="preserve"> na izuzetno visokom nivou. </w:t>
      </w:r>
    </w:p>
    <w:p w14:paraId="08EC3DEC" w14:textId="7FDDA9FD" w:rsidR="003D323B" w:rsidRPr="000C0A9E" w:rsidRDefault="003D323B" w:rsidP="000C0A9E">
      <w:pPr>
        <w:jc w:val="both"/>
      </w:pPr>
      <w:r w:rsidRPr="00234E29">
        <w:t xml:space="preserve">Cijeneći iskazane karakteristike, obilježja i ocjene, te ukupan znanstveni doprinos analiziranoga rada, </w:t>
      </w:r>
      <w:r w:rsidRPr="00234E29">
        <w:rPr>
          <w:b/>
        </w:rPr>
        <w:t xml:space="preserve">Komisija predlaže </w:t>
      </w:r>
      <w:r w:rsidR="00DD4D34">
        <w:rPr>
          <w:b/>
        </w:rPr>
        <w:t>V</w:t>
      </w:r>
      <w:r w:rsidRPr="00234E29">
        <w:rPr>
          <w:b/>
        </w:rPr>
        <w:t xml:space="preserve">ijeću Fakulteta političkih nauka </w:t>
      </w:r>
      <w:r w:rsidR="00DD4D34">
        <w:rPr>
          <w:b/>
        </w:rPr>
        <w:t xml:space="preserve">Univerziteta u </w:t>
      </w:r>
      <w:r w:rsidRPr="00234E29">
        <w:rPr>
          <w:b/>
        </w:rPr>
        <w:t>Sarajev</w:t>
      </w:r>
      <w:r w:rsidR="00DD4D34">
        <w:rPr>
          <w:b/>
        </w:rPr>
        <w:t>u</w:t>
      </w:r>
      <w:r w:rsidRPr="00234E29">
        <w:rPr>
          <w:b/>
        </w:rPr>
        <w:t xml:space="preserve"> da potvrdi ovaj Izvještaj i zakaže javnu odbranu doktorske disertacije</w:t>
      </w:r>
      <w:r w:rsidR="00FF52CA">
        <w:rPr>
          <w:b/>
        </w:rPr>
        <w:t xml:space="preserve"> Zlatana Hadžića</w:t>
      </w:r>
      <w:r w:rsidRPr="00234E29">
        <w:rPr>
          <w:b/>
        </w:rPr>
        <w:t xml:space="preserve">, o temi  </w:t>
      </w:r>
      <w:r w:rsidR="00FF52CA" w:rsidRPr="000C0A9E">
        <w:rPr>
          <w:b/>
          <w:bCs/>
          <w:i/>
          <w:iCs/>
        </w:rPr>
        <w:t>Izraelsko-palestinski konflikt u kontekstu (geo)politike emocija</w:t>
      </w:r>
      <w:r w:rsidR="00DD4D34">
        <w:rPr>
          <w:b/>
          <w:bCs/>
          <w:i/>
          <w:iCs/>
        </w:rPr>
        <w:t>.</w:t>
      </w:r>
    </w:p>
    <w:p w14:paraId="0F7B9100" w14:textId="77777777" w:rsidR="00386958" w:rsidRPr="00613E0E" w:rsidRDefault="00386958" w:rsidP="00386958">
      <w:pPr>
        <w:jc w:val="both"/>
        <w:rPr>
          <w:b/>
          <w:bCs/>
        </w:rPr>
      </w:pPr>
    </w:p>
    <w:p w14:paraId="4252CB6C" w14:textId="1D46E977" w:rsidR="00FF52CA" w:rsidRDefault="00FF52CA" w:rsidP="00FF52CA">
      <w:pPr>
        <w:jc w:val="both"/>
      </w:pPr>
      <w:r>
        <w:t xml:space="preserve">                                                         </w:t>
      </w:r>
      <w:r w:rsidR="00DD4D34">
        <w:t xml:space="preserve">                               K O M I S I J A</w:t>
      </w:r>
    </w:p>
    <w:p w14:paraId="69E108F2" w14:textId="77777777" w:rsidR="00FF52CA" w:rsidRDefault="00FF52CA" w:rsidP="00FF52CA">
      <w:pPr>
        <w:jc w:val="both"/>
      </w:pPr>
    </w:p>
    <w:p w14:paraId="3906149A" w14:textId="4AD9A77F" w:rsidR="00FF52CA" w:rsidRDefault="00FF52CA" w:rsidP="00FF52CA">
      <w:pPr>
        <w:jc w:val="both"/>
        <w:rPr>
          <w:b/>
        </w:rPr>
      </w:pPr>
      <w:r>
        <w:rPr>
          <w:b/>
        </w:rPr>
        <w:t xml:space="preserve">                                                        </w:t>
      </w:r>
      <w:r w:rsidRPr="00613E0E">
        <w:rPr>
          <w:b/>
        </w:rPr>
        <w:t>Dr.sc.</w:t>
      </w:r>
      <w:r>
        <w:rPr>
          <w:b/>
        </w:rPr>
        <w:t xml:space="preserve">  Vlado Azinović</w:t>
      </w:r>
      <w:r w:rsidRPr="00613E0E">
        <w:rPr>
          <w:b/>
        </w:rPr>
        <w:t>, redovni profesor, predsjednik</w:t>
      </w:r>
    </w:p>
    <w:p w14:paraId="247A6E85" w14:textId="77777777" w:rsidR="00FF52CA" w:rsidRDefault="00FF52CA" w:rsidP="00FF52CA">
      <w:pPr>
        <w:jc w:val="both"/>
        <w:rPr>
          <w:b/>
        </w:rPr>
      </w:pPr>
      <w:r>
        <w:rPr>
          <w:b/>
        </w:rPr>
        <w:t xml:space="preserve">                                                        ---------------------------------------------------------------------                        </w:t>
      </w:r>
    </w:p>
    <w:p w14:paraId="395120DA" w14:textId="14F4B4D9" w:rsidR="00FF52CA" w:rsidRDefault="00FF52CA" w:rsidP="00FF52CA">
      <w:pPr>
        <w:jc w:val="both"/>
        <w:rPr>
          <w:b/>
        </w:rPr>
      </w:pPr>
      <w:r>
        <w:rPr>
          <w:b/>
        </w:rPr>
        <w:t xml:space="preserve">                                                         </w:t>
      </w:r>
      <w:r w:rsidRPr="00613E0E">
        <w:rPr>
          <w:b/>
          <w:bCs/>
        </w:rPr>
        <w:t>D</w:t>
      </w:r>
      <w:r w:rsidRPr="00613E0E">
        <w:rPr>
          <w:b/>
        </w:rPr>
        <w:t>r.sc. Nerzuk Ćurak, redovni profesor, član/mentor</w:t>
      </w:r>
    </w:p>
    <w:p w14:paraId="40FF082D" w14:textId="77777777" w:rsidR="00FF52CA" w:rsidRDefault="00FF52CA" w:rsidP="00FF52CA">
      <w:pPr>
        <w:jc w:val="both"/>
        <w:rPr>
          <w:b/>
        </w:rPr>
      </w:pPr>
      <w:r>
        <w:rPr>
          <w:b/>
        </w:rPr>
        <w:t xml:space="preserve">                                                         ------------------------------------------------------------------</w:t>
      </w:r>
    </w:p>
    <w:p w14:paraId="78661AEA" w14:textId="018270E2" w:rsidR="00FF52CA" w:rsidRDefault="00FF52CA" w:rsidP="00FF52CA">
      <w:pPr>
        <w:jc w:val="both"/>
        <w:rPr>
          <w:b/>
        </w:rPr>
      </w:pPr>
      <w:r>
        <w:rPr>
          <w:b/>
        </w:rPr>
        <w:t xml:space="preserve">                                                         </w:t>
      </w:r>
      <w:r w:rsidRPr="00613E0E">
        <w:rPr>
          <w:b/>
        </w:rPr>
        <w:t>Dr.sc. Sead Turčalo, vanredni profesor, član</w:t>
      </w:r>
    </w:p>
    <w:p w14:paraId="04313EF5" w14:textId="02FA2CA4" w:rsidR="00FF52CA" w:rsidRPr="00FF52CA" w:rsidRDefault="00FF52CA" w:rsidP="00FF52CA">
      <w:pPr>
        <w:jc w:val="both"/>
        <w:rPr>
          <w:b/>
        </w:rPr>
      </w:pPr>
      <w:r>
        <w:rPr>
          <w:b/>
        </w:rPr>
        <w:t xml:space="preserve">                                                         -------------------------------------------------------------------</w:t>
      </w:r>
    </w:p>
    <w:p w14:paraId="2522CC78" w14:textId="00238D68" w:rsidR="00DF727D" w:rsidRDefault="00DF727D"/>
    <w:sectPr w:rsidR="00DF7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889"/>
    <w:multiLevelType w:val="hybridMultilevel"/>
    <w:tmpl w:val="D5C0C2C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77293E97"/>
    <w:multiLevelType w:val="hybridMultilevel"/>
    <w:tmpl w:val="EA265360"/>
    <w:lvl w:ilvl="0" w:tplc="4FCC999E">
      <w:start w:val="1"/>
      <w:numFmt w:val="decimal"/>
      <w:pStyle w:val="Heading3"/>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7F3A2719"/>
    <w:multiLevelType w:val="hybridMultilevel"/>
    <w:tmpl w:val="6AB86F46"/>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58"/>
    <w:rsid w:val="000C0A9E"/>
    <w:rsid w:val="0015000A"/>
    <w:rsid w:val="002E5485"/>
    <w:rsid w:val="00386958"/>
    <w:rsid w:val="003D323B"/>
    <w:rsid w:val="0070006D"/>
    <w:rsid w:val="00964778"/>
    <w:rsid w:val="00A34516"/>
    <w:rsid w:val="00D65656"/>
    <w:rsid w:val="00DD4D34"/>
    <w:rsid w:val="00DF727D"/>
    <w:rsid w:val="00E93F70"/>
    <w:rsid w:val="00FF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220D"/>
  <w15:chartTrackingRefBased/>
  <w15:docId w15:val="{FCE3F581-4D79-4DA9-A995-A589BC41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958"/>
    <w:pPr>
      <w:spacing w:after="200" w:line="276" w:lineRule="auto"/>
    </w:pPr>
    <w:rPr>
      <w:rFonts w:ascii="Times New Roman" w:hAnsi="Times New Roman" w:cs="Times New Roman"/>
      <w:sz w:val="24"/>
      <w:szCs w:val="24"/>
      <w:lang w:val="bs-Latn-BA"/>
    </w:rPr>
  </w:style>
  <w:style w:type="paragraph" w:styleId="Heading3">
    <w:name w:val="heading 3"/>
    <w:basedOn w:val="Normal"/>
    <w:next w:val="Normal"/>
    <w:link w:val="Heading3Char"/>
    <w:qFormat/>
    <w:rsid w:val="003D323B"/>
    <w:pPr>
      <w:keepNext/>
      <w:numPr>
        <w:numId w:val="3"/>
      </w:numPr>
      <w:spacing w:after="0" w:line="240" w:lineRule="auto"/>
      <w:ind w:left="0" w:firstLine="0"/>
      <w:outlineLvl w:val="2"/>
    </w:pPr>
    <w:rPr>
      <w:rFonts w:eastAsia="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16"/>
    <w:pPr>
      <w:spacing w:after="160" w:line="259"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rsid w:val="003D323B"/>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Nerzuk Ćurak</dc:creator>
  <cp:keywords/>
  <dc:description/>
  <cp:lastModifiedBy>Nerzuk Ćurak</cp:lastModifiedBy>
  <cp:revision>2</cp:revision>
  <dcterms:created xsi:type="dcterms:W3CDTF">2021-10-12T10:04:00Z</dcterms:created>
  <dcterms:modified xsi:type="dcterms:W3CDTF">2021-10-12T10:04:00Z</dcterms:modified>
</cp:coreProperties>
</file>