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E07E" w14:textId="77777777" w:rsidR="00435CCE" w:rsidRPr="00ED2FA6" w:rsidRDefault="00435CCE" w:rsidP="00435CCE">
      <w:pPr>
        <w:pStyle w:val="ListParagraph"/>
        <w:spacing w:after="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CFD880C" wp14:editId="4558FFF6">
            <wp:extent cx="5227451" cy="100012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29ED" w14:textId="77777777" w:rsidR="00435CCE" w:rsidRPr="00ED2FA6" w:rsidRDefault="00435CCE" w:rsidP="00435CCE">
      <w:pPr>
        <w:ind w:firstLine="72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C852F27" w14:textId="246D252A" w:rsidR="00435CCE" w:rsidRPr="00ED2FA6" w:rsidRDefault="00435CCE" w:rsidP="00435CCE">
      <w:pPr>
        <w:ind w:firstLine="72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</w:t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, </w:t>
      </w:r>
      <w:r w:rsidRPr="00ED2FA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35/20</w:t>
      </w:r>
      <w:r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ED2FA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40/2</w:t>
      </w:r>
      <w:r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0, 39/21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) sekretar Fakulteta daje</w:t>
      </w:r>
    </w:p>
    <w:p w14:paraId="1C6EE501" w14:textId="77777777" w:rsidR="00435CCE" w:rsidRPr="00ED2FA6" w:rsidRDefault="00435CCE" w:rsidP="00435CCE">
      <w:pPr>
        <w:ind w:firstLine="72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65541853" w14:textId="77777777" w:rsidR="00435CCE" w:rsidRPr="00ED2FA6" w:rsidRDefault="00435CCE" w:rsidP="00435CCE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STRUČNO MIŠLJENJE</w:t>
      </w:r>
    </w:p>
    <w:p w14:paraId="6636147F" w14:textId="3BB2E702" w:rsidR="00435CCE" w:rsidRPr="00ED2FA6" w:rsidRDefault="00435CCE" w:rsidP="00435CCE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Na prijedlog odluke 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o </w:t>
      </w:r>
      <w:r w:rsidRPr="00ED2FA6">
        <w:rPr>
          <w:rFonts w:ascii="Garamond" w:hAnsi="Garamond"/>
          <w:b/>
          <w:bCs/>
          <w:sz w:val="24"/>
          <w:szCs w:val="24"/>
        </w:rPr>
        <w:t>usvajanju Zaključaka Komisije za prijem i upis studenata u I (prvu) godinu, I (prvog) ciklusa studija na Fakultetu političkih nauka Univerziteta u Sarajevu u studijskoj 202</w:t>
      </w:r>
      <w:r>
        <w:rPr>
          <w:rFonts w:ascii="Garamond" w:hAnsi="Garamond"/>
          <w:b/>
          <w:bCs/>
          <w:sz w:val="24"/>
          <w:szCs w:val="24"/>
        </w:rPr>
        <w:t>2</w:t>
      </w:r>
      <w:r w:rsidRPr="00ED2FA6">
        <w:rPr>
          <w:rFonts w:ascii="Garamond" w:hAnsi="Garamond"/>
          <w:b/>
          <w:bCs/>
          <w:sz w:val="24"/>
          <w:szCs w:val="24"/>
        </w:rPr>
        <w:t>/202</w:t>
      </w:r>
      <w:r>
        <w:rPr>
          <w:rFonts w:ascii="Garamond" w:hAnsi="Garamond"/>
          <w:b/>
          <w:bCs/>
          <w:sz w:val="24"/>
          <w:szCs w:val="24"/>
        </w:rPr>
        <w:t>3</w:t>
      </w:r>
      <w:r w:rsidRPr="00ED2FA6">
        <w:rPr>
          <w:rFonts w:ascii="Garamond" w:hAnsi="Garamond"/>
          <w:b/>
          <w:bCs/>
          <w:sz w:val="24"/>
          <w:szCs w:val="24"/>
        </w:rPr>
        <w:t>. godini</w:t>
      </w:r>
    </w:p>
    <w:p w14:paraId="43BD3F00" w14:textId="77777777" w:rsidR="00435CCE" w:rsidRPr="00ED2FA6" w:rsidRDefault="00435CCE" w:rsidP="00435CCE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E26CE4C" w14:textId="14550672" w:rsidR="00435CCE" w:rsidRPr="00ED2FA6" w:rsidRDefault="00435CCE" w:rsidP="00435CCE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 xml:space="preserve">Prijedlog odluke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Vijeću Fakulteta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 xml:space="preserve"> o </w:t>
      </w:r>
      <w:r w:rsidRPr="00ED2FA6">
        <w:rPr>
          <w:rFonts w:ascii="Garamond" w:hAnsi="Garamond"/>
          <w:b/>
          <w:bCs/>
          <w:sz w:val="24"/>
          <w:szCs w:val="24"/>
        </w:rPr>
        <w:t>usvajanju Zaključaka Komisije za prijem i upis studenata u I (prvu) godinu, I (prvog) ciklusa studija na Fakultetu političkih nauka Univerziteta u Sarajevu u studijskoj 202</w:t>
      </w:r>
      <w:r>
        <w:rPr>
          <w:rFonts w:ascii="Garamond" w:hAnsi="Garamond"/>
          <w:b/>
          <w:bCs/>
          <w:sz w:val="24"/>
          <w:szCs w:val="24"/>
        </w:rPr>
        <w:t>2</w:t>
      </w:r>
      <w:r w:rsidRPr="00ED2FA6">
        <w:rPr>
          <w:rFonts w:ascii="Garamond" w:hAnsi="Garamond"/>
          <w:b/>
          <w:bCs/>
          <w:sz w:val="24"/>
          <w:szCs w:val="24"/>
        </w:rPr>
        <w:t>/202</w:t>
      </w:r>
      <w:r>
        <w:rPr>
          <w:rFonts w:ascii="Garamond" w:hAnsi="Garamond"/>
          <w:b/>
          <w:bCs/>
          <w:sz w:val="24"/>
          <w:szCs w:val="24"/>
        </w:rPr>
        <w:t>3</w:t>
      </w:r>
      <w:r w:rsidRPr="00ED2FA6">
        <w:rPr>
          <w:rFonts w:ascii="Garamond" w:hAnsi="Garamond"/>
          <w:b/>
          <w:bCs/>
          <w:sz w:val="24"/>
          <w:szCs w:val="24"/>
        </w:rPr>
        <w:t>. godini, n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>ije u suprotnosti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i članom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81. </w:t>
      </w:r>
      <w:r w:rsidRPr="00ED2FA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br.33/17, 35/20 i 40/2</w:t>
      </w:r>
      <w:r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0, 39/21</w:t>
      </w:r>
      <w:r w:rsidRPr="00ED2FA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41C517A5" w14:textId="77777777" w:rsidR="00435CCE" w:rsidRPr="00ED2FA6" w:rsidRDefault="00435CCE" w:rsidP="00435CCE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128ED35" w14:textId="77777777" w:rsidR="00435CCE" w:rsidRPr="00ED2FA6" w:rsidRDefault="00435CCE" w:rsidP="00435CCE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A20E30B" w14:textId="77777777" w:rsidR="00435CCE" w:rsidRPr="00ED2FA6" w:rsidRDefault="00435CCE" w:rsidP="00435CCE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3AB30034" w14:textId="77777777" w:rsidR="00435CCE" w:rsidRPr="00ED2FA6" w:rsidRDefault="00435CCE" w:rsidP="00435CCE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7E5AA3C" w14:textId="77777777" w:rsidR="00435CCE" w:rsidRPr="00B175FD" w:rsidRDefault="00435CCE" w:rsidP="00435CC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SEKRETAR FAKULTETA</w:t>
      </w:r>
    </w:p>
    <w:p w14:paraId="60C0815C" w14:textId="77777777" w:rsidR="00435CCE" w:rsidRPr="00B175FD" w:rsidRDefault="00435CCE" w:rsidP="00435CCE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M.P.</w:t>
      </w:r>
    </w:p>
    <w:p w14:paraId="542F7DCA" w14:textId="77777777" w:rsidR="00435CCE" w:rsidRPr="00B175FD" w:rsidRDefault="00435CCE" w:rsidP="00435CC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______________________</w:t>
      </w:r>
    </w:p>
    <w:p w14:paraId="3CF98048" w14:textId="77777777" w:rsidR="00435CCE" w:rsidRPr="00B175FD" w:rsidRDefault="00435CCE" w:rsidP="00435CC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mr.</w:t>
      </w:r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4ABB1216" w14:textId="77777777" w:rsidR="00435CCE" w:rsidRPr="00B175FD" w:rsidRDefault="00435CCE" w:rsidP="00435CC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05B1BE39" w14:textId="63FD4B7E" w:rsidR="00435CCE" w:rsidRPr="00B175FD" w:rsidRDefault="00435CCE" w:rsidP="00435C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Broj: 03-1-298-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50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-1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/22</w:t>
      </w:r>
    </w:p>
    <w:p w14:paraId="0EDB3739" w14:textId="262462BF" w:rsidR="00435CCE" w:rsidRPr="00B175FD" w:rsidRDefault="00435CCE" w:rsidP="00435C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Sarajevo, 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.07.2022. godine</w:t>
      </w:r>
    </w:p>
    <w:p w14:paraId="0AE2471F" w14:textId="77777777" w:rsidR="00435CCE" w:rsidRPr="00B175FD" w:rsidRDefault="00435CCE" w:rsidP="00435C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25CF39B2" w14:textId="77777777" w:rsidR="00435CCE" w:rsidRPr="00B175FD" w:rsidRDefault="00435CCE" w:rsidP="00435C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19E51571" w14:textId="77777777" w:rsidR="00435CCE" w:rsidRPr="00B175FD" w:rsidRDefault="00435CCE" w:rsidP="00435CC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26D9B73C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38E4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474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EC"/>
    <w:rsid w:val="001F28B6"/>
    <w:rsid w:val="00435CCE"/>
    <w:rsid w:val="005775EC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B74"/>
  <w15:chartTrackingRefBased/>
  <w15:docId w15:val="{BA4A616A-35CD-4DEE-808D-ABAF187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CE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dcterms:created xsi:type="dcterms:W3CDTF">2022-07-08T08:21:00Z</dcterms:created>
  <dcterms:modified xsi:type="dcterms:W3CDTF">2022-07-08T08:24:00Z</dcterms:modified>
</cp:coreProperties>
</file>