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7241C7" w:rsidRDefault="00D11607" w:rsidP="000607F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0A0D40D0" w14:textId="1B234008" w:rsidR="00904BE4" w:rsidRPr="007241C7" w:rsidRDefault="00641616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</w:rPr>
      </w:pPr>
      <w:r w:rsidRPr="007241C7">
        <w:rPr>
          <w:rFonts w:ascii="Cambria" w:hAnsi="Cambria" w:cstheme="majorBidi"/>
          <w:bCs/>
          <w:noProof/>
          <w:sz w:val="24"/>
          <w:szCs w:val="24"/>
        </w:rPr>
        <w:t xml:space="preserve">Sarajevo, </w:t>
      </w:r>
      <w:r w:rsidR="00D43BF8" w:rsidRPr="007241C7">
        <w:rPr>
          <w:rFonts w:ascii="Cambria" w:hAnsi="Cambria" w:cstheme="majorBidi"/>
          <w:bCs/>
          <w:noProof/>
          <w:sz w:val="24"/>
          <w:szCs w:val="24"/>
        </w:rPr>
        <w:t xml:space="preserve"> </w:t>
      </w:r>
      <w:r w:rsidR="00D90C88" w:rsidRPr="007241C7">
        <w:rPr>
          <w:rFonts w:ascii="Cambria" w:hAnsi="Cambria" w:cstheme="majorBidi"/>
          <w:bCs/>
          <w:noProof/>
          <w:sz w:val="24"/>
          <w:szCs w:val="24"/>
        </w:rPr>
        <w:t>26</w:t>
      </w:r>
      <w:r w:rsidR="00904BE4" w:rsidRPr="007241C7">
        <w:rPr>
          <w:rFonts w:ascii="Cambria" w:hAnsi="Cambria" w:cstheme="majorBidi"/>
          <w:bCs/>
          <w:noProof/>
          <w:sz w:val="24"/>
          <w:szCs w:val="24"/>
        </w:rPr>
        <w:t>.</w:t>
      </w:r>
      <w:r w:rsidR="00D90C88" w:rsidRPr="007241C7">
        <w:rPr>
          <w:rFonts w:ascii="Cambria" w:hAnsi="Cambria" w:cstheme="majorBidi"/>
          <w:bCs/>
          <w:noProof/>
          <w:sz w:val="24"/>
          <w:szCs w:val="24"/>
        </w:rPr>
        <w:t>09.</w:t>
      </w:r>
      <w:r w:rsidR="00904BE4" w:rsidRPr="007241C7">
        <w:rPr>
          <w:rFonts w:ascii="Cambria" w:hAnsi="Cambria" w:cstheme="majorBidi"/>
          <w:bCs/>
          <w:noProof/>
          <w:sz w:val="24"/>
          <w:szCs w:val="24"/>
        </w:rPr>
        <w:t>2022.</w:t>
      </w:r>
      <w:r w:rsidR="00662D02" w:rsidRPr="007241C7">
        <w:rPr>
          <w:rFonts w:ascii="Cambria" w:hAnsi="Cambria" w:cstheme="majorBidi"/>
          <w:bCs/>
          <w:noProof/>
          <w:sz w:val="24"/>
          <w:szCs w:val="24"/>
        </w:rPr>
        <w:t xml:space="preserve"> godine</w:t>
      </w:r>
    </w:p>
    <w:p w14:paraId="7008C9A8" w14:textId="273A82A4" w:rsidR="00D11607" w:rsidRPr="007241C7" w:rsidRDefault="00D90C88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  <w:lang w:val="hr-HR"/>
        </w:rPr>
      </w:pPr>
      <w:r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Osamnaesta</w:t>
      </w:r>
      <w:r w:rsidR="00466C41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  <w:r w:rsidR="00D11607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redovn</w:t>
      </w:r>
      <w:r w:rsidR="001C3A88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a</w:t>
      </w:r>
      <w:r w:rsidR="00D11607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sjednicu Vijeća Fakulteta održana </w:t>
      </w:r>
      <w:r w:rsidR="00ED6FC6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je </w:t>
      </w:r>
      <w:r w:rsidR="00624E24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dana </w:t>
      </w:r>
      <w:r w:rsidR="00ED6FC6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  <w:r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26.09.</w:t>
      </w:r>
      <w:r w:rsidR="00D11607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2022. godine, sa </w:t>
      </w:r>
      <w:r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početkom u 11 sati u Sali 12/P Fakulteta</w:t>
      </w:r>
      <w:r w:rsidR="00ED6FC6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>.</w:t>
      </w:r>
      <w:r w:rsidR="003C4BEA" w:rsidRPr="007241C7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</w:p>
    <w:p w14:paraId="1A209D35" w14:textId="77777777" w:rsidR="004358FE" w:rsidRPr="007241C7" w:rsidRDefault="004358FE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</w:rPr>
      </w:pPr>
    </w:p>
    <w:p w14:paraId="129ED5AD" w14:textId="06D44E70" w:rsidR="003C4BEA" w:rsidRPr="007241C7" w:rsidRDefault="00C86B9D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>Z</w:t>
      </w:r>
      <w:r w:rsidR="00794947" w:rsidRPr="007241C7">
        <w:rPr>
          <w:rFonts w:ascii="Cambria" w:hAnsi="Cambria" w:cstheme="majorBidi"/>
          <w:bCs/>
          <w:sz w:val="24"/>
          <w:szCs w:val="24"/>
        </w:rPr>
        <w:t>a predloženi dnevni red i sve tačke dnevnog reda</w:t>
      </w:r>
      <w:r w:rsidR="000368FA" w:rsidRPr="007241C7">
        <w:rPr>
          <w:rFonts w:ascii="Cambria" w:hAnsi="Cambria" w:cstheme="majorBidi"/>
          <w:bCs/>
          <w:sz w:val="24"/>
          <w:szCs w:val="24"/>
        </w:rPr>
        <w:t xml:space="preserve"> glasalo je </w:t>
      </w:r>
      <w:r w:rsidR="009E7F20" w:rsidRPr="007241C7">
        <w:rPr>
          <w:rFonts w:ascii="Cambria" w:hAnsi="Cambria" w:cstheme="majorBidi"/>
          <w:bCs/>
          <w:sz w:val="24"/>
          <w:szCs w:val="24"/>
        </w:rPr>
        <w:t>3</w:t>
      </w:r>
      <w:r w:rsidR="00B91FC4">
        <w:rPr>
          <w:rFonts w:ascii="Cambria" w:hAnsi="Cambria" w:cstheme="majorBidi"/>
          <w:bCs/>
          <w:sz w:val="24"/>
          <w:szCs w:val="24"/>
        </w:rPr>
        <w:t>7</w:t>
      </w:r>
      <w:r w:rsidR="00DF350F" w:rsidRPr="007241C7">
        <w:rPr>
          <w:rFonts w:ascii="Cambria" w:hAnsi="Cambria" w:cstheme="majorBidi"/>
          <w:bCs/>
          <w:sz w:val="24"/>
          <w:szCs w:val="24"/>
        </w:rPr>
        <w:t xml:space="preserve"> </w:t>
      </w:r>
      <w:r w:rsidR="000368FA" w:rsidRPr="007241C7">
        <w:rPr>
          <w:rFonts w:ascii="Cambria" w:hAnsi="Cambria" w:cstheme="majorBidi"/>
          <w:bCs/>
          <w:sz w:val="24"/>
          <w:szCs w:val="24"/>
        </w:rPr>
        <w:t>član</w:t>
      </w:r>
      <w:r w:rsidR="00D90C88" w:rsidRPr="007241C7">
        <w:rPr>
          <w:rFonts w:ascii="Cambria" w:hAnsi="Cambria" w:cstheme="majorBidi"/>
          <w:bCs/>
          <w:sz w:val="24"/>
          <w:szCs w:val="24"/>
        </w:rPr>
        <w:t>ova</w:t>
      </w:r>
      <w:r w:rsidR="000368FA" w:rsidRPr="007241C7">
        <w:rPr>
          <w:rFonts w:ascii="Cambria" w:hAnsi="Cambria" w:cstheme="majorBidi"/>
          <w:bCs/>
          <w:sz w:val="24"/>
          <w:szCs w:val="24"/>
        </w:rPr>
        <w:t xml:space="preserve"> Vijeća</w:t>
      </w:r>
      <w:r w:rsidR="004358FE" w:rsidRPr="007241C7">
        <w:rPr>
          <w:rFonts w:ascii="Cambria" w:hAnsi="Cambria" w:cstheme="majorBidi"/>
          <w:bCs/>
          <w:sz w:val="24"/>
          <w:szCs w:val="24"/>
        </w:rPr>
        <w:t xml:space="preserve"> i to</w:t>
      </w:r>
      <w:r w:rsidR="003C4BEA" w:rsidRPr="007241C7">
        <w:rPr>
          <w:rFonts w:ascii="Cambria" w:hAnsi="Cambria" w:cstheme="majorBidi"/>
          <w:bCs/>
          <w:sz w:val="24"/>
          <w:szCs w:val="24"/>
        </w:rPr>
        <w:t xml:space="preserve">: </w:t>
      </w:r>
    </w:p>
    <w:p w14:paraId="7C367C4A" w14:textId="5E9B35D5" w:rsidR="000607F8" w:rsidRPr="007241C7" w:rsidRDefault="00D90C88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A76E40">
        <w:rPr>
          <w:rFonts w:ascii="Cambria" w:hAnsi="Cambria" w:cstheme="majorBidi"/>
          <w:bCs/>
          <w:sz w:val="24"/>
          <w:szCs w:val="24"/>
        </w:rPr>
        <w:t>P</w:t>
      </w:r>
      <w:r w:rsidR="001F69CE" w:rsidRPr="00A76E40">
        <w:rPr>
          <w:rFonts w:ascii="Cambria" w:hAnsi="Cambria" w:cstheme="majorBidi"/>
          <w:bCs/>
          <w:sz w:val="24"/>
          <w:szCs w:val="24"/>
        </w:rPr>
        <w:t xml:space="preserve">rof.dr. Dino </w:t>
      </w:r>
      <w:proofErr w:type="spellStart"/>
      <w:r w:rsidR="001F69CE" w:rsidRPr="00A76E40">
        <w:rPr>
          <w:rFonts w:ascii="Cambria" w:hAnsi="Cambria" w:cstheme="majorBidi"/>
          <w:bCs/>
          <w:sz w:val="24"/>
          <w:szCs w:val="24"/>
        </w:rPr>
        <w:t>Abazović</w:t>
      </w:r>
      <w:proofErr w:type="spellEnd"/>
      <w:r w:rsidR="001F69CE" w:rsidRPr="00A76E40">
        <w:rPr>
          <w:rFonts w:ascii="Cambria" w:hAnsi="Cambria" w:cstheme="majorBidi"/>
          <w:bCs/>
          <w:sz w:val="24"/>
          <w:szCs w:val="24"/>
        </w:rPr>
        <w:t xml:space="preserve">, </w:t>
      </w:r>
      <w:r w:rsidR="00DF350F" w:rsidRPr="00A76E40">
        <w:rPr>
          <w:rFonts w:ascii="Cambria" w:hAnsi="Cambria" w:cstheme="majorBidi"/>
          <w:bCs/>
          <w:sz w:val="24"/>
          <w:szCs w:val="24"/>
        </w:rPr>
        <w:t xml:space="preserve">prof.dr. Zlatan Bajramović, </w:t>
      </w:r>
      <w:proofErr w:type="spellStart"/>
      <w:r w:rsidR="00FB737A" w:rsidRPr="00A76E40">
        <w:rPr>
          <w:rFonts w:ascii="Cambria" w:hAnsi="Cambria" w:cstheme="majorBidi"/>
          <w:bCs/>
          <w:sz w:val="24"/>
          <w:szCs w:val="24"/>
        </w:rPr>
        <w:t>d</w:t>
      </w:r>
      <w:r w:rsidR="00762EF0" w:rsidRPr="00A76E40">
        <w:rPr>
          <w:rFonts w:ascii="Cambria" w:hAnsi="Cambria" w:cstheme="majorBidi"/>
          <w:bCs/>
          <w:sz w:val="24"/>
          <w:szCs w:val="24"/>
        </w:rPr>
        <w:t>oc.dr</w:t>
      </w:r>
      <w:proofErr w:type="spellEnd"/>
      <w:r w:rsidR="00762EF0" w:rsidRPr="00A76E40">
        <w:rPr>
          <w:rFonts w:ascii="Cambria" w:hAnsi="Cambria" w:cstheme="majorBidi"/>
          <w:bCs/>
          <w:sz w:val="24"/>
          <w:szCs w:val="24"/>
        </w:rPr>
        <w:t xml:space="preserve">. Nina Babić, </w:t>
      </w:r>
      <w:r w:rsidR="00890DCD" w:rsidRPr="00A76E40">
        <w:rPr>
          <w:rFonts w:ascii="Cambria" w:hAnsi="Cambria" w:cstheme="majorBidi"/>
          <w:bCs/>
          <w:sz w:val="24"/>
          <w:szCs w:val="24"/>
        </w:rPr>
        <w:t xml:space="preserve"> </w:t>
      </w:r>
      <w:r w:rsidR="00762EF0" w:rsidRPr="00A76E40">
        <w:rPr>
          <w:rFonts w:ascii="Cambria" w:hAnsi="Cambria" w:cstheme="majorBidi"/>
          <w:bCs/>
          <w:sz w:val="24"/>
          <w:szCs w:val="24"/>
        </w:rPr>
        <w:t xml:space="preserve">prof.dr. Sarina </w:t>
      </w:r>
      <w:r w:rsidR="00890DCD" w:rsidRPr="00A76E40">
        <w:rPr>
          <w:rFonts w:ascii="Cambria" w:hAnsi="Cambria" w:cstheme="majorBidi"/>
          <w:bCs/>
          <w:sz w:val="24"/>
          <w:szCs w:val="24"/>
        </w:rPr>
        <w:t xml:space="preserve">Bakić, </w:t>
      </w:r>
      <w:proofErr w:type="spellStart"/>
      <w:r w:rsidR="0018446F" w:rsidRPr="00A76E40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18446F" w:rsidRPr="00A76E40">
        <w:rPr>
          <w:rFonts w:ascii="Cambria" w:hAnsi="Cambria" w:cstheme="majorBidi"/>
          <w:bCs/>
          <w:sz w:val="24"/>
          <w:szCs w:val="24"/>
        </w:rPr>
        <w:t xml:space="preserve">. Jelena Brkić </w:t>
      </w:r>
      <w:proofErr w:type="spellStart"/>
      <w:r w:rsidR="0018446F" w:rsidRPr="00A76E40">
        <w:rPr>
          <w:rFonts w:ascii="Cambria" w:hAnsi="Cambria" w:cstheme="majorBidi"/>
          <w:bCs/>
          <w:sz w:val="24"/>
          <w:szCs w:val="24"/>
        </w:rPr>
        <w:t>Šmigoc</w:t>
      </w:r>
      <w:proofErr w:type="spellEnd"/>
      <w:r w:rsidR="0018446F" w:rsidRPr="00A76E40">
        <w:rPr>
          <w:rFonts w:ascii="Cambria" w:hAnsi="Cambria" w:cstheme="majorBidi"/>
          <w:bCs/>
          <w:sz w:val="24"/>
          <w:szCs w:val="24"/>
        </w:rPr>
        <w:t xml:space="preserve">, </w:t>
      </w:r>
      <w:r w:rsidRPr="00A76E40">
        <w:rPr>
          <w:rFonts w:ascii="Cambria" w:hAnsi="Cambria" w:cstheme="majorBidi"/>
          <w:bCs/>
          <w:sz w:val="24"/>
          <w:szCs w:val="24"/>
        </w:rPr>
        <w:t xml:space="preserve">prof.dr. Haris Cerić, </w:t>
      </w:r>
      <w:proofErr w:type="spellStart"/>
      <w:r w:rsidR="00365197" w:rsidRPr="00A76E40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365197" w:rsidRPr="00A76E40">
        <w:rPr>
          <w:rFonts w:ascii="Cambria" w:hAnsi="Cambria" w:cstheme="majorBidi"/>
          <w:bCs/>
          <w:sz w:val="24"/>
          <w:szCs w:val="24"/>
        </w:rPr>
        <w:t xml:space="preserve">. Enita Čustović, </w:t>
      </w:r>
      <w:r w:rsidRPr="00A76E40">
        <w:rPr>
          <w:rFonts w:ascii="Cambria" w:hAnsi="Cambria" w:cstheme="majorBidi"/>
          <w:bCs/>
          <w:sz w:val="24"/>
          <w:szCs w:val="24"/>
        </w:rPr>
        <w:t xml:space="preserve">prof.dr. Nerzuk Ćurak, </w:t>
      </w:r>
      <w:r w:rsidR="00016B45" w:rsidRPr="00A76E40">
        <w:rPr>
          <w:rFonts w:ascii="Cambria" w:hAnsi="Cambria" w:cstheme="majorBidi"/>
          <w:bCs/>
          <w:sz w:val="24"/>
          <w:szCs w:val="24"/>
        </w:rPr>
        <w:t>prof.dr. Jasna Duraković,</w:t>
      </w:r>
      <w:r w:rsidRPr="00A76E40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Pr="00A76E40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Pr="00A76E40">
        <w:rPr>
          <w:rFonts w:ascii="Cambria" w:hAnsi="Cambria" w:cstheme="majorBidi"/>
          <w:bCs/>
          <w:sz w:val="24"/>
          <w:szCs w:val="24"/>
        </w:rPr>
        <w:t xml:space="preserve">. Anida </w:t>
      </w:r>
      <w:proofErr w:type="spellStart"/>
      <w:r w:rsidRPr="00A76E40">
        <w:rPr>
          <w:rFonts w:ascii="Cambria" w:hAnsi="Cambria" w:cstheme="majorBidi"/>
          <w:bCs/>
          <w:sz w:val="24"/>
          <w:szCs w:val="24"/>
        </w:rPr>
        <w:t>Duduć</w:t>
      </w:r>
      <w:proofErr w:type="spellEnd"/>
      <w:r w:rsidRPr="00A76E40">
        <w:rPr>
          <w:rFonts w:ascii="Cambria" w:hAnsi="Cambria" w:cstheme="majorBidi"/>
          <w:bCs/>
          <w:sz w:val="24"/>
          <w:szCs w:val="24"/>
        </w:rPr>
        <w:t xml:space="preserve"> – Sijamija, </w:t>
      </w:r>
      <w:r w:rsidR="00016B45" w:rsidRPr="00A76E40">
        <w:rPr>
          <w:rFonts w:ascii="Cambria" w:hAnsi="Cambria" w:cstheme="majorBidi"/>
          <w:bCs/>
          <w:sz w:val="24"/>
          <w:szCs w:val="24"/>
        </w:rPr>
        <w:t xml:space="preserve"> </w:t>
      </w:r>
      <w:r w:rsidR="00762EF0" w:rsidRPr="00A76E40">
        <w:rPr>
          <w:rFonts w:ascii="Cambria" w:hAnsi="Cambria" w:cstheme="majorBidi"/>
          <w:bCs/>
          <w:sz w:val="24"/>
          <w:szCs w:val="24"/>
        </w:rPr>
        <w:t>prof.dr. Fahira</w:t>
      </w:r>
      <w:r w:rsidR="0058494C" w:rsidRPr="00A76E40">
        <w:rPr>
          <w:rFonts w:ascii="Cambria" w:hAnsi="Cambria" w:cstheme="majorBidi"/>
          <w:bCs/>
          <w:sz w:val="24"/>
          <w:szCs w:val="24"/>
        </w:rPr>
        <w:t xml:space="preserve"> Čengić</w:t>
      </w:r>
      <w:r w:rsidR="00890DCD" w:rsidRPr="00A76E40">
        <w:rPr>
          <w:rFonts w:ascii="Cambria" w:hAnsi="Cambria" w:cstheme="majorBidi"/>
          <w:bCs/>
          <w:sz w:val="24"/>
          <w:szCs w:val="24"/>
        </w:rPr>
        <w:t xml:space="preserve">, </w:t>
      </w:r>
      <w:r w:rsidR="003F4801" w:rsidRPr="00A76E40">
        <w:rPr>
          <w:rFonts w:ascii="Cambria" w:hAnsi="Cambria" w:cstheme="majorBidi"/>
          <w:bCs/>
          <w:sz w:val="24"/>
          <w:szCs w:val="24"/>
        </w:rPr>
        <w:t xml:space="preserve">prof.dr. Mirza Emirhafizović, </w:t>
      </w:r>
      <w:r w:rsidR="0058494C" w:rsidRPr="00A76E40">
        <w:rPr>
          <w:rFonts w:ascii="Cambria" w:hAnsi="Cambria" w:cstheme="majorBidi"/>
          <w:bCs/>
          <w:sz w:val="24"/>
          <w:szCs w:val="24"/>
        </w:rPr>
        <w:t>prof.dr. Elvis Fejzić</w:t>
      </w:r>
      <w:r w:rsidR="00890DCD" w:rsidRPr="00A76E40">
        <w:rPr>
          <w:rFonts w:ascii="Cambria" w:hAnsi="Cambria" w:cstheme="majorBidi"/>
          <w:bCs/>
          <w:sz w:val="24"/>
          <w:szCs w:val="24"/>
        </w:rPr>
        <w:t xml:space="preserve">, </w:t>
      </w:r>
      <w:r w:rsidR="00FB737A" w:rsidRPr="00A76E40">
        <w:rPr>
          <w:rFonts w:ascii="Cambria" w:hAnsi="Cambria" w:cstheme="majorBidi"/>
          <w:bCs/>
          <w:sz w:val="24"/>
          <w:szCs w:val="24"/>
        </w:rPr>
        <w:t xml:space="preserve">prof.dr. </w:t>
      </w:r>
      <w:proofErr w:type="spellStart"/>
      <w:r w:rsidR="00FB737A" w:rsidRPr="00A76E40">
        <w:rPr>
          <w:rFonts w:ascii="Cambria" w:hAnsi="Cambria" w:cstheme="majorBidi"/>
          <w:bCs/>
          <w:sz w:val="24"/>
          <w:szCs w:val="24"/>
        </w:rPr>
        <w:t>Šaćir</w:t>
      </w:r>
      <w:proofErr w:type="spellEnd"/>
      <w:r w:rsidR="00FB737A" w:rsidRPr="00A76E40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FB737A" w:rsidRPr="00A76E40">
        <w:rPr>
          <w:rFonts w:ascii="Cambria" w:hAnsi="Cambria" w:cstheme="majorBidi"/>
          <w:bCs/>
          <w:sz w:val="24"/>
          <w:szCs w:val="24"/>
        </w:rPr>
        <w:t>Filandra</w:t>
      </w:r>
      <w:proofErr w:type="spellEnd"/>
      <w:r w:rsidR="00890DCD" w:rsidRPr="00A76E40">
        <w:rPr>
          <w:rFonts w:ascii="Cambria" w:hAnsi="Cambria" w:cstheme="majorBidi"/>
          <w:bCs/>
          <w:sz w:val="24"/>
          <w:szCs w:val="24"/>
        </w:rPr>
        <w:t>,</w:t>
      </w:r>
      <w:r w:rsidR="007C07E6" w:rsidRPr="00A76E40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7C07E6" w:rsidRPr="00A76E40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7C07E6" w:rsidRPr="00A76E40">
        <w:rPr>
          <w:rFonts w:ascii="Cambria" w:hAnsi="Cambria" w:cstheme="majorBidi"/>
          <w:bCs/>
          <w:sz w:val="24"/>
          <w:szCs w:val="24"/>
        </w:rPr>
        <w:t xml:space="preserve">. Samir Forić, </w:t>
      </w:r>
      <w:r w:rsidR="00762EF0" w:rsidRPr="00A76E40">
        <w:rPr>
          <w:rFonts w:ascii="Cambria" w:hAnsi="Cambria" w:cstheme="majorBidi"/>
          <w:bCs/>
          <w:sz w:val="24"/>
          <w:szCs w:val="24"/>
        </w:rPr>
        <w:t xml:space="preserve">prof.dr. Sabira </w:t>
      </w:r>
      <w:r w:rsidR="00890DCD" w:rsidRPr="00A76E40">
        <w:rPr>
          <w:rFonts w:ascii="Cambria" w:hAnsi="Cambria" w:cstheme="majorBidi"/>
          <w:bCs/>
          <w:sz w:val="24"/>
          <w:szCs w:val="24"/>
        </w:rPr>
        <w:t xml:space="preserve">Gadžo </w:t>
      </w:r>
      <w:proofErr w:type="spellStart"/>
      <w:r w:rsidR="00890DCD" w:rsidRPr="00A76E40">
        <w:rPr>
          <w:rFonts w:ascii="Cambria" w:hAnsi="Cambria" w:cstheme="majorBidi"/>
          <w:bCs/>
          <w:sz w:val="24"/>
          <w:szCs w:val="24"/>
        </w:rPr>
        <w:t>Šašić</w:t>
      </w:r>
      <w:proofErr w:type="spellEnd"/>
      <w:r w:rsidR="00890DCD" w:rsidRPr="00A76E40">
        <w:rPr>
          <w:rFonts w:ascii="Cambria" w:hAnsi="Cambria" w:cstheme="majorBidi"/>
          <w:bCs/>
          <w:sz w:val="24"/>
          <w:szCs w:val="24"/>
        </w:rPr>
        <w:t xml:space="preserve">, </w:t>
      </w:r>
      <w:r w:rsidR="001F69CE" w:rsidRPr="00A76E40">
        <w:rPr>
          <w:rFonts w:ascii="Cambria" w:hAnsi="Cambria" w:cstheme="majorBidi"/>
          <w:bCs/>
          <w:sz w:val="24"/>
          <w:szCs w:val="24"/>
        </w:rPr>
        <w:t xml:space="preserve">prof.dr. Hamza Karčić, </w:t>
      </w:r>
      <w:r w:rsidR="00245CE8" w:rsidRPr="00A76E40">
        <w:rPr>
          <w:rFonts w:ascii="Cambria" w:hAnsi="Cambria" w:cstheme="majorBidi"/>
          <w:bCs/>
          <w:sz w:val="24"/>
          <w:szCs w:val="24"/>
        </w:rPr>
        <w:t xml:space="preserve">prof.dr. Damir Kapidžić, </w:t>
      </w:r>
      <w:proofErr w:type="spellStart"/>
      <w:r w:rsidRPr="00A76E40">
        <w:rPr>
          <w:rFonts w:ascii="Cambria" w:hAnsi="Cambria" w:cstheme="majorBidi"/>
          <w:bCs/>
          <w:sz w:val="24"/>
          <w:szCs w:val="24"/>
        </w:rPr>
        <w:t>doc</w:t>
      </w:r>
      <w:r w:rsidR="00762EF0" w:rsidRPr="00A76E40">
        <w:rPr>
          <w:rFonts w:ascii="Cambria" w:hAnsi="Cambria" w:cstheme="majorBidi"/>
          <w:bCs/>
          <w:sz w:val="24"/>
          <w:szCs w:val="24"/>
        </w:rPr>
        <w:t>.dr</w:t>
      </w:r>
      <w:proofErr w:type="spellEnd"/>
      <w:r w:rsidR="00762EF0" w:rsidRPr="00A76E40">
        <w:rPr>
          <w:rFonts w:ascii="Cambria" w:hAnsi="Cambria" w:cstheme="majorBidi"/>
          <w:bCs/>
          <w:sz w:val="24"/>
          <w:szCs w:val="24"/>
        </w:rPr>
        <w:t xml:space="preserve">. </w:t>
      </w:r>
      <w:r w:rsidR="0058494C" w:rsidRPr="00A76E40">
        <w:rPr>
          <w:rFonts w:ascii="Cambria" w:hAnsi="Cambria" w:cstheme="majorBidi"/>
          <w:bCs/>
          <w:sz w:val="24"/>
          <w:szCs w:val="24"/>
        </w:rPr>
        <w:t xml:space="preserve">Amer Osmić, </w:t>
      </w:r>
      <w:r w:rsidR="00ED6FC6" w:rsidRPr="00A76E40">
        <w:rPr>
          <w:rFonts w:ascii="Cambria" w:hAnsi="Cambria" w:cstheme="majorBidi"/>
          <w:bCs/>
          <w:sz w:val="24"/>
          <w:szCs w:val="24"/>
        </w:rPr>
        <w:t>prof.dr. Asim Mujkić,</w:t>
      </w:r>
      <w:r w:rsidR="00745982" w:rsidRPr="00A76E40">
        <w:rPr>
          <w:rFonts w:ascii="Cambria" w:hAnsi="Cambria" w:cstheme="majorBidi"/>
          <w:bCs/>
          <w:sz w:val="24"/>
          <w:szCs w:val="24"/>
        </w:rPr>
        <w:t xml:space="preserve"> prof.dr. Nermina Mujagić,</w:t>
      </w:r>
      <w:r w:rsidR="00ED6FC6" w:rsidRPr="00A76E40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Pr="00A76E40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Pr="00A76E40">
        <w:rPr>
          <w:rFonts w:ascii="Cambria" w:hAnsi="Cambria" w:cstheme="majorBidi"/>
          <w:bCs/>
          <w:sz w:val="24"/>
          <w:szCs w:val="24"/>
        </w:rPr>
        <w:t xml:space="preserve">. Irena Praskač – Salčin, </w:t>
      </w:r>
      <w:r w:rsidR="0058494C" w:rsidRPr="00A76E40">
        <w:rPr>
          <w:rFonts w:ascii="Cambria" w:hAnsi="Cambria" w:cstheme="majorBidi"/>
          <w:bCs/>
          <w:sz w:val="24"/>
          <w:szCs w:val="24"/>
        </w:rPr>
        <w:t xml:space="preserve">prof.dr. Valida </w:t>
      </w:r>
      <w:proofErr w:type="spellStart"/>
      <w:r w:rsidR="0058494C" w:rsidRPr="00A76E40">
        <w:rPr>
          <w:rFonts w:ascii="Cambria" w:hAnsi="Cambria" w:cstheme="majorBidi"/>
          <w:bCs/>
          <w:sz w:val="24"/>
          <w:szCs w:val="24"/>
        </w:rPr>
        <w:t>Repovac</w:t>
      </w:r>
      <w:proofErr w:type="spellEnd"/>
      <w:r w:rsidR="0058494C" w:rsidRPr="00A76E40">
        <w:rPr>
          <w:rFonts w:ascii="Cambria" w:hAnsi="Cambria" w:cstheme="majorBidi"/>
          <w:bCs/>
          <w:sz w:val="24"/>
          <w:szCs w:val="24"/>
        </w:rPr>
        <w:t xml:space="preserve"> Nikšić</w:t>
      </w:r>
      <w:r w:rsidR="00890DCD" w:rsidRPr="00A76E40">
        <w:rPr>
          <w:rFonts w:ascii="Cambria" w:hAnsi="Cambria" w:cstheme="majorBidi"/>
          <w:bCs/>
          <w:sz w:val="24"/>
          <w:szCs w:val="24"/>
        </w:rPr>
        <w:t xml:space="preserve">, </w:t>
      </w:r>
      <w:r w:rsidR="00762EF0" w:rsidRPr="00A76E40">
        <w:rPr>
          <w:rFonts w:ascii="Cambria" w:hAnsi="Cambria" w:cstheme="majorBidi"/>
          <w:bCs/>
          <w:sz w:val="24"/>
          <w:szCs w:val="24"/>
        </w:rPr>
        <w:t xml:space="preserve">prof.dr. Mirza </w:t>
      </w:r>
      <w:r w:rsidR="00890DCD" w:rsidRPr="00A76E40">
        <w:rPr>
          <w:rFonts w:ascii="Cambria" w:hAnsi="Cambria" w:cstheme="majorBidi"/>
          <w:bCs/>
          <w:sz w:val="24"/>
          <w:szCs w:val="24"/>
        </w:rPr>
        <w:t>Smajić,</w:t>
      </w:r>
      <w:r w:rsidR="005E2330" w:rsidRPr="00A76E40">
        <w:rPr>
          <w:rFonts w:ascii="Cambria" w:hAnsi="Cambria" w:cstheme="majorBidi"/>
          <w:bCs/>
          <w:sz w:val="24"/>
          <w:szCs w:val="24"/>
        </w:rPr>
        <w:t xml:space="preserve"> Prof. dr. Zarije Seizović,</w:t>
      </w:r>
      <w:r w:rsidR="00890DCD" w:rsidRPr="00A76E40">
        <w:rPr>
          <w:rFonts w:ascii="Cambria" w:hAnsi="Cambria" w:cstheme="majorBidi"/>
          <w:bCs/>
          <w:sz w:val="24"/>
          <w:szCs w:val="24"/>
        </w:rPr>
        <w:t xml:space="preserve"> </w:t>
      </w:r>
      <w:r w:rsidR="00762EF0" w:rsidRPr="00A76E40">
        <w:rPr>
          <w:rFonts w:ascii="Cambria" w:hAnsi="Cambria" w:cstheme="majorBidi"/>
          <w:bCs/>
          <w:sz w:val="24"/>
          <w:szCs w:val="24"/>
        </w:rPr>
        <w:t xml:space="preserve">prof.dr. Ehlimana </w:t>
      </w:r>
      <w:r w:rsidR="00890DCD" w:rsidRPr="00A76E40">
        <w:rPr>
          <w:rFonts w:ascii="Cambria" w:hAnsi="Cambria" w:cstheme="majorBidi"/>
          <w:bCs/>
          <w:sz w:val="24"/>
          <w:szCs w:val="24"/>
        </w:rPr>
        <w:t>Spahić</w:t>
      </w:r>
      <w:r w:rsidR="00762EF0" w:rsidRPr="00A76E40">
        <w:rPr>
          <w:rFonts w:ascii="Cambria" w:hAnsi="Cambria" w:cstheme="majorBidi"/>
          <w:bCs/>
          <w:sz w:val="24"/>
          <w:szCs w:val="24"/>
        </w:rPr>
        <w:t xml:space="preserve">, </w:t>
      </w:r>
      <w:r w:rsidR="002D77FC" w:rsidRPr="00A76E40">
        <w:rPr>
          <w:rFonts w:ascii="Cambria" w:hAnsi="Cambria" w:cstheme="majorBidi"/>
          <w:bCs/>
          <w:sz w:val="24"/>
          <w:szCs w:val="24"/>
        </w:rPr>
        <w:t>p</w:t>
      </w:r>
      <w:r w:rsidR="005E2330" w:rsidRPr="00A76E40">
        <w:rPr>
          <w:rFonts w:ascii="Cambria" w:hAnsi="Cambria" w:cstheme="majorBidi"/>
          <w:bCs/>
          <w:sz w:val="24"/>
          <w:szCs w:val="24"/>
        </w:rPr>
        <w:t xml:space="preserve">rof. dr. Elmir Sadiković, </w:t>
      </w:r>
      <w:r w:rsidR="00DF350F" w:rsidRPr="00A76E40">
        <w:rPr>
          <w:rFonts w:ascii="Cambria" w:hAnsi="Cambria" w:cstheme="majorBidi"/>
          <w:bCs/>
          <w:sz w:val="24"/>
          <w:szCs w:val="24"/>
        </w:rPr>
        <w:t xml:space="preserve">prof.dr. Halima Sofradžija, </w:t>
      </w:r>
      <w:proofErr w:type="spellStart"/>
      <w:r w:rsidR="00365197" w:rsidRPr="00A76E40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365197" w:rsidRPr="00A76E40">
        <w:rPr>
          <w:rFonts w:ascii="Cambria" w:hAnsi="Cambria" w:cstheme="majorBidi"/>
          <w:bCs/>
          <w:sz w:val="24"/>
          <w:szCs w:val="24"/>
        </w:rPr>
        <w:t xml:space="preserve">. Osman Sušić, </w:t>
      </w:r>
      <w:r w:rsidR="00022B02" w:rsidRPr="00A76E40">
        <w:rPr>
          <w:rFonts w:ascii="Cambria" w:hAnsi="Cambria" w:cstheme="majorBidi"/>
          <w:bCs/>
          <w:sz w:val="24"/>
          <w:szCs w:val="24"/>
        </w:rPr>
        <w:t xml:space="preserve">prof.dr. </w:t>
      </w:r>
      <w:r w:rsidR="00762EF0" w:rsidRPr="00A76E40">
        <w:rPr>
          <w:rFonts w:ascii="Cambria" w:hAnsi="Cambria" w:cstheme="majorBidi"/>
          <w:bCs/>
          <w:sz w:val="24"/>
          <w:szCs w:val="24"/>
        </w:rPr>
        <w:t xml:space="preserve">Sanela </w:t>
      </w:r>
      <w:r w:rsidR="000607F8" w:rsidRPr="00A76E40">
        <w:rPr>
          <w:rFonts w:ascii="Cambria" w:hAnsi="Cambria" w:cstheme="majorBidi"/>
          <w:bCs/>
          <w:sz w:val="24"/>
          <w:szCs w:val="24"/>
        </w:rPr>
        <w:t>Šadić,</w:t>
      </w:r>
      <w:r w:rsidR="00245CE8" w:rsidRPr="00A76E40">
        <w:rPr>
          <w:rFonts w:ascii="Cambria" w:hAnsi="Cambria" w:cstheme="majorBidi"/>
          <w:bCs/>
          <w:sz w:val="24"/>
          <w:szCs w:val="24"/>
        </w:rPr>
        <w:t xml:space="preserve"> prof.dr. </w:t>
      </w:r>
      <w:proofErr w:type="spellStart"/>
      <w:r w:rsidR="00245CE8" w:rsidRPr="00A76E40">
        <w:rPr>
          <w:rFonts w:ascii="Cambria" w:hAnsi="Cambria" w:cstheme="majorBidi"/>
          <w:bCs/>
          <w:sz w:val="24"/>
          <w:szCs w:val="24"/>
        </w:rPr>
        <w:t>Nedreta</w:t>
      </w:r>
      <w:proofErr w:type="spellEnd"/>
      <w:r w:rsidR="00245CE8" w:rsidRPr="00A76E40">
        <w:rPr>
          <w:rFonts w:ascii="Cambria" w:hAnsi="Cambria" w:cstheme="majorBidi"/>
          <w:bCs/>
          <w:sz w:val="24"/>
          <w:szCs w:val="24"/>
        </w:rPr>
        <w:t xml:space="preserve"> Šerić, </w:t>
      </w:r>
      <w:r w:rsidR="000607F8" w:rsidRPr="00A76E40">
        <w:rPr>
          <w:rFonts w:ascii="Cambria" w:hAnsi="Cambria" w:cstheme="majorBidi"/>
          <w:bCs/>
          <w:sz w:val="24"/>
          <w:szCs w:val="24"/>
        </w:rPr>
        <w:t xml:space="preserve"> </w:t>
      </w:r>
      <w:r w:rsidR="00022B02" w:rsidRPr="00A76E40">
        <w:rPr>
          <w:rFonts w:ascii="Cambria" w:hAnsi="Cambria" w:cstheme="majorBidi"/>
          <w:bCs/>
          <w:sz w:val="24"/>
          <w:szCs w:val="24"/>
        </w:rPr>
        <w:t xml:space="preserve"> prof.dr. </w:t>
      </w:r>
      <w:r w:rsidR="00762EF0" w:rsidRPr="00A76E40">
        <w:rPr>
          <w:rFonts w:ascii="Cambria" w:hAnsi="Cambria" w:cstheme="majorBidi"/>
          <w:bCs/>
          <w:sz w:val="24"/>
          <w:szCs w:val="24"/>
        </w:rPr>
        <w:t xml:space="preserve">Sead </w:t>
      </w:r>
      <w:r w:rsidR="000607F8" w:rsidRPr="00A76E40">
        <w:rPr>
          <w:rFonts w:ascii="Cambria" w:hAnsi="Cambria" w:cstheme="majorBidi"/>
          <w:bCs/>
          <w:sz w:val="24"/>
          <w:szCs w:val="24"/>
        </w:rPr>
        <w:t xml:space="preserve">Turčalo, </w:t>
      </w:r>
      <w:r w:rsidR="009E7F20" w:rsidRPr="00A76E40">
        <w:rPr>
          <w:rFonts w:ascii="Cambria" w:hAnsi="Cambria" w:cstheme="majorBidi"/>
          <w:bCs/>
          <w:sz w:val="24"/>
          <w:szCs w:val="24"/>
        </w:rPr>
        <w:t xml:space="preserve">prof.dr. Dževad Termiz, </w:t>
      </w:r>
      <w:proofErr w:type="spellStart"/>
      <w:r w:rsidR="005E2330" w:rsidRPr="00A76E40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5E2330" w:rsidRPr="00A76E40">
        <w:rPr>
          <w:rFonts w:ascii="Cambria" w:hAnsi="Cambria" w:cstheme="majorBidi"/>
          <w:bCs/>
          <w:sz w:val="24"/>
          <w:szCs w:val="24"/>
        </w:rPr>
        <w:t>. Veldin Kadić,</w:t>
      </w:r>
      <w:r w:rsidR="009E7F20" w:rsidRPr="00A76E40">
        <w:rPr>
          <w:rFonts w:ascii="Cambria" w:hAnsi="Cambria" w:cstheme="majorBidi"/>
          <w:bCs/>
          <w:sz w:val="24"/>
          <w:szCs w:val="24"/>
        </w:rPr>
        <w:t xml:space="preserve"> prof.dr. Vajzović Emir,</w:t>
      </w:r>
      <w:r w:rsidR="005E2330" w:rsidRPr="00A76E40">
        <w:rPr>
          <w:rFonts w:ascii="Cambria" w:hAnsi="Cambria" w:cstheme="majorBidi"/>
          <w:bCs/>
          <w:sz w:val="24"/>
          <w:szCs w:val="24"/>
        </w:rPr>
        <w:t xml:space="preserve"> </w:t>
      </w:r>
      <w:r w:rsidR="00022B02" w:rsidRPr="00A76E40">
        <w:rPr>
          <w:rFonts w:ascii="Cambria" w:hAnsi="Cambria" w:cstheme="majorBidi"/>
          <w:bCs/>
          <w:sz w:val="24"/>
          <w:szCs w:val="24"/>
        </w:rPr>
        <w:t>i pre</w:t>
      </w:r>
      <w:r w:rsidR="00037215" w:rsidRPr="00A76E40">
        <w:rPr>
          <w:rFonts w:ascii="Cambria" w:hAnsi="Cambria" w:cstheme="majorBidi"/>
          <w:bCs/>
          <w:sz w:val="24"/>
          <w:szCs w:val="24"/>
        </w:rPr>
        <w:t>d</w:t>
      </w:r>
      <w:r w:rsidR="00022B02" w:rsidRPr="00A76E40">
        <w:rPr>
          <w:rFonts w:ascii="Cambria" w:hAnsi="Cambria" w:cstheme="majorBidi"/>
          <w:bCs/>
          <w:sz w:val="24"/>
          <w:szCs w:val="24"/>
        </w:rPr>
        <w:t>stavnic</w:t>
      </w:r>
      <w:r w:rsidRPr="00A76E40">
        <w:rPr>
          <w:rFonts w:ascii="Cambria" w:hAnsi="Cambria" w:cstheme="majorBidi"/>
          <w:bCs/>
          <w:sz w:val="24"/>
          <w:szCs w:val="24"/>
        </w:rPr>
        <w:t>a stručnog osoblja Anisa Bihorac.</w:t>
      </w:r>
    </w:p>
    <w:p w14:paraId="58295ADB" w14:textId="12446F00" w:rsidR="000607F8" w:rsidRPr="007241C7" w:rsidRDefault="00D90C88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proofErr w:type="spellStart"/>
      <w:r w:rsidRPr="007241C7">
        <w:rPr>
          <w:rFonts w:ascii="Cambria" w:hAnsi="Cambria" w:cstheme="majorBidi"/>
          <w:bCs/>
          <w:sz w:val="24"/>
          <w:szCs w:val="24"/>
        </w:rPr>
        <w:t>Prof.dr.Vlado</w:t>
      </w:r>
      <w:proofErr w:type="spellEnd"/>
      <w:r w:rsidRPr="007241C7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Pr="007241C7">
        <w:rPr>
          <w:rFonts w:ascii="Cambria" w:hAnsi="Cambria" w:cstheme="majorBidi"/>
          <w:bCs/>
          <w:sz w:val="24"/>
          <w:szCs w:val="24"/>
        </w:rPr>
        <w:t>Azinović</w:t>
      </w:r>
      <w:proofErr w:type="spellEnd"/>
      <w:r w:rsidR="00FB7941">
        <w:rPr>
          <w:rFonts w:ascii="Cambria" w:hAnsi="Cambria" w:cstheme="majorBidi"/>
          <w:bCs/>
          <w:sz w:val="24"/>
          <w:szCs w:val="24"/>
        </w:rPr>
        <w:t xml:space="preserve">, </w:t>
      </w:r>
      <w:r w:rsidR="009E7F20" w:rsidRPr="007241C7">
        <w:rPr>
          <w:rFonts w:ascii="Cambria" w:hAnsi="Cambria" w:cstheme="majorBidi"/>
          <w:bCs/>
          <w:sz w:val="24"/>
          <w:szCs w:val="24"/>
        </w:rPr>
        <w:t xml:space="preserve"> prof.dr. Mustafa Sefo</w:t>
      </w:r>
      <w:r w:rsidR="00FB7941">
        <w:rPr>
          <w:rFonts w:ascii="Cambria" w:hAnsi="Cambria" w:cstheme="majorBidi"/>
          <w:bCs/>
          <w:sz w:val="24"/>
          <w:szCs w:val="24"/>
        </w:rPr>
        <w:t>, prof.dr. Borjana Miković i prof.dr. Lejla Turčilo</w:t>
      </w:r>
      <w:r w:rsidR="009E7F20" w:rsidRPr="007241C7">
        <w:rPr>
          <w:rFonts w:ascii="Cambria" w:hAnsi="Cambria" w:cstheme="majorBidi"/>
          <w:bCs/>
          <w:sz w:val="24"/>
          <w:szCs w:val="24"/>
        </w:rPr>
        <w:t xml:space="preserve"> </w:t>
      </w:r>
      <w:r w:rsidRPr="007241C7">
        <w:rPr>
          <w:rFonts w:ascii="Cambria" w:hAnsi="Cambria" w:cstheme="majorBidi"/>
          <w:bCs/>
          <w:sz w:val="24"/>
          <w:szCs w:val="24"/>
        </w:rPr>
        <w:t xml:space="preserve">su opravdano </w:t>
      </w:r>
      <w:proofErr w:type="spellStart"/>
      <w:r w:rsidRPr="007241C7">
        <w:rPr>
          <w:rFonts w:ascii="Cambria" w:hAnsi="Cambria" w:cstheme="majorBidi"/>
          <w:bCs/>
          <w:sz w:val="24"/>
          <w:szCs w:val="24"/>
        </w:rPr>
        <w:t>odustni</w:t>
      </w:r>
      <w:proofErr w:type="spellEnd"/>
      <w:r w:rsidR="00B91FC4">
        <w:rPr>
          <w:rFonts w:ascii="Cambria" w:hAnsi="Cambria" w:cstheme="majorBidi"/>
          <w:bCs/>
          <w:sz w:val="24"/>
          <w:szCs w:val="24"/>
        </w:rPr>
        <w:t>, a prof.dr. Mušić Lejla prethodnu saglasno</w:t>
      </w:r>
      <w:r w:rsidR="00FB7941">
        <w:rPr>
          <w:rFonts w:ascii="Cambria" w:hAnsi="Cambria" w:cstheme="majorBidi"/>
          <w:bCs/>
          <w:sz w:val="24"/>
          <w:szCs w:val="24"/>
        </w:rPr>
        <w:t>s</w:t>
      </w:r>
      <w:r w:rsidR="00B91FC4">
        <w:rPr>
          <w:rFonts w:ascii="Cambria" w:hAnsi="Cambria" w:cstheme="majorBidi"/>
          <w:bCs/>
          <w:sz w:val="24"/>
          <w:szCs w:val="24"/>
        </w:rPr>
        <w:t xml:space="preserve">t dala je putem </w:t>
      </w:r>
      <w:proofErr w:type="spellStart"/>
      <w:r w:rsidR="00B91FC4">
        <w:rPr>
          <w:rFonts w:ascii="Cambria" w:hAnsi="Cambria" w:cstheme="majorBidi"/>
          <w:bCs/>
          <w:sz w:val="24"/>
          <w:szCs w:val="24"/>
        </w:rPr>
        <w:t>maila</w:t>
      </w:r>
      <w:proofErr w:type="spellEnd"/>
      <w:r w:rsidR="00B91FC4">
        <w:rPr>
          <w:rFonts w:ascii="Cambria" w:hAnsi="Cambria" w:cstheme="majorBidi"/>
          <w:bCs/>
          <w:sz w:val="24"/>
          <w:szCs w:val="24"/>
        </w:rPr>
        <w:t>.</w:t>
      </w:r>
    </w:p>
    <w:p w14:paraId="3B660DEA" w14:textId="67AB76B2" w:rsidR="0018446F" w:rsidRPr="007241C7" w:rsidRDefault="0018446F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bookmarkStart w:id="0" w:name="_Hlk45176751"/>
    </w:p>
    <w:p w14:paraId="37F5846C" w14:textId="37E40C3A" w:rsidR="00B22F94" w:rsidRPr="007241C7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1F5220D8" w14:textId="11CC1ED0" w:rsidR="00B22F94" w:rsidRPr="007241C7" w:rsidRDefault="00B22F94" w:rsidP="00B22F94">
      <w:pPr>
        <w:spacing w:line="360" w:lineRule="auto"/>
        <w:ind w:left="-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 xml:space="preserve">Dnvni red je jednoglasno usvojen kako slijedi: </w:t>
      </w:r>
    </w:p>
    <w:p w14:paraId="2CC2C607" w14:textId="77777777" w:rsidR="00B22F94" w:rsidRPr="007241C7" w:rsidRDefault="00B22F94" w:rsidP="00B22F94">
      <w:pPr>
        <w:pStyle w:val="ListParagraph"/>
        <w:numPr>
          <w:ilvl w:val="0"/>
          <w:numId w:val="14"/>
        </w:numPr>
        <w:spacing w:after="0" w:line="480" w:lineRule="auto"/>
        <w:ind w:left="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>Usvajanje Zapisnika sa dvanaeste vanredne sjednice Vijeća Fakulteta od 31.08.2022.godine;</w:t>
      </w:r>
    </w:p>
    <w:p w14:paraId="4733BFED" w14:textId="77777777" w:rsidR="00B22F94" w:rsidRPr="007241C7" w:rsidRDefault="00B22F94" w:rsidP="00B22F94">
      <w:pPr>
        <w:pStyle w:val="ListParagraph"/>
        <w:numPr>
          <w:ilvl w:val="0"/>
          <w:numId w:val="14"/>
        </w:numPr>
        <w:spacing w:after="0" w:line="480" w:lineRule="auto"/>
        <w:ind w:left="284" w:right="-285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>Usvajanje prijedloga tema, mentora i sastava komisija na drugom ciklusu studija (3+2);</w:t>
      </w:r>
    </w:p>
    <w:p w14:paraId="2756C895" w14:textId="77777777" w:rsidR="00B22F94" w:rsidRPr="007241C7" w:rsidRDefault="00B22F94" w:rsidP="00B22F94">
      <w:pPr>
        <w:pStyle w:val="ListParagraph"/>
        <w:numPr>
          <w:ilvl w:val="0"/>
          <w:numId w:val="14"/>
        </w:numPr>
        <w:spacing w:after="0" w:line="480" w:lineRule="auto"/>
        <w:ind w:left="284" w:right="-285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>Usvajanje izvještaja o ocjeni završnih radova na drugom ciklusu studija (3+2);</w:t>
      </w:r>
    </w:p>
    <w:p w14:paraId="4759BBAB" w14:textId="77777777" w:rsidR="00B22F94" w:rsidRPr="007241C7" w:rsidRDefault="00B22F94" w:rsidP="00B22F94">
      <w:pPr>
        <w:pStyle w:val="ListParagraph"/>
        <w:numPr>
          <w:ilvl w:val="0"/>
          <w:numId w:val="14"/>
        </w:numPr>
        <w:spacing w:after="0" w:line="480" w:lineRule="auto"/>
        <w:ind w:left="284" w:right="-285" w:hanging="283"/>
        <w:jc w:val="both"/>
        <w:rPr>
          <w:rFonts w:ascii="Cambria" w:hAnsi="Cambria" w:cstheme="majorBidi"/>
          <w:sz w:val="24"/>
          <w:szCs w:val="24"/>
          <w:lang w:val="fr-FR"/>
        </w:rPr>
      </w:pPr>
      <w:proofErr w:type="spellStart"/>
      <w:r w:rsidRPr="007241C7">
        <w:rPr>
          <w:rFonts w:ascii="Cambria" w:hAnsi="Cambria" w:cstheme="majorBidi"/>
          <w:sz w:val="24"/>
          <w:szCs w:val="24"/>
          <w:lang w:val="fr-FR"/>
        </w:rPr>
        <w:t>Usvajanje</w:t>
      </w:r>
      <w:proofErr w:type="spellEnd"/>
      <w:r w:rsidRPr="007241C7">
        <w:rPr>
          <w:rFonts w:ascii="Cambria" w:hAnsi="Cambria" w:cstheme="majorBidi"/>
          <w:sz w:val="24"/>
          <w:szCs w:val="24"/>
          <w:lang w:val="fr-FR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fr-FR"/>
        </w:rPr>
        <w:t>Zaključaka</w:t>
      </w:r>
      <w:proofErr w:type="spellEnd"/>
      <w:r w:rsidRPr="007241C7">
        <w:rPr>
          <w:rFonts w:ascii="Cambria" w:hAnsi="Cambria" w:cstheme="majorBidi"/>
          <w:sz w:val="24"/>
          <w:szCs w:val="24"/>
          <w:lang w:val="fr-FR"/>
        </w:rPr>
        <w:t xml:space="preserve"> i Odluka o </w:t>
      </w:r>
      <w:proofErr w:type="spellStart"/>
      <w:r w:rsidRPr="007241C7">
        <w:rPr>
          <w:rFonts w:ascii="Cambria" w:hAnsi="Cambria" w:cstheme="majorBidi"/>
          <w:sz w:val="24"/>
          <w:szCs w:val="24"/>
          <w:lang w:val="fr-FR"/>
        </w:rPr>
        <w:t>provedenim</w:t>
      </w:r>
      <w:proofErr w:type="spellEnd"/>
      <w:r w:rsidRPr="007241C7">
        <w:rPr>
          <w:rFonts w:ascii="Cambria" w:hAnsi="Cambria" w:cstheme="majorBidi"/>
          <w:sz w:val="24"/>
          <w:szCs w:val="24"/>
          <w:lang w:val="fr-FR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fr-FR"/>
        </w:rPr>
        <w:t>postupcima</w:t>
      </w:r>
      <w:proofErr w:type="spellEnd"/>
      <w:r w:rsidRPr="007241C7">
        <w:rPr>
          <w:rFonts w:ascii="Cambria" w:hAnsi="Cambria" w:cstheme="majorBidi"/>
          <w:sz w:val="24"/>
          <w:szCs w:val="24"/>
          <w:lang w:val="fr-FR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fr-FR"/>
        </w:rPr>
        <w:t>ekvivalencije</w:t>
      </w:r>
      <w:proofErr w:type="spellEnd"/>
      <w:r w:rsidRPr="007241C7">
        <w:rPr>
          <w:rFonts w:ascii="Cambria" w:hAnsi="Cambria" w:cstheme="majorBidi"/>
          <w:sz w:val="24"/>
          <w:szCs w:val="24"/>
          <w:lang w:val="fr-FR"/>
        </w:rPr>
        <w:t xml:space="preserve"> na Fakultetu;</w:t>
      </w:r>
    </w:p>
    <w:p w14:paraId="58816A28" w14:textId="77777777" w:rsidR="00B22F94" w:rsidRPr="007241C7" w:rsidRDefault="00B22F94" w:rsidP="00B22F94">
      <w:pPr>
        <w:pStyle w:val="ListParagraph"/>
        <w:numPr>
          <w:ilvl w:val="0"/>
          <w:numId w:val="14"/>
        </w:numPr>
        <w:spacing w:after="0" w:line="480" w:lineRule="auto"/>
        <w:ind w:left="284" w:right="-285" w:hanging="283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Izvještaja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Komisija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za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izbor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u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>:</w:t>
      </w:r>
    </w:p>
    <w:p w14:paraId="77D274F7" w14:textId="77777777" w:rsidR="00B22F94" w:rsidRPr="007241C7" w:rsidRDefault="00B22F94" w:rsidP="00B22F94">
      <w:pPr>
        <w:spacing w:after="0" w:line="480" w:lineRule="auto"/>
        <w:ind w:left="426" w:right="-285"/>
        <w:jc w:val="both"/>
        <w:rPr>
          <w:rFonts w:ascii="Cambria" w:hAnsi="Cambria" w:cstheme="majorBidi"/>
          <w:sz w:val="24"/>
          <w:szCs w:val="24"/>
          <w:lang w:val="en-US"/>
        </w:rPr>
      </w:pPr>
      <w:r w:rsidRPr="007241C7">
        <w:rPr>
          <w:rFonts w:ascii="Cambria" w:hAnsi="Cambria" w:cstheme="majorBidi"/>
          <w:sz w:val="24"/>
          <w:szCs w:val="24"/>
          <w:lang w:val="en-US"/>
        </w:rPr>
        <w:t xml:space="preserve">5.1.           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neizboru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Politologija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>;</w:t>
      </w:r>
    </w:p>
    <w:p w14:paraId="5FDE3245" w14:textId="77777777" w:rsidR="00B22F94" w:rsidRPr="007241C7" w:rsidRDefault="00B22F94" w:rsidP="00B22F94">
      <w:pPr>
        <w:pStyle w:val="ListParagraph"/>
        <w:numPr>
          <w:ilvl w:val="1"/>
          <w:numId w:val="36"/>
        </w:numPr>
        <w:spacing w:after="0" w:line="480" w:lineRule="auto"/>
        <w:ind w:left="426" w:right="-285" w:firstLine="0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neizboru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Politologija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>;</w:t>
      </w:r>
    </w:p>
    <w:p w14:paraId="6A3B7BB9" w14:textId="64D1B5AD" w:rsidR="00B22F94" w:rsidRDefault="00B22F94" w:rsidP="00B22F94">
      <w:pPr>
        <w:pStyle w:val="ListParagraph"/>
        <w:numPr>
          <w:ilvl w:val="1"/>
          <w:numId w:val="36"/>
        </w:numPr>
        <w:spacing w:after="0" w:line="480" w:lineRule="auto"/>
        <w:ind w:left="426" w:right="-285" w:firstLine="0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Žurnalistika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>/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Komunikologija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>;</w:t>
      </w:r>
    </w:p>
    <w:p w14:paraId="5C33A2CF" w14:textId="77777777" w:rsidR="0023566D" w:rsidRPr="0023566D" w:rsidRDefault="0023566D" w:rsidP="0023566D">
      <w:pPr>
        <w:spacing w:after="0" w:line="480" w:lineRule="auto"/>
        <w:ind w:right="-285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07064F50" w14:textId="77777777" w:rsidR="00B22F94" w:rsidRPr="007241C7" w:rsidRDefault="00B22F94" w:rsidP="00B22F94">
      <w:pPr>
        <w:pStyle w:val="ListParagraph"/>
        <w:numPr>
          <w:ilvl w:val="1"/>
          <w:numId w:val="36"/>
        </w:numPr>
        <w:spacing w:after="0" w:line="480" w:lineRule="auto"/>
        <w:ind w:left="426" w:right="-285" w:firstLine="0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lastRenderedPageBreak/>
        <w:t>Usvajanje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Sigurnosne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i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mirovne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studija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>;</w:t>
      </w:r>
    </w:p>
    <w:p w14:paraId="181D6125" w14:textId="77777777" w:rsidR="00B22F94" w:rsidRPr="007241C7" w:rsidRDefault="00B22F94" w:rsidP="00B22F94">
      <w:pPr>
        <w:pStyle w:val="ListParagraph"/>
        <w:numPr>
          <w:ilvl w:val="1"/>
          <w:numId w:val="36"/>
        </w:numPr>
        <w:spacing w:after="0" w:line="480" w:lineRule="auto"/>
        <w:ind w:left="426" w:right="-285" w:firstLine="0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Socijalni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rad;</w:t>
      </w:r>
    </w:p>
    <w:p w14:paraId="3A247AF2" w14:textId="77777777" w:rsidR="00B22F94" w:rsidRPr="007241C7" w:rsidRDefault="00B22F94" w:rsidP="00B22F94">
      <w:pPr>
        <w:pStyle w:val="ListParagraph"/>
        <w:numPr>
          <w:ilvl w:val="1"/>
          <w:numId w:val="36"/>
        </w:numPr>
        <w:spacing w:after="0" w:line="480" w:lineRule="auto"/>
        <w:ind w:left="426" w:right="-285" w:firstLine="0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 xml:space="preserve"> oblast </w:t>
      </w:r>
      <w:proofErr w:type="spellStart"/>
      <w:r w:rsidRPr="007241C7">
        <w:rPr>
          <w:rFonts w:ascii="Cambria" w:hAnsi="Cambria" w:cstheme="majorBidi"/>
          <w:sz w:val="24"/>
          <w:szCs w:val="24"/>
          <w:lang w:val="en-US"/>
        </w:rPr>
        <w:t>Sociologija</w:t>
      </w:r>
      <w:proofErr w:type="spellEnd"/>
      <w:r w:rsidRPr="007241C7">
        <w:rPr>
          <w:rFonts w:ascii="Cambria" w:hAnsi="Cambria" w:cstheme="majorBidi"/>
          <w:sz w:val="24"/>
          <w:szCs w:val="24"/>
          <w:lang w:val="en-US"/>
        </w:rPr>
        <w:t>;</w:t>
      </w:r>
    </w:p>
    <w:p w14:paraId="5DB7F6CE" w14:textId="77777777" w:rsidR="00B22F94" w:rsidRPr="007241C7" w:rsidRDefault="00B22F94" w:rsidP="00B22F94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 xml:space="preserve">Usvajanje prijedloga Odluka o angažmanu na drugim visokoškolskim ustanovama; </w:t>
      </w:r>
    </w:p>
    <w:p w14:paraId="63210FED" w14:textId="303FE1B9" w:rsidR="00B22F94" w:rsidRPr="007241C7" w:rsidRDefault="00B22F94" w:rsidP="00F95DD4">
      <w:pPr>
        <w:pStyle w:val="ListParagraph"/>
        <w:numPr>
          <w:ilvl w:val="0"/>
          <w:numId w:val="36"/>
        </w:numPr>
        <w:spacing w:line="480" w:lineRule="auto"/>
        <w:ind w:left="426" w:hanging="425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>Usvajanje prijedloga Odluke o o imenovanju Komisije za prijemni ispit na II ciklus studija odsjeka Politologija, usmjerenje Međunarodni odnosi i diplomatija;</w:t>
      </w:r>
    </w:p>
    <w:p w14:paraId="066CE878" w14:textId="77777777" w:rsidR="00B22F94" w:rsidRPr="007241C7" w:rsidRDefault="00B22F94" w:rsidP="00B22F94">
      <w:pPr>
        <w:pStyle w:val="ListParagraph"/>
        <w:numPr>
          <w:ilvl w:val="0"/>
          <w:numId w:val="36"/>
        </w:numPr>
        <w:spacing w:line="480" w:lineRule="auto"/>
        <w:ind w:left="426" w:hanging="425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>Usvajanje Akademskog kalendara za 2022/2023. studijsku godinu;</w:t>
      </w:r>
    </w:p>
    <w:p w14:paraId="1B1EF041" w14:textId="77777777" w:rsidR="00B22F94" w:rsidRPr="007241C7" w:rsidRDefault="00B22F94" w:rsidP="00B22F94">
      <w:pPr>
        <w:pStyle w:val="ListParagraph"/>
        <w:numPr>
          <w:ilvl w:val="0"/>
          <w:numId w:val="36"/>
        </w:numPr>
        <w:spacing w:line="480" w:lineRule="auto"/>
        <w:ind w:left="426" w:hanging="425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>Usvajanje konačnih rang listi upisanih studenata u drugom prijavnom roku studijske 2022/2023. godine;</w:t>
      </w:r>
    </w:p>
    <w:p w14:paraId="0CF3AAFC" w14:textId="77777777" w:rsidR="00B22F94" w:rsidRPr="007241C7" w:rsidRDefault="00B22F94" w:rsidP="00B22F94">
      <w:pPr>
        <w:pStyle w:val="ListParagraph"/>
        <w:numPr>
          <w:ilvl w:val="0"/>
          <w:numId w:val="36"/>
        </w:numPr>
        <w:spacing w:line="480" w:lineRule="auto"/>
        <w:ind w:left="426" w:hanging="425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 xml:space="preserve">Usvajanje prijedloga Odluke o članovima Vijeća Fakulteta u studijskoj 2022/2023. godini; </w:t>
      </w:r>
    </w:p>
    <w:p w14:paraId="7AF32FF4" w14:textId="77777777" w:rsidR="00B22F94" w:rsidRPr="007241C7" w:rsidRDefault="00B22F94" w:rsidP="00B22F94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>Usvajanje izmjene Dinamičkog plana potreba za raspisivanje konkursa za izbor u akademska zvanja;</w:t>
      </w:r>
    </w:p>
    <w:p w14:paraId="5E839C80" w14:textId="77777777" w:rsidR="00B22F94" w:rsidRPr="007241C7" w:rsidRDefault="00B22F94" w:rsidP="00B22F94">
      <w:pPr>
        <w:pStyle w:val="ListParagraph"/>
        <w:numPr>
          <w:ilvl w:val="0"/>
          <w:numId w:val="36"/>
        </w:numPr>
        <w:spacing w:line="480" w:lineRule="auto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>Usvajanje Odluke o imenovanju odgovornog nastavnika na nastavnom predmetu ''Evropske integracije''</w:t>
      </w:r>
    </w:p>
    <w:p w14:paraId="7A17B3E3" w14:textId="77777777" w:rsidR="00B22F94" w:rsidRPr="007241C7" w:rsidRDefault="00B22F94" w:rsidP="00B22F94">
      <w:pPr>
        <w:pStyle w:val="NormalWeb"/>
        <w:numPr>
          <w:ilvl w:val="0"/>
          <w:numId w:val="36"/>
        </w:numPr>
        <w:spacing w:line="480" w:lineRule="auto"/>
        <w:rPr>
          <w:rFonts w:ascii="Cambria" w:hAnsi="Cambria" w:cstheme="majorBidi"/>
          <w:color w:val="000000" w:themeColor="text1"/>
          <w:sz w:val="23"/>
          <w:szCs w:val="23"/>
        </w:rPr>
      </w:pPr>
      <w:r w:rsidRPr="007241C7">
        <w:rPr>
          <w:rFonts w:ascii="Cambria" w:hAnsi="Cambria" w:cstheme="majorBidi"/>
          <w:sz w:val="23"/>
          <w:szCs w:val="23"/>
        </w:rPr>
        <w:t xml:space="preserve">Usvajanje Izvještaja o provedenoj </w:t>
      </w:r>
      <w:proofErr w:type="spellStart"/>
      <w:r w:rsidRPr="007241C7">
        <w:rPr>
          <w:rFonts w:ascii="Cambria" w:hAnsi="Cambria" w:cstheme="majorBidi"/>
          <w:sz w:val="23"/>
          <w:szCs w:val="23"/>
        </w:rPr>
        <w:t>evaluaciji</w:t>
      </w:r>
      <w:proofErr w:type="spellEnd"/>
      <w:r w:rsidRPr="007241C7">
        <w:rPr>
          <w:rFonts w:ascii="Cambria" w:hAnsi="Cambria" w:cstheme="majorBidi"/>
          <w:sz w:val="23"/>
          <w:szCs w:val="23"/>
        </w:rPr>
        <w:t xml:space="preserve"> rada akademskog osoblja od strane studenata u ljetnom semestru akademske 2021/2022.godine;</w:t>
      </w:r>
    </w:p>
    <w:p w14:paraId="7A5D000D" w14:textId="77777777" w:rsidR="00B22F94" w:rsidRPr="007241C7" w:rsidRDefault="00B22F94" w:rsidP="00B22F94">
      <w:pPr>
        <w:pStyle w:val="ListParagraph"/>
        <w:numPr>
          <w:ilvl w:val="0"/>
          <w:numId w:val="36"/>
        </w:numPr>
        <w:spacing w:line="480" w:lineRule="auto"/>
        <w:ind w:left="426" w:hanging="425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sz w:val="24"/>
          <w:szCs w:val="24"/>
          <w:lang w:val="hr-HR"/>
        </w:rPr>
        <w:t>Tekuća pitanja.</w:t>
      </w:r>
    </w:p>
    <w:p w14:paraId="5968B07D" w14:textId="33D988E8" w:rsidR="007A4315" w:rsidRPr="007241C7" w:rsidRDefault="004976B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 xml:space="preserve">Tok sjednice: </w:t>
      </w:r>
    </w:p>
    <w:p w14:paraId="425B1D45" w14:textId="77777777" w:rsidR="004976B0" w:rsidRPr="007241C7" w:rsidRDefault="004976B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7AF2DC04" w14:textId="45C961E6" w:rsidR="00B3199E" w:rsidRPr="007241C7" w:rsidRDefault="007A4315" w:rsidP="003505B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7241C7">
        <w:rPr>
          <w:rFonts w:ascii="Cambria" w:hAnsi="Cambria" w:cstheme="majorBidi"/>
          <w:bCs/>
          <w:sz w:val="24"/>
          <w:szCs w:val="24"/>
        </w:rPr>
        <w:t xml:space="preserve">Ad </w:t>
      </w:r>
      <w:r w:rsidR="00081DB2" w:rsidRPr="007241C7">
        <w:rPr>
          <w:rFonts w:ascii="Cambria" w:hAnsi="Cambria" w:cstheme="majorBidi"/>
          <w:bCs/>
          <w:sz w:val="24"/>
          <w:szCs w:val="24"/>
        </w:rPr>
        <w:t>1.</w:t>
      </w:r>
      <w:r w:rsidR="00B3199E" w:rsidRPr="007241C7">
        <w:rPr>
          <w:rFonts w:ascii="Cambria" w:hAnsi="Cambria"/>
        </w:rPr>
        <w:t xml:space="preserve"> </w:t>
      </w:r>
      <w:r w:rsidR="00B3199E" w:rsidRPr="007241C7">
        <w:rPr>
          <w:rFonts w:ascii="Cambria" w:hAnsi="Cambria" w:cstheme="majorBidi"/>
          <w:sz w:val="24"/>
          <w:szCs w:val="24"/>
          <w:lang w:val="hr-HR"/>
        </w:rPr>
        <w:t xml:space="preserve">Usvajanje Zapisnika sa </w:t>
      </w:r>
      <w:r w:rsidR="00B22F94" w:rsidRPr="007241C7">
        <w:rPr>
          <w:rFonts w:ascii="Cambria" w:hAnsi="Cambria" w:cstheme="majorBidi"/>
          <w:sz w:val="24"/>
          <w:szCs w:val="24"/>
          <w:lang w:val="hr-HR"/>
        </w:rPr>
        <w:t>dvanaeste vanredne</w:t>
      </w:r>
      <w:r w:rsidR="00B3199E" w:rsidRPr="007241C7">
        <w:rPr>
          <w:rFonts w:ascii="Cambria" w:hAnsi="Cambria" w:cstheme="majorBidi"/>
          <w:sz w:val="24"/>
          <w:szCs w:val="24"/>
          <w:lang w:val="hr-HR"/>
        </w:rPr>
        <w:t xml:space="preserve"> sjednice Vijeća Fakulteta od </w:t>
      </w:r>
      <w:r w:rsidR="00B22F94" w:rsidRPr="007241C7">
        <w:rPr>
          <w:rFonts w:ascii="Cambria" w:hAnsi="Cambria" w:cstheme="majorBidi"/>
          <w:sz w:val="24"/>
          <w:szCs w:val="24"/>
          <w:lang w:val="hr-HR"/>
        </w:rPr>
        <w:t>31.08.</w:t>
      </w:r>
      <w:r w:rsidR="00B3199E" w:rsidRPr="007241C7">
        <w:rPr>
          <w:rFonts w:ascii="Cambria" w:hAnsi="Cambria" w:cstheme="majorBidi"/>
          <w:sz w:val="24"/>
          <w:szCs w:val="24"/>
          <w:lang w:val="hr-HR"/>
        </w:rPr>
        <w:t>.2022.godine</w:t>
      </w:r>
      <w:r w:rsidR="00B22F94" w:rsidRPr="007241C7">
        <w:rPr>
          <w:rFonts w:ascii="Cambria" w:hAnsi="Cambria" w:cstheme="majorBidi"/>
          <w:sz w:val="24"/>
          <w:szCs w:val="24"/>
          <w:lang w:val="hr-HR"/>
        </w:rPr>
        <w:t>.</w:t>
      </w:r>
    </w:p>
    <w:p w14:paraId="57D08349" w14:textId="77777777" w:rsidR="00D03C9C" w:rsidRPr="007241C7" w:rsidRDefault="00D03C9C" w:rsidP="003505B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  <w:lang w:val="hr-HR"/>
        </w:rPr>
      </w:pPr>
    </w:p>
    <w:p w14:paraId="1BB84629" w14:textId="2831783E" w:rsidR="007629E0" w:rsidRPr="007241C7" w:rsidRDefault="00B3199E" w:rsidP="003505BE">
      <w:pPr>
        <w:spacing w:after="0" w:line="360" w:lineRule="auto"/>
        <w:ind w:right="-330"/>
        <w:jc w:val="both"/>
        <w:rPr>
          <w:rFonts w:ascii="Cambria" w:hAnsi="Cambria" w:cstheme="majorBidi"/>
          <w:bCs/>
          <w:sz w:val="24"/>
          <w:szCs w:val="24"/>
          <w:lang w:val="hr-HR"/>
        </w:rPr>
      </w:pPr>
      <w:r w:rsidRPr="007241C7">
        <w:rPr>
          <w:rFonts w:ascii="Cambria" w:hAnsi="Cambria" w:cstheme="majorBidi"/>
          <w:bCs/>
          <w:sz w:val="24"/>
          <w:szCs w:val="24"/>
          <w:lang w:val="hr-HR"/>
        </w:rPr>
        <w:t xml:space="preserve"> Zapisnici su usvojeni jednoglasno.</w:t>
      </w:r>
    </w:p>
    <w:p w14:paraId="6FF2C87E" w14:textId="59BD9D14" w:rsidR="007629E0" w:rsidRPr="007241C7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5A3FF104" w14:textId="620DFDBE" w:rsidR="00B22F94" w:rsidRPr="007241C7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4DCC5351" w14:textId="32A5167B" w:rsidR="00B22F94" w:rsidRPr="007241C7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025C2E2D" w14:textId="1F80DC19" w:rsidR="00B22F94" w:rsidRPr="007241C7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7EED0761" w14:textId="77777777" w:rsidR="00B22F94" w:rsidRPr="007241C7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35C14F7E" w14:textId="44CE8F69" w:rsidR="007A4315" w:rsidRPr="007241C7" w:rsidRDefault="007A431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 xml:space="preserve">Ad </w:t>
      </w:r>
      <w:r w:rsidR="002650C3" w:rsidRPr="007241C7">
        <w:rPr>
          <w:rFonts w:ascii="Cambria" w:hAnsi="Cambria" w:cstheme="majorBidi"/>
          <w:bCs/>
          <w:sz w:val="24"/>
          <w:szCs w:val="24"/>
        </w:rPr>
        <w:t>2</w:t>
      </w:r>
      <w:r w:rsidRPr="007241C7">
        <w:rPr>
          <w:rFonts w:ascii="Cambria" w:hAnsi="Cambria" w:cstheme="majorBidi"/>
          <w:bCs/>
          <w:sz w:val="24"/>
          <w:szCs w:val="24"/>
        </w:rPr>
        <w:t xml:space="preserve">.  Usvajanje prijedloga tema, mentora i sastava komisija na drugom ciklusu studija (3+2) </w:t>
      </w:r>
    </w:p>
    <w:p w14:paraId="6CBB93A5" w14:textId="77777777" w:rsidR="007629E0" w:rsidRPr="007241C7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2429B71E" w14:textId="77777777" w:rsidR="008B10B2" w:rsidRPr="007241C7" w:rsidRDefault="008B10B2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26"/>
        <w:gridCol w:w="567"/>
        <w:gridCol w:w="2693"/>
        <w:gridCol w:w="1765"/>
        <w:gridCol w:w="1916"/>
      </w:tblGrid>
      <w:tr w:rsidR="008B10B2" w:rsidRPr="007241C7" w14:paraId="0156AC22" w14:textId="77777777" w:rsidTr="0028608C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276BAF82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R. br.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6938DD80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Prezime i ime studenta</w:t>
            </w:r>
          </w:p>
          <w:p w14:paraId="45965815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(br. indexa)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BDFCA4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1A91DF58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Naziv teme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6931FC8C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Mentor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14:paraId="3DB26EEF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  <w:lang w:val="hr-BA"/>
              </w:rPr>
              <w:t>Komisija</w:t>
            </w:r>
          </w:p>
        </w:tc>
      </w:tr>
      <w:tr w:rsidR="008B10B2" w:rsidRPr="007241C7" w14:paraId="46DCC71D" w14:textId="77777777" w:rsidTr="0028608C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751637A4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70617D9F" w14:textId="77777777" w:rsidR="008B10B2" w:rsidRPr="007241C7" w:rsidRDefault="008B10B2" w:rsidP="001140A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</w:rPr>
              <w:t>Bećirović Adis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1D297B" w14:textId="77777777" w:rsidR="008B10B2" w:rsidRPr="007241C7" w:rsidRDefault="008B10B2" w:rsidP="001140A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64CD431A" w14:textId="77777777" w:rsidR="008B10B2" w:rsidRPr="007241C7" w:rsidRDefault="008B10B2" w:rsidP="001140A9">
            <w:pPr>
              <w:jc w:val="center"/>
              <w:rPr>
                <w:rFonts w:ascii="Cambria" w:hAnsi="Cambria" w:cs="Calibri"/>
                <w:sz w:val="20"/>
                <w:szCs w:val="20"/>
                <w:lang w:val="hr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UČESTVOVANJE POLICIJSKIH SLUŽBENIKA BOSNE I HERCEGOVINE U MIROVNIM MISIJAMA UN-a, STUDIJA SLUČAJA JUŽNI SUDAN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31941A1B" w14:textId="77777777" w:rsidR="008B10B2" w:rsidRPr="007241C7" w:rsidRDefault="008B10B2" w:rsidP="001140A9">
            <w:pPr>
              <w:snapToGrid w:val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>Prof.dr. Zarije Seizović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14:paraId="19BA5999" w14:textId="77777777" w:rsidR="008B10B2" w:rsidRPr="007241C7" w:rsidRDefault="008B10B2" w:rsidP="0028608C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spacing w:after="0"/>
              <w:ind w:right="-318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Emir Vajzovic, predsjednik</w:t>
            </w:r>
          </w:p>
          <w:p w14:paraId="1D0C099E" w14:textId="77777777" w:rsidR="008B10B2" w:rsidRPr="007241C7" w:rsidRDefault="008B10B2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spacing w:after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Mirza Smajic</w:t>
            </w:r>
          </w:p>
          <w:p w14:paraId="71D9AD5D" w14:textId="77777777" w:rsidR="008B10B2" w:rsidRPr="007241C7" w:rsidRDefault="008B10B2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spacing w:after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 xml:space="preserve">Zlatan </w:t>
            </w:r>
            <w:proofErr w:type="spellStart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Bajramovic</w:t>
            </w:r>
            <w:proofErr w:type="spellEnd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, zamjenski</w:t>
            </w:r>
          </w:p>
        </w:tc>
      </w:tr>
      <w:tr w:rsidR="008B10B2" w:rsidRPr="007241C7" w14:paraId="21B157DB" w14:textId="77777777" w:rsidTr="0028608C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1ECF86F8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A798CFF" w14:textId="77777777" w:rsidR="008B10B2" w:rsidRPr="007241C7" w:rsidRDefault="008B10B2" w:rsidP="001140A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</w:rPr>
              <w:t>Đukanović Sunčica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22CF41" w14:textId="77777777" w:rsidR="008B10B2" w:rsidRPr="007241C7" w:rsidRDefault="008B10B2" w:rsidP="001140A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0675C86F" w14:textId="77777777" w:rsidR="008B10B2" w:rsidRPr="007241C7" w:rsidRDefault="008B10B2" w:rsidP="001140A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IMPLEMENTACIJA DEKLARACIJE GLOBALNE KOALICIJE O SIGURNIM ŠKOLAMA U AVGANISTANU U PERIODU 2018-2022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6F96F94D" w14:textId="77777777" w:rsidR="008B10B2" w:rsidRPr="007241C7" w:rsidRDefault="008B10B2" w:rsidP="001140A9">
            <w:pPr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>Prof.dr. Nerzuk Ćurak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14:paraId="0DE6FAE8" w14:textId="77777777" w:rsidR="008B10B2" w:rsidRPr="007241C7" w:rsidRDefault="008B10B2" w:rsidP="001140A9">
            <w:pPr>
              <w:pStyle w:val="ListParagraph"/>
              <w:spacing w:after="0"/>
              <w:ind w:left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>Prof. dr. Mirza Smajić</w:t>
            </w:r>
          </w:p>
          <w:p w14:paraId="71345A8A" w14:textId="77777777" w:rsidR="008B10B2" w:rsidRPr="007241C7" w:rsidRDefault="008B10B2" w:rsidP="001140A9">
            <w:pPr>
              <w:pStyle w:val="ListParagraph"/>
              <w:spacing w:after="0"/>
              <w:ind w:left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>Prof.dr. Haris Cerić</w:t>
            </w:r>
          </w:p>
          <w:p w14:paraId="00824C2F" w14:textId="77777777" w:rsidR="008B10B2" w:rsidRPr="007241C7" w:rsidRDefault="008B10B2" w:rsidP="001140A9">
            <w:pPr>
              <w:pStyle w:val="ListParagraph"/>
              <w:spacing w:after="0"/>
              <w:ind w:left="0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>Prof. dr. Emir Vajzović (zamjenski član)</w:t>
            </w:r>
          </w:p>
        </w:tc>
      </w:tr>
      <w:tr w:rsidR="008B10B2" w:rsidRPr="007241C7" w14:paraId="6330BE31" w14:textId="77777777" w:rsidTr="0028608C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2B84298E" w14:textId="77777777" w:rsidR="008B10B2" w:rsidRPr="007241C7" w:rsidRDefault="008B10B2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083AE606" w14:textId="77777777" w:rsidR="008B10B2" w:rsidRPr="007241C7" w:rsidRDefault="008B10B2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proofErr w:type="spellStart"/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Jažić</w:t>
            </w:r>
            <w:proofErr w:type="spellEnd"/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Anida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971D34" w14:textId="77777777" w:rsidR="008B10B2" w:rsidRPr="007241C7" w:rsidRDefault="008B10B2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7E482BBE" w14:textId="77777777" w:rsidR="008B10B2" w:rsidRPr="007241C7" w:rsidRDefault="008B10B2" w:rsidP="001140A9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POLITIČKI I MEDIJSKI POPULIZAM KAO SIGURNOSNA PRIJETNJA EVROPI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31C30412" w14:textId="77777777" w:rsidR="008B10B2" w:rsidRPr="007241C7" w:rsidRDefault="008B10B2" w:rsidP="001140A9">
            <w:pPr>
              <w:rPr>
                <w:rFonts w:ascii="Cambria" w:eastAsia="Times New Roman" w:hAnsi="Cambria"/>
                <w:b/>
                <w:bCs/>
                <w:color w:val="FF0000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b/>
                <w:bCs/>
                <w:color w:val="000000" w:themeColor="text1"/>
                <w:sz w:val="20"/>
                <w:szCs w:val="20"/>
              </w:rPr>
              <w:t xml:space="preserve">Prof.dr. Nermina Mujagić 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14:paraId="217FFDAF" w14:textId="77777777" w:rsidR="008B10B2" w:rsidRPr="007241C7" w:rsidRDefault="008B10B2" w:rsidP="008B10B2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after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 xml:space="preserve">Prof. Vlado </w:t>
            </w:r>
            <w:proofErr w:type="spellStart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Azinovic</w:t>
            </w:r>
            <w:proofErr w:type="spellEnd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, predsjednik</w:t>
            </w:r>
          </w:p>
          <w:p w14:paraId="4633DF91" w14:textId="77777777" w:rsidR="008B10B2" w:rsidRPr="007241C7" w:rsidRDefault="008B10B2" w:rsidP="008B10B2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after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 xml:space="preserve">Prof. Zarije </w:t>
            </w:r>
            <w:proofErr w:type="spellStart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Seizovic</w:t>
            </w:r>
            <w:proofErr w:type="spellEnd"/>
          </w:p>
          <w:p w14:paraId="4F1491F8" w14:textId="77777777" w:rsidR="008B10B2" w:rsidRPr="007241C7" w:rsidRDefault="008B10B2" w:rsidP="008B10B2">
            <w:pPr>
              <w:pStyle w:val="ListParagraph"/>
              <w:numPr>
                <w:ilvl w:val="0"/>
                <w:numId w:val="37"/>
              </w:numPr>
              <w:tabs>
                <w:tab w:val="left" w:pos="720"/>
              </w:tabs>
              <w:suppressAutoHyphens/>
              <w:spacing w:after="0"/>
              <w:contextualSpacing w:val="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 xml:space="preserve">Prof. Haris </w:t>
            </w:r>
            <w:proofErr w:type="spellStart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Ceric</w:t>
            </w:r>
            <w:proofErr w:type="spellEnd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, zamjena</w:t>
            </w:r>
          </w:p>
        </w:tc>
      </w:tr>
      <w:tr w:rsidR="008B10B2" w:rsidRPr="007241C7" w14:paraId="31FCD54E" w14:textId="77777777" w:rsidTr="0028608C">
        <w:trPr>
          <w:cantSplit/>
          <w:trHeight w:val="907"/>
        </w:trPr>
        <w:tc>
          <w:tcPr>
            <w:tcW w:w="851" w:type="dxa"/>
            <w:shd w:val="clear" w:color="auto" w:fill="FFFFFF" w:themeFill="background1"/>
            <w:vAlign w:val="center"/>
          </w:tcPr>
          <w:p w14:paraId="5FFD5B9B" w14:textId="77777777" w:rsidR="008B10B2" w:rsidRPr="007241C7" w:rsidRDefault="008B10B2" w:rsidP="008B10B2">
            <w:pPr>
              <w:pStyle w:val="ListParagraph"/>
              <w:numPr>
                <w:ilvl w:val="0"/>
                <w:numId w:val="38"/>
              </w:numPr>
              <w:tabs>
                <w:tab w:val="left" w:pos="720"/>
              </w:tabs>
              <w:suppressAutoHyphens/>
              <w:contextualSpacing w:val="0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14:paraId="15B0222D" w14:textId="77777777" w:rsidR="008B10B2" w:rsidRPr="007241C7" w:rsidRDefault="008B10B2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proofErr w:type="spellStart"/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Botić</w:t>
            </w:r>
            <w:proofErr w:type="spellEnd"/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 xml:space="preserve"> Tarik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1BDC29" w14:textId="77777777" w:rsidR="008B10B2" w:rsidRPr="007241C7" w:rsidRDefault="008B10B2" w:rsidP="001140A9">
            <w:pPr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44D9D322" w14:textId="77777777" w:rsidR="008B10B2" w:rsidRPr="007241C7" w:rsidRDefault="008B10B2" w:rsidP="001140A9">
            <w:pPr>
              <w:rPr>
                <w:rFonts w:ascii="Cambria" w:eastAsia="Times New Roman" w:hAnsi="Cambria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ULOGA UJEDINJENIH NACIJA U MIGRACIJSKIM/IZBJEGLIČKIM PROCESIMA U BOSNI I HERCEGOVINI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14:paraId="738588B4" w14:textId="77777777" w:rsidR="008B10B2" w:rsidRPr="007241C7" w:rsidRDefault="008B10B2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Prof.dr. Mirza Smajić</w:t>
            </w:r>
          </w:p>
        </w:tc>
        <w:tc>
          <w:tcPr>
            <w:tcW w:w="1916" w:type="dxa"/>
            <w:shd w:val="clear" w:color="auto" w:fill="FFFFFF" w:themeFill="background1"/>
            <w:vAlign w:val="center"/>
          </w:tcPr>
          <w:p w14:paraId="64DA5AEC" w14:textId="77777777" w:rsidR="008B10B2" w:rsidRPr="007241C7" w:rsidRDefault="008B10B2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1.Prof.dr. Nerzuk Ćurak</w:t>
            </w:r>
          </w:p>
          <w:p w14:paraId="27DF018D" w14:textId="77777777" w:rsidR="008B10B2" w:rsidRPr="007241C7" w:rsidRDefault="008B10B2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2. Prof.dr. Sead Turčalo</w:t>
            </w:r>
          </w:p>
          <w:p w14:paraId="314B54B1" w14:textId="77777777" w:rsidR="008B10B2" w:rsidRPr="007241C7" w:rsidRDefault="008B10B2" w:rsidP="001140A9">
            <w:pPr>
              <w:rPr>
                <w:rFonts w:ascii="Cambria" w:eastAsia="Times New Roman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2. Prof.dr. Darvin Lisica-</w:t>
            </w:r>
            <w:proofErr w:type="spellStart"/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zamj</w:t>
            </w:r>
            <w:proofErr w:type="spellEnd"/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</w:rPr>
              <w:t>.</w:t>
            </w:r>
          </w:p>
        </w:tc>
      </w:tr>
    </w:tbl>
    <w:p w14:paraId="3A11D17C" w14:textId="77777777" w:rsidR="008B10B2" w:rsidRPr="007241C7" w:rsidRDefault="008B10B2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D200353" w14:textId="56A3F91E" w:rsidR="007629E0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</w:t>
      </w:r>
      <w:r w:rsidR="00955F59" w:rsidRPr="007241C7">
        <w:rPr>
          <w:rFonts w:ascii="Cambria" w:hAnsi="Cambria" w:cstheme="majorBidi"/>
          <w:sz w:val="24"/>
          <w:szCs w:val="24"/>
        </w:rPr>
        <w:t>Sigurnosne mirovne studije</w:t>
      </w:r>
      <w:r w:rsidRPr="007241C7">
        <w:rPr>
          <w:rFonts w:ascii="Cambria" w:hAnsi="Cambria" w:cstheme="majorBidi"/>
          <w:sz w:val="24"/>
          <w:szCs w:val="24"/>
        </w:rPr>
        <w:t xml:space="preserve"> Fakulteta političkih nauka Univerziteta u Sarajevu, usvojena je jednoglasno. </w:t>
      </w:r>
    </w:p>
    <w:p w14:paraId="6B98E317" w14:textId="634CD879" w:rsidR="003A1E94" w:rsidRDefault="003A1E94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619822F" w14:textId="6BA411F3" w:rsidR="003A1E94" w:rsidRDefault="003A1E94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0517F0E" w14:textId="21840598" w:rsidR="003A1E94" w:rsidRDefault="003A1E94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986"/>
        <w:gridCol w:w="3686"/>
        <w:gridCol w:w="2125"/>
        <w:gridCol w:w="2697"/>
      </w:tblGrid>
      <w:tr w:rsidR="00511576" w:rsidRPr="007241C7" w14:paraId="18CE9611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8007145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lastRenderedPageBreak/>
              <w:t>Br.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40631EA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CB5D3A5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854186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12F90B1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511576" w:rsidRPr="007241C7" w14:paraId="5805EE15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85FD3C2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F4B86B1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Čelik Adna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F7B01EE" w14:textId="77777777" w:rsidR="00511576" w:rsidRPr="007241C7" w:rsidRDefault="00511576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hAnsi="Cambria"/>
                <w:noProof/>
                <w:sz w:val="24"/>
                <w:szCs w:val="24"/>
                <w:lang w:eastAsia="zh-CN" w:bidi="hi-IN"/>
              </w:rPr>
              <w:t>NAFTOVOD BAKU-TBILISI-DŽEJHAN: MEĐUNARODNE IMPLIKACIJE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05C1D5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Prof.dr.Hamza Karčić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E9CEF7" w14:textId="77777777" w:rsidR="00511576" w:rsidRPr="007241C7" w:rsidRDefault="00511576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N. Džananović-Miraščija</w:t>
            </w:r>
          </w:p>
          <w:p w14:paraId="24B59141" w14:textId="77777777" w:rsidR="00511576" w:rsidRPr="007241C7" w:rsidRDefault="00511576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Član: prof. dr. Ehlimana Spahić</w:t>
            </w:r>
          </w:p>
          <w:p w14:paraId="649234F1" w14:textId="77777777" w:rsidR="00511576" w:rsidRPr="007241C7" w:rsidRDefault="00511576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Damir Kapidžić</w:t>
            </w:r>
          </w:p>
        </w:tc>
      </w:tr>
      <w:tr w:rsidR="00511576" w:rsidRPr="007241C7" w14:paraId="09122E3F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8B8CC5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2A4460B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Isaković Maida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320042A" w14:textId="77777777" w:rsidR="00511576" w:rsidRPr="007241C7" w:rsidRDefault="00511576" w:rsidP="001140A9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  <w:lang w:val="it-IT" w:eastAsia="zh-CN" w:bidi="hi-IN"/>
              </w:rPr>
            </w:pPr>
            <w:r w:rsidRPr="007241C7">
              <w:rPr>
                <w:rFonts w:ascii="Cambria" w:hAnsi="Cambria"/>
                <w:noProof/>
                <w:sz w:val="24"/>
                <w:szCs w:val="24"/>
                <w:lang w:val="it-IT" w:eastAsia="zh-CN" w:bidi="hi-IN"/>
              </w:rPr>
              <w:t>KULTURNA DIPLOMATIJA BOSNE i HERCEGOVINE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4C95E1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Prof.dr.Sarina Bakić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E8B51" w14:textId="77777777" w:rsidR="00511576" w:rsidRPr="007241C7" w:rsidRDefault="00511576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N. Džananović-Miraščija</w:t>
            </w:r>
          </w:p>
          <w:p w14:paraId="4DD36D34" w14:textId="77777777" w:rsidR="00511576" w:rsidRPr="007241C7" w:rsidRDefault="00511576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Član: prof. dr. Nermina Mujagić</w:t>
            </w:r>
          </w:p>
          <w:p w14:paraId="4311485F" w14:textId="77777777" w:rsidR="00511576" w:rsidRPr="007241C7" w:rsidRDefault="00511576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Zamjenik člana: prof. dr. </w:t>
            </w: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Ehlimana Spahić</w:t>
            </w:r>
          </w:p>
        </w:tc>
      </w:tr>
      <w:tr w:rsidR="00511576" w:rsidRPr="007241C7" w14:paraId="2464EC7F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84D02D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33050C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Porobić Nermin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5567C4" w14:textId="77777777" w:rsidR="00511576" w:rsidRPr="007241C7" w:rsidRDefault="00511576" w:rsidP="001140A9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hAnsi="Cambria"/>
                <w:noProof/>
                <w:sz w:val="24"/>
                <w:szCs w:val="24"/>
                <w:lang w:eastAsia="zh-CN" w:bidi="hi-IN"/>
              </w:rPr>
              <w:t>POLITIČKE PRETPOSTAVKE REFORME TERITORIJALNE ORGANIZACIJE LOKALNE SAMOUPRAVE U GRADU SARAJEVU</w:t>
            </w:r>
          </w:p>
        </w:tc>
        <w:tc>
          <w:tcPr>
            <w:tcW w:w="2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7A8BD7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eastAsia="zh-CN" w:bidi="hi-IN"/>
              </w:rPr>
              <w:t>Prof. dr. Elmir Sadiković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539571" w14:textId="77777777" w:rsidR="00511576" w:rsidRPr="007241C7" w:rsidRDefault="00511576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Predsjednik: prof. dr. Elvis Fejzić</w:t>
            </w:r>
          </w:p>
          <w:p w14:paraId="1F98DDD4" w14:textId="77777777" w:rsidR="00511576" w:rsidRPr="007241C7" w:rsidRDefault="00511576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Član: prof. dr. Ehlimana Spahić</w:t>
            </w:r>
          </w:p>
          <w:p w14:paraId="4682D652" w14:textId="77777777" w:rsidR="00511576" w:rsidRPr="007241C7" w:rsidRDefault="00511576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Zamjenik člana: prof. dr. Hamza Karčić</w:t>
            </w:r>
          </w:p>
        </w:tc>
      </w:tr>
    </w:tbl>
    <w:p w14:paraId="5AA89052" w14:textId="0FB59234" w:rsidR="00955F59" w:rsidRPr="007241C7" w:rsidRDefault="00955F59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302C6184" w14:textId="7449E757" w:rsidR="007629E0" w:rsidRPr="007241C7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Politologija Fakulteta političkih nauka Univerziteta u Sarajevu, usvojena je jednoglasno. </w:t>
      </w:r>
    </w:p>
    <w:tbl>
      <w:tblPr>
        <w:tblW w:w="1132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9"/>
        <w:gridCol w:w="3822"/>
        <w:gridCol w:w="2791"/>
        <w:gridCol w:w="2208"/>
      </w:tblGrid>
      <w:tr w:rsidR="00511576" w:rsidRPr="007241C7" w14:paraId="560F5DFC" w14:textId="77777777" w:rsidTr="001140A9">
        <w:trPr>
          <w:trHeight w:val="55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F68F806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28FFFA30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F2DCE96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B5B57D1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A44A234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511576" w:rsidRPr="007241C7" w14:paraId="3E25FA74" w14:textId="77777777" w:rsidTr="001140A9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95761F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E15A7A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Kovačević Dalila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58E4A5" w14:textId="77777777" w:rsidR="00511576" w:rsidRPr="007241C7" w:rsidRDefault="00511576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  <w:t>DISKRIMINACIJA DJECE S POTEŠKOĆAMA U RAZVOJU U KANTONU SARAJEVO-PRIVID ILI REALNOST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485E1E" w14:textId="77777777" w:rsidR="00511576" w:rsidRPr="007241C7" w:rsidRDefault="00511576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Prof.dr.Sabira Gadžo-Šašić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24F6602" w14:textId="77777777" w:rsidR="00511576" w:rsidRPr="007241C7" w:rsidRDefault="00511576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Predsjednik: prof.dr.Sanela Bašić</w:t>
            </w:r>
          </w:p>
          <w:p w14:paraId="6B095502" w14:textId="77777777" w:rsidR="00511576" w:rsidRPr="007241C7" w:rsidRDefault="00511576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Član: doc.dr.Jelena Brkić</w:t>
            </w:r>
          </w:p>
          <w:p w14:paraId="600F1859" w14:textId="77777777" w:rsidR="00511576" w:rsidRPr="007241C7" w:rsidRDefault="00511576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Zamjenik člana:prof.dr.Borjana Miković </w:t>
            </w:r>
          </w:p>
        </w:tc>
      </w:tr>
    </w:tbl>
    <w:p w14:paraId="1319E1B9" w14:textId="77777777" w:rsidR="004133B8" w:rsidRPr="007241C7" w:rsidRDefault="004133B8" w:rsidP="003505BE">
      <w:pPr>
        <w:shd w:val="clear" w:color="auto" w:fill="FFFFFF"/>
        <w:spacing w:after="0" w:line="240" w:lineRule="auto"/>
        <w:ind w:right="-330"/>
        <w:textAlignment w:val="baseline"/>
        <w:rPr>
          <w:rFonts w:ascii="Cambria" w:eastAsia="Times New Roman" w:hAnsi="Cambria" w:cstheme="majorBidi"/>
          <w:color w:val="000000"/>
          <w:sz w:val="24"/>
          <w:szCs w:val="24"/>
        </w:rPr>
      </w:pPr>
    </w:p>
    <w:p w14:paraId="523CEDB0" w14:textId="77777777" w:rsidR="004133B8" w:rsidRPr="007241C7" w:rsidRDefault="004133B8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3B71F8A" w14:textId="3A8A1CD6" w:rsidR="007629E0" w:rsidRPr="007241C7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t>Odluka o odobravanju tema završnih (magistarskih) radova i imenovanju mentora i članova Komisija za ocjenu i odbranu, na odsjeku Soc</w:t>
      </w:r>
      <w:r w:rsidR="00A94D9B" w:rsidRPr="007241C7">
        <w:rPr>
          <w:rFonts w:ascii="Cambria" w:hAnsi="Cambria" w:cstheme="majorBidi"/>
          <w:sz w:val="24"/>
          <w:szCs w:val="24"/>
        </w:rPr>
        <w:t>ijalni</w:t>
      </w:r>
      <w:r w:rsidRPr="007241C7">
        <w:rPr>
          <w:rFonts w:ascii="Cambria" w:hAnsi="Cambria" w:cstheme="majorBidi"/>
          <w:sz w:val="24"/>
          <w:szCs w:val="24"/>
        </w:rPr>
        <w:t xml:space="preserve"> rad Fakulteta političkih nauka Univerziteta u Sarajevu, usvojena je jednoglasno. </w:t>
      </w:r>
    </w:p>
    <w:tbl>
      <w:tblPr>
        <w:tblW w:w="10920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986"/>
        <w:gridCol w:w="3686"/>
        <w:gridCol w:w="2978"/>
        <w:gridCol w:w="1844"/>
      </w:tblGrid>
      <w:tr w:rsidR="002650C3" w:rsidRPr="007241C7" w14:paraId="68758913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2024B6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E2D2161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4662FBF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F42A45B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AA7F52D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2650C3" w:rsidRPr="007241C7" w14:paraId="31E31A62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1893EB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EF5512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UMA-TAGRID MILOŠ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D9F5DF1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  <w:t>ULOGA STILA PRIVRŽENOSTI U KVALITETI PARTNERSKIH ODNOSA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5E3DC30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Doc.dr.Jelena Brkić-Šmigoc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82FE2B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495DA491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287F2CB6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Zamjenik člana: </w:t>
            </w:r>
          </w:p>
        </w:tc>
      </w:tr>
      <w:tr w:rsidR="002650C3" w:rsidRPr="007241C7" w14:paraId="579CD828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77FA64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CDB188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MUMINOVIĆ TAIBA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209B20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  <w:t>SUPERVIZIJA U FUNKCIJI SMANJENA PROFESIONALNOG SAGORIJEVANJA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EC09F8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Doc.dr.Nina Babić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4745F0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3B52CFAB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72F5B7E6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</w:p>
        </w:tc>
      </w:tr>
      <w:tr w:rsidR="002650C3" w:rsidRPr="007241C7" w14:paraId="6653C389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1D5C0F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618A01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ANTOLOVIĆ ANITA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F85168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  <w:t>SOCIJALNI STATUS I IZAZOVI JEDNORODITELJSKIH OBITELJI U ZENIČKO-DOBOJSKOM KANTONU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57E52A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Prof.dr.Sanela Šadić(ne potpisana prijava)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FF42B1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36AE5040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584979D2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Zamjenik člana</w:t>
            </w:r>
          </w:p>
          <w:p w14:paraId="15D34D93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</w:p>
        </w:tc>
      </w:tr>
      <w:tr w:rsidR="002650C3" w:rsidRPr="007241C7" w14:paraId="5AA7B0E6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815562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AB558AF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ŠORLIJA AJLA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A180160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  <w:t>UTICAJ SOCIO-EKONOMSKOG STATUSA PORODICE NA USPJEH DJECE U OSNOVNIM ŠKOLAMA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5F98482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Prof.dr.Sanela Šadić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5D57C1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67FC497F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549C8ACA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Zamjenik člana</w:t>
            </w:r>
          </w:p>
          <w:p w14:paraId="148558AD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</w:p>
        </w:tc>
      </w:tr>
      <w:tr w:rsidR="002650C3" w:rsidRPr="007241C7" w14:paraId="25E8B94B" w14:textId="77777777" w:rsidTr="001140A9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3A4F67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05192E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ARNAUT MUBINA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A3CFCE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  <w:t>OSTVARIVANJE PRAVA I IZAZOVI U SOCIJALNOJ INKLUZIJI ROMA NA PODRUĆJU OPĆINE KISELJAK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B67E05D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Prof.dr.Sanela Šadić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17110D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2EF5DB38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28E7AF5D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Zamjenik člana</w:t>
            </w:r>
          </w:p>
          <w:p w14:paraId="5B3F4937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</w:p>
        </w:tc>
      </w:tr>
    </w:tbl>
    <w:p w14:paraId="1F91CCF8" w14:textId="37710961" w:rsidR="00222716" w:rsidRPr="007241C7" w:rsidRDefault="00222716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0681AC6D" w14:textId="37C09170" w:rsidR="00222716" w:rsidRPr="007241C7" w:rsidRDefault="00222716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28B3EED0" w14:textId="7EB5E7E2" w:rsidR="00222716" w:rsidRPr="007241C7" w:rsidRDefault="00222716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Sociologija Fakulteta političkih nauka Univerziteta u Sarajevu, usvojena je jednoglasno. 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972"/>
        <w:gridCol w:w="3406"/>
        <w:gridCol w:w="1748"/>
        <w:gridCol w:w="2845"/>
      </w:tblGrid>
      <w:tr w:rsidR="001D6218" w:rsidRPr="007241C7" w14:paraId="1C524B21" w14:textId="77777777" w:rsidTr="001140A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D904" w14:textId="77777777" w:rsidR="001D6218" w:rsidRPr="007241C7" w:rsidRDefault="001D6218" w:rsidP="001140A9">
            <w:pPr>
              <w:jc w:val="center"/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Red.br.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D2E5E" w14:textId="77777777" w:rsidR="001D6218" w:rsidRPr="007241C7" w:rsidRDefault="001D6218" w:rsidP="001140A9">
            <w:pPr>
              <w:jc w:val="center"/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Prezime i ime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A3A9" w14:textId="77777777" w:rsidR="001D6218" w:rsidRPr="007241C7" w:rsidRDefault="001D6218" w:rsidP="001140A9">
            <w:pPr>
              <w:jc w:val="center"/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Naziv teme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B9098" w14:textId="77777777" w:rsidR="001D6218" w:rsidRPr="007241C7" w:rsidRDefault="001D6218" w:rsidP="001140A9">
            <w:pPr>
              <w:jc w:val="center"/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Mentor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6D6FB" w14:textId="77777777" w:rsidR="001D6218" w:rsidRPr="007241C7" w:rsidRDefault="001D6218" w:rsidP="001140A9">
            <w:pPr>
              <w:jc w:val="center"/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Komisija</w:t>
            </w:r>
          </w:p>
        </w:tc>
      </w:tr>
      <w:tr w:rsidR="001D6218" w:rsidRPr="007241C7" w14:paraId="1311E82D" w14:textId="77777777" w:rsidTr="001140A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F2DA" w14:textId="77777777" w:rsidR="001D6218" w:rsidRPr="007241C7" w:rsidRDefault="001D6218" w:rsidP="001140A9">
            <w:pPr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6213" w14:textId="77777777" w:rsidR="001D6218" w:rsidRPr="007241C7" w:rsidRDefault="001D6218" w:rsidP="001140A9">
            <w:pPr>
              <w:rPr>
                <w:rFonts w:ascii="Cambria" w:eastAsia="Calibri" w:hAnsi="Cambria"/>
              </w:rPr>
            </w:pPr>
            <w:r w:rsidRPr="007241C7">
              <w:rPr>
                <w:rFonts w:ascii="Cambria" w:eastAsia="Calibri" w:hAnsi="Cambria"/>
              </w:rPr>
              <w:t xml:space="preserve">Samra </w:t>
            </w:r>
            <w:proofErr w:type="spellStart"/>
            <w:r w:rsidRPr="007241C7">
              <w:rPr>
                <w:rFonts w:ascii="Cambria" w:eastAsia="Calibri" w:hAnsi="Cambria"/>
              </w:rPr>
              <w:t>Nevesinjac</w:t>
            </w:r>
            <w:proofErr w:type="spellEnd"/>
          </w:p>
          <w:p w14:paraId="42A43451" w14:textId="77777777" w:rsidR="001D6218" w:rsidRPr="007241C7" w:rsidRDefault="001D6218" w:rsidP="001140A9">
            <w:pPr>
              <w:rPr>
                <w:rFonts w:ascii="Cambria" w:eastAsia="Calibri" w:hAnsi="Cambria"/>
              </w:rPr>
            </w:pPr>
            <w:r w:rsidRPr="007241C7">
              <w:rPr>
                <w:rFonts w:ascii="Cambria" w:eastAsia="Calibri" w:hAnsi="Cambria"/>
              </w:rPr>
              <w:t>1052/II-K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D0DB" w14:textId="77777777" w:rsidR="001D6218" w:rsidRPr="007241C7" w:rsidRDefault="001D6218" w:rsidP="001140A9">
            <w:pPr>
              <w:rPr>
                <w:rFonts w:ascii="Cambria" w:hAnsi="Cambria"/>
              </w:rPr>
            </w:pPr>
            <w:r w:rsidRPr="007241C7">
              <w:rPr>
                <w:rFonts w:ascii="Cambria" w:hAnsi="Cambria"/>
              </w:rPr>
              <w:t>(DE)SOCIJALIZIRAJUĆI ELEMENTI TIK-TOKA I KOMUNIKACIJSKE KOMPETENCIJE MLADIH LJUDI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3BB2" w14:textId="77777777" w:rsidR="001D6218" w:rsidRPr="007241C7" w:rsidRDefault="001D6218" w:rsidP="001140A9">
            <w:pPr>
              <w:rPr>
                <w:rFonts w:ascii="Cambria" w:hAnsi="Cambria"/>
              </w:rPr>
            </w:pPr>
            <w:proofErr w:type="spellStart"/>
            <w:r w:rsidRPr="007241C7">
              <w:rPr>
                <w:rFonts w:ascii="Cambria" w:hAnsi="Cambria"/>
              </w:rPr>
              <w:t>Doc.dr</w:t>
            </w:r>
            <w:proofErr w:type="spellEnd"/>
            <w:r w:rsidRPr="007241C7">
              <w:rPr>
                <w:rFonts w:ascii="Cambria" w:hAnsi="Cambria"/>
              </w:rPr>
              <w:t xml:space="preserve"> Irena Praskač Salčin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0935" w14:textId="77777777" w:rsidR="001D6218" w:rsidRPr="007241C7" w:rsidRDefault="001D6218" w:rsidP="001140A9">
            <w:pPr>
              <w:widowControl w:val="0"/>
              <w:suppressLineNumbers/>
              <w:suppressAutoHyphens/>
              <w:jc w:val="both"/>
              <w:rPr>
                <w:rFonts w:ascii="Cambria" w:eastAsia="WenQuanYi Micro Hei" w:hAnsi="Cambria"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kern w:val="2"/>
                <w:lang w:eastAsia="zh-CN" w:bidi="hi-IN"/>
              </w:rPr>
              <w:t>Predsjednik:</w:t>
            </w:r>
            <w:r w:rsidRPr="007241C7">
              <w:rPr>
                <w:rFonts w:ascii="Cambria" w:hAnsi="Cambria"/>
              </w:rPr>
              <w:t xml:space="preserve"> prof.dr. Lejla Turčilo</w:t>
            </w:r>
          </w:p>
          <w:p w14:paraId="794525AB" w14:textId="77777777" w:rsidR="001D6218" w:rsidRPr="007241C7" w:rsidRDefault="001D6218" w:rsidP="001140A9">
            <w:pPr>
              <w:widowControl w:val="0"/>
              <w:suppressLineNumbers/>
              <w:suppressAutoHyphens/>
              <w:jc w:val="both"/>
              <w:rPr>
                <w:rFonts w:ascii="Cambria" w:eastAsia="WenQuanYi Micro Hei" w:hAnsi="Cambria"/>
                <w:kern w:val="2"/>
                <w:lang w:val="fr-FR" w:eastAsia="zh-CN" w:bidi="hi-IN"/>
              </w:rPr>
            </w:pPr>
            <w:proofErr w:type="spellStart"/>
            <w:r w:rsidRPr="007241C7">
              <w:rPr>
                <w:rFonts w:ascii="Cambria" w:eastAsia="WenQuanYi Micro Hei" w:hAnsi="Cambria"/>
                <w:kern w:val="2"/>
                <w:lang w:val="fr-FR" w:eastAsia="zh-CN" w:bidi="hi-IN"/>
              </w:rPr>
              <w:t>Član</w:t>
            </w:r>
            <w:proofErr w:type="spellEnd"/>
            <w:r w:rsidRPr="007241C7">
              <w:rPr>
                <w:rFonts w:ascii="Cambria" w:eastAsia="WenQuanYi Micro Hei" w:hAnsi="Cambria"/>
                <w:kern w:val="2"/>
                <w:lang w:val="fr-FR" w:eastAsia="zh-CN" w:bidi="hi-IN"/>
              </w:rPr>
              <w:t>: prof. Dr. Belma Buljubašić</w:t>
            </w:r>
          </w:p>
          <w:p w14:paraId="6CC31538" w14:textId="77777777" w:rsidR="001D6218" w:rsidRPr="007241C7" w:rsidRDefault="001D6218" w:rsidP="001140A9">
            <w:pPr>
              <w:widowControl w:val="0"/>
              <w:suppressLineNumbers/>
              <w:suppressAutoHyphens/>
              <w:jc w:val="both"/>
              <w:rPr>
                <w:rFonts w:ascii="Cambria" w:eastAsia="WenQuanYi Micro Hei" w:hAnsi="Cambria"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kern w:val="2"/>
                <w:lang w:eastAsia="zh-CN" w:bidi="hi-IN"/>
              </w:rPr>
              <w:t>Zamjenski član:</w:t>
            </w:r>
            <w:r w:rsidRPr="007241C7">
              <w:rPr>
                <w:rFonts w:ascii="Cambria" w:hAnsi="Cambria"/>
              </w:rPr>
              <w:t xml:space="preserve"> prof.dr. Fahira Fejzić </w:t>
            </w:r>
            <w:proofErr w:type="spellStart"/>
            <w:r w:rsidRPr="007241C7">
              <w:rPr>
                <w:rFonts w:ascii="Cambria" w:hAnsi="Cambria"/>
              </w:rPr>
              <w:t>Čemgić</w:t>
            </w:r>
            <w:proofErr w:type="spellEnd"/>
          </w:p>
        </w:tc>
      </w:tr>
      <w:tr w:rsidR="001D6218" w:rsidRPr="007241C7" w14:paraId="7308D557" w14:textId="77777777" w:rsidTr="001140A9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D04E" w14:textId="77777777" w:rsidR="001D6218" w:rsidRPr="007241C7" w:rsidRDefault="001D6218" w:rsidP="001140A9">
            <w:pPr>
              <w:rPr>
                <w:rFonts w:ascii="Cambria" w:hAnsi="Cambria"/>
                <w:b/>
                <w:bCs/>
              </w:rPr>
            </w:pPr>
            <w:r w:rsidRPr="007241C7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FE87" w14:textId="77777777" w:rsidR="001D6218" w:rsidRPr="007241C7" w:rsidRDefault="001D6218" w:rsidP="001140A9">
            <w:pPr>
              <w:rPr>
                <w:rFonts w:ascii="Cambria" w:eastAsia="Calibri" w:hAnsi="Cambria"/>
              </w:rPr>
            </w:pPr>
            <w:proofErr w:type="spellStart"/>
            <w:r w:rsidRPr="007241C7">
              <w:rPr>
                <w:rFonts w:ascii="Cambria" w:eastAsia="Calibri" w:hAnsi="Cambria"/>
              </w:rPr>
              <w:t>Hirkić</w:t>
            </w:r>
            <w:proofErr w:type="spellEnd"/>
            <w:r w:rsidRPr="007241C7">
              <w:rPr>
                <w:rFonts w:ascii="Cambria" w:eastAsia="Calibri" w:hAnsi="Cambria"/>
              </w:rPr>
              <w:t xml:space="preserve"> Belma</w:t>
            </w:r>
          </w:p>
          <w:p w14:paraId="4DAC51BD" w14:textId="77777777" w:rsidR="001D6218" w:rsidRPr="007241C7" w:rsidRDefault="001D6218" w:rsidP="001140A9">
            <w:pPr>
              <w:rPr>
                <w:rFonts w:ascii="Cambria" w:eastAsia="Calibri" w:hAnsi="Cambria"/>
              </w:rPr>
            </w:pPr>
            <w:r w:rsidRPr="007241C7">
              <w:rPr>
                <w:rFonts w:ascii="Cambria" w:eastAsia="Calibri" w:hAnsi="Cambria"/>
              </w:rPr>
              <w:t>864/II-K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B18D" w14:textId="77777777" w:rsidR="001D6218" w:rsidRPr="007241C7" w:rsidRDefault="001D6218" w:rsidP="001140A9">
            <w:pPr>
              <w:rPr>
                <w:rFonts w:ascii="Cambria" w:hAnsi="Cambria"/>
              </w:rPr>
            </w:pPr>
            <w:r w:rsidRPr="007241C7">
              <w:rPr>
                <w:rFonts w:ascii="Cambria" w:hAnsi="Cambria"/>
              </w:rPr>
              <w:t>ANALIZA STAVOVA JAVNOG MNIJENJA O PREMIJAMA ZDRAVSTVENOG OSIGURANJA (MARKICAMA) U ZENIČKO-DOBOJSKOM KANTONU/ naslov se mijenja u: ANALIZA STAVOVA JAVNOSTI O PREMIJAMA ZDRAVSTVENOG OSIGURANJA (MARKICAMA) U ZENIČKO-DOBOJSKOM KANTONU/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4BA9" w14:textId="77777777" w:rsidR="001D6218" w:rsidRPr="007241C7" w:rsidRDefault="001D6218" w:rsidP="001140A9">
            <w:pPr>
              <w:rPr>
                <w:rFonts w:ascii="Cambria" w:hAnsi="Cambria"/>
              </w:rPr>
            </w:pPr>
            <w:r w:rsidRPr="007241C7">
              <w:rPr>
                <w:rFonts w:ascii="Cambria" w:hAnsi="Cambria"/>
              </w:rPr>
              <w:t>Prof.dr Belma Buljubašić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946" w14:textId="77777777" w:rsidR="001D6218" w:rsidRPr="007241C7" w:rsidRDefault="001D6218" w:rsidP="001140A9">
            <w:pPr>
              <w:widowControl w:val="0"/>
              <w:suppressLineNumbers/>
              <w:suppressAutoHyphens/>
              <w:jc w:val="both"/>
              <w:rPr>
                <w:rFonts w:ascii="Cambria" w:eastAsia="WenQuanYi Micro Hei" w:hAnsi="Cambria"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kern w:val="2"/>
                <w:lang w:eastAsia="zh-CN" w:bidi="hi-IN"/>
              </w:rPr>
              <w:t>Predsjednik:</w:t>
            </w:r>
            <w:r w:rsidRPr="007241C7">
              <w:rPr>
                <w:rFonts w:ascii="Cambria" w:hAnsi="Cambria"/>
              </w:rPr>
              <w:t xml:space="preserve"> </w:t>
            </w:r>
            <w:proofErr w:type="spellStart"/>
            <w:r w:rsidRPr="007241C7">
              <w:rPr>
                <w:rFonts w:ascii="Cambria" w:hAnsi="Cambria"/>
              </w:rPr>
              <w:t>doc.dr</w:t>
            </w:r>
            <w:proofErr w:type="spellEnd"/>
            <w:r w:rsidRPr="007241C7">
              <w:rPr>
                <w:rFonts w:ascii="Cambria" w:hAnsi="Cambria"/>
              </w:rPr>
              <w:t>. Irena Praskač Salčin</w:t>
            </w:r>
          </w:p>
          <w:p w14:paraId="3734CC30" w14:textId="77777777" w:rsidR="001D6218" w:rsidRPr="007241C7" w:rsidRDefault="001D6218" w:rsidP="001140A9">
            <w:pPr>
              <w:widowControl w:val="0"/>
              <w:suppressLineNumbers/>
              <w:suppressAutoHyphens/>
              <w:jc w:val="both"/>
              <w:rPr>
                <w:rFonts w:ascii="Cambria" w:eastAsia="WenQuanYi Micro Hei" w:hAnsi="Cambria"/>
                <w:kern w:val="2"/>
                <w:lang w:val="fr-FR" w:eastAsia="zh-CN" w:bidi="hi-IN"/>
              </w:rPr>
            </w:pPr>
            <w:proofErr w:type="spellStart"/>
            <w:r w:rsidRPr="007241C7">
              <w:rPr>
                <w:rFonts w:ascii="Cambria" w:eastAsia="WenQuanYi Micro Hei" w:hAnsi="Cambria"/>
                <w:kern w:val="2"/>
                <w:lang w:val="fr-FR" w:eastAsia="zh-CN" w:bidi="hi-IN"/>
              </w:rPr>
              <w:t>Član</w:t>
            </w:r>
            <w:proofErr w:type="spellEnd"/>
            <w:r w:rsidRPr="007241C7">
              <w:rPr>
                <w:rFonts w:ascii="Cambria" w:eastAsia="WenQuanYi Micro Hei" w:hAnsi="Cambria"/>
                <w:kern w:val="2"/>
                <w:lang w:val="fr-FR" w:eastAsia="zh-CN" w:bidi="hi-IN"/>
              </w:rPr>
              <w:t xml:space="preserve">: </w:t>
            </w:r>
            <w:proofErr w:type="spellStart"/>
            <w:r w:rsidRPr="007241C7">
              <w:rPr>
                <w:rFonts w:ascii="Cambria" w:eastAsia="WenQuanYi Micro Hei" w:hAnsi="Cambria"/>
                <w:kern w:val="2"/>
                <w:lang w:val="fr-FR" w:eastAsia="zh-CN" w:bidi="hi-IN"/>
              </w:rPr>
              <w:t>doc.dr</w:t>
            </w:r>
            <w:proofErr w:type="spellEnd"/>
            <w:r w:rsidRPr="007241C7">
              <w:rPr>
                <w:rFonts w:ascii="Cambria" w:eastAsia="WenQuanYi Micro Hei" w:hAnsi="Cambria"/>
                <w:kern w:val="2"/>
                <w:lang w:val="fr-FR" w:eastAsia="zh-CN" w:bidi="hi-IN"/>
              </w:rPr>
              <w:t>. Enita Čustović</w:t>
            </w:r>
          </w:p>
          <w:p w14:paraId="7F8A2DB8" w14:textId="77777777" w:rsidR="001D6218" w:rsidRPr="007241C7" w:rsidRDefault="001D6218" w:rsidP="001140A9">
            <w:pPr>
              <w:widowControl w:val="0"/>
              <w:suppressLineNumbers/>
              <w:suppressAutoHyphens/>
              <w:jc w:val="both"/>
              <w:rPr>
                <w:rFonts w:ascii="Cambria" w:eastAsia="WenQuanYi Micro Hei" w:hAnsi="Cambria"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kern w:val="2"/>
                <w:lang w:eastAsia="zh-CN" w:bidi="hi-IN"/>
              </w:rPr>
              <w:t>Zamjenski član: prof.dr. Jasna Duraković</w:t>
            </w:r>
          </w:p>
        </w:tc>
      </w:tr>
    </w:tbl>
    <w:p w14:paraId="34DA0085" w14:textId="29E04860" w:rsidR="003505BE" w:rsidRPr="007241C7" w:rsidRDefault="003505BE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0BFA54E1" w14:textId="5B4D3374" w:rsidR="001D6218" w:rsidRPr="007241C7" w:rsidRDefault="001D6218" w:rsidP="001D6218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Žurnalistika/Komunikologija Fakulteta političkih nauka Univerziteta u Sarajevu, usvojena je jednoglasno. </w:t>
      </w:r>
    </w:p>
    <w:p w14:paraId="1C455069" w14:textId="2A2A9534" w:rsidR="00917FAF" w:rsidRPr="007241C7" w:rsidRDefault="00917FAF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6E54195D" w14:textId="77777777" w:rsidR="00C20E7E" w:rsidRPr="007241C7" w:rsidRDefault="00C20E7E" w:rsidP="003505BE">
      <w:pPr>
        <w:suppressAutoHyphens/>
        <w:autoSpaceDN w:val="0"/>
        <w:spacing w:after="0"/>
        <w:ind w:right="-330"/>
        <w:textAlignment w:val="baseline"/>
        <w:rPr>
          <w:rFonts w:ascii="Cambria" w:eastAsia="Calibri" w:hAnsi="Cambria" w:cstheme="majorBidi"/>
          <w:b/>
          <w:bCs/>
          <w:sz w:val="24"/>
          <w:szCs w:val="24"/>
        </w:rPr>
      </w:pPr>
    </w:p>
    <w:p w14:paraId="29B8EF60" w14:textId="78F428C4" w:rsidR="000A3D42" w:rsidRPr="007241C7" w:rsidRDefault="000A3D42" w:rsidP="003505BE">
      <w:pPr>
        <w:spacing w:line="254" w:lineRule="auto"/>
        <w:ind w:right="-330"/>
        <w:rPr>
          <w:rFonts w:ascii="Cambria" w:hAnsi="Cambria"/>
          <w:sz w:val="24"/>
          <w:szCs w:val="24"/>
          <w:lang w:val="it-IT"/>
        </w:rPr>
      </w:pPr>
    </w:p>
    <w:p w14:paraId="49CCCE14" w14:textId="510ABE3D" w:rsidR="00606050" w:rsidRPr="007241C7" w:rsidRDefault="00606050" w:rsidP="003505BE">
      <w:pPr>
        <w:spacing w:line="254" w:lineRule="auto"/>
        <w:ind w:right="-330"/>
        <w:rPr>
          <w:rFonts w:ascii="Cambria" w:hAnsi="Cambria"/>
          <w:sz w:val="24"/>
          <w:szCs w:val="24"/>
          <w:lang w:val="it-IT"/>
        </w:rPr>
      </w:pPr>
    </w:p>
    <w:p w14:paraId="2431165C" w14:textId="0A3385FE" w:rsidR="00606050" w:rsidRPr="007241C7" w:rsidRDefault="00606050" w:rsidP="003505BE">
      <w:pPr>
        <w:spacing w:line="254" w:lineRule="auto"/>
        <w:ind w:right="-330"/>
        <w:rPr>
          <w:rFonts w:ascii="Cambria" w:hAnsi="Cambria"/>
          <w:sz w:val="24"/>
          <w:szCs w:val="24"/>
          <w:lang w:val="it-IT"/>
        </w:rPr>
      </w:pPr>
    </w:p>
    <w:p w14:paraId="18FDEF20" w14:textId="56823A76" w:rsidR="002259B2" w:rsidRPr="007241C7" w:rsidRDefault="007A4315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lastRenderedPageBreak/>
        <w:t xml:space="preserve">Ad </w:t>
      </w:r>
      <w:r w:rsidR="002650C3" w:rsidRPr="007241C7">
        <w:rPr>
          <w:rFonts w:ascii="Cambria" w:hAnsi="Cambria" w:cstheme="majorBidi"/>
          <w:bCs/>
          <w:sz w:val="24"/>
          <w:szCs w:val="24"/>
        </w:rPr>
        <w:t>3</w:t>
      </w:r>
      <w:r w:rsidRPr="007241C7">
        <w:rPr>
          <w:rFonts w:ascii="Cambria" w:hAnsi="Cambria" w:cstheme="majorBidi"/>
          <w:bCs/>
          <w:sz w:val="24"/>
          <w:szCs w:val="24"/>
        </w:rPr>
        <w:t xml:space="preserve">.  </w:t>
      </w:r>
      <w:bookmarkEnd w:id="0"/>
      <w:r w:rsidR="002650C3" w:rsidRPr="007241C7">
        <w:rPr>
          <w:rFonts w:ascii="Cambria" w:hAnsi="Cambria" w:cstheme="majorBidi"/>
          <w:bCs/>
          <w:sz w:val="24"/>
          <w:szCs w:val="24"/>
        </w:rPr>
        <w:t>Usvajanje izvještaja o ocjeni završnih radova na drugom ciklusu studija (3+2);</w:t>
      </w:r>
    </w:p>
    <w:p w14:paraId="5D099C6E" w14:textId="47B71CFA" w:rsidR="002650C3" w:rsidRPr="007241C7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56DF78FD" w14:textId="6404785E" w:rsidR="005C7BB9" w:rsidRPr="007241C7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>Odsjek Sociologija:</w:t>
      </w:r>
    </w:p>
    <w:p w14:paraId="57F52979" w14:textId="7344DDCC" w:rsidR="002650C3" w:rsidRPr="007241C7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tbl>
      <w:tblPr>
        <w:tblW w:w="11307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6"/>
        <w:gridCol w:w="3817"/>
        <w:gridCol w:w="3084"/>
        <w:gridCol w:w="1909"/>
      </w:tblGrid>
      <w:tr w:rsidR="002650C3" w:rsidRPr="007241C7" w14:paraId="3C8C33D5" w14:textId="77777777" w:rsidTr="001140A9">
        <w:trPr>
          <w:trHeight w:val="50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A7FFF31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B6DA941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031421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6281705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B07FD46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2650C3" w:rsidRPr="007241C7" w14:paraId="17F31774" w14:textId="77777777" w:rsidTr="001140A9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9AD3E34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1.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6384A33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ELDAR VUKOVIĆ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883634A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</w:pPr>
            <w:r w:rsidRPr="007241C7"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  <w:t>POVJERENJE GRAĐANA KANTONA SARAJEVO U ZDRAVSTVENI SISTEM U KANTONU SARAJEVO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384E2C7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  <w:t>Prof.dr.Sarina Bakić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BFCBE6A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Predsjednik:prof.dr.Asim Mujkić</w:t>
            </w:r>
          </w:p>
          <w:p w14:paraId="1A21C559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</w:p>
          <w:p w14:paraId="1C9C9CD5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Član: prof.dr.Mirza Emirhafizović</w:t>
            </w:r>
          </w:p>
          <w:p w14:paraId="3F396561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</w:rPr>
            </w:pPr>
          </w:p>
        </w:tc>
      </w:tr>
      <w:tr w:rsidR="002650C3" w:rsidRPr="007241C7" w14:paraId="3DC6C79E" w14:textId="77777777" w:rsidTr="001140A9">
        <w:trPr>
          <w:trHeight w:val="182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3D76F1E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ACEB1A8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ELMA DELENDŽIĆ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682591D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</w:pPr>
            <w:r w:rsidRPr="007241C7"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  <w:t>NORMALNOST I DEVIJANTNOST DRUŠTVENE PRAKSE KONZUMIRANJA ALKOHOLA KOD MLADIH U BOSNI I HERCEGOVINI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A19AA2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  <w:t>Doc.dr.Samir Forić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B5FE4E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Predsjednik:doc.dr.Amer Osmić</w:t>
            </w:r>
          </w:p>
          <w:p w14:paraId="03EA0527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</w:p>
          <w:p w14:paraId="43D464BC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Član: prof.dr.Nedreta Šerić</w:t>
            </w:r>
          </w:p>
          <w:p w14:paraId="462969A5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</w:p>
        </w:tc>
      </w:tr>
      <w:tr w:rsidR="002650C3" w:rsidRPr="007241C7" w14:paraId="20757477" w14:textId="77777777" w:rsidTr="001140A9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DE4C8BA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F53042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BELMINA KARIĆ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491FA8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</w:pPr>
            <w:r w:rsidRPr="007241C7"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  <w:t>ULOGA ŠKOLE I PORODICE U ODGOJNO-OBRAZOVNOJ DJELATNOSTI</w:t>
            </w:r>
          </w:p>
        </w:tc>
        <w:tc>
          <w:tcPr>
            <w:tcW w:w="3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150350A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  <w:t>Prof.dr.Adnan Džafić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0FA5A2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Predsjednik:prof.dr.Haris Cerić</w:t>
            </w:r>
          </w:p>
          <w:p w14:paraId="3C52325C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</w:p>
          <w:p w14:paraId="3862CC96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</w:rPr>
            </w:pPr>
            <w:r w:rsidRPr="007241C7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Član: prof.dr.Sarina Bakić</w:t>
            </w:r>
          </w:p>
          <w:p w14:paraId="414F762D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</w:p>
        </w:tc>
      </w:tr>
    </w:tbl>
    <w:p w14:paraId="33FDC8F5" w14:textId="1D8CDDFC" w:rsidR="002650C3" w:rsidRPr="007241C7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02CC6C4" w14:textId="7F5FA748" w:rsidR="002650C3" w:rsidRPr="007241C7" w:rsidRDefault="005C7BB9">
      <w:pPr>
        <w:spacing w:after="160" w:line="259" w:lineRule="auto"/>
        <w:rPr>
          <w:rFonts w:ascii="Cambria" w:hAnsi="Cambria" w:cstheme="majorBidi"/>
          <w:sz w:val="24"/>
          <w:szCs w:val="24"/>
        </w:rPr>
      </w:pPr>
      <w:proofErr w:type="spellStart"/>
      <w:r w:rsidRPr="007241C7">
        <w:rPr>
          <w:rFonts w:ascii="Cambria" w:hAnsi="Cambria" w:cstheme="majorBidi"/>
          <w:sz w:val="24"/>
          <w:szCs w:val="24"/>
        </w:rPr>
        <w:t>Odjsek</w:t>
      </w:r>
      <w:proofErr w:type="spellEnd"/>
      <w:r w:rsidRPr="007241C7">
        <w:rPr>
          <w:rFonts w:ascii="Cambria" w:hAnsi="Cambria" w:cstheme="majorBidi"/>
          <w:sz w:val="24"/>
          <w:szCs w:val="24"/>
        </w:rPr>
        <w:t xml:space="preserve"> Socijalni rad: </w:t>
      </w:r>
    </w:p>
    <w:tbl>
      <w:tblPr>
        <w:tblW w:w="1132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9"/>
        <w:gridCol w:w="3822"/>
        <w:gridCol w:w="2791"/>
        <w:gridCol w:w="2208"/>
      </w:tblGrid>
      <w:tr w:rsidR="002650C3" w:rsidRPr="007241C7" w14:paraId="1CA036BC" w14:textId="77777777" w:rsidTr="001140A9">
        <w:trPr>
          <w:trHeight w:val="55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0D22C37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Br.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9F6F9BE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Ime i prezime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2D7DDF7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Prijavljena tema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E6B34CE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Mentor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D5A824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Komisija za ocjenu i odbranu</w:t>
            </w:r>
          </w:p>
        </w:tc>
      </w:tr>
      <w:tr w:rsidR="002650C3" w:rsidRPr="007241C7" w14:paraId="38FEC1E3" w14:textId="77777777" w:rsidTr="001140A9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6092FA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F36201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eastAsia="zh-CN" w:bidi="hi-IN"/>
              </w:rPr>
              <w:t>Kovačević Dalila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C038A64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hAnsi="Cambria"/>
                <w:noProof/>
                <w:sz w:val="24"/>
                <w:szCs w:val="24"/>
                <w:lang w:val="de-DE" w:eastAsia="zh-CN" w:bidi="hi-IN"/>
              </w:rPr>
              <w:t>DISKRIMINACIJA DJECE S POTEŠKOĆAMA U RAZVOJU U KANTONU SARAJEVO-PRIVID ILI REALNOST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EE109DA" w14:textId="77777777" w:rsidR="002650C3" w:rsidRPr="007241C7" w:rsidRDefault="002650C3" w:rsidP="001140A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Prof.dr.Sabira Gadžo-Šašić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A43BCC5" w14:textId="77777777" w:rsidR="002650C3" w:rsidRPr="007241C7" w:rsidRDefault="002650C3" w:rsidP="001140A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Predsjednik: prof.dr.Sanela Bašić</w:t>
            </w:r>
          </w:p>
          <w:p w14:paraId="73ADC3D4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>Član: doc.dr.Jelena Brkić</w:t>
            </w:r>
          </w:p>
          <w:p w14:paraId="6C3E9C4A" w14:textId="77777777" w:rsidR="002650C3" w:rsidRPr="007241C7" w:rsidRDefault="002650C3" w:rsidP="001140A9">
            <w:pPr>
              <w:spacing w:after="0" w:line="240" w:lineRule="auto"/>
              <w:jc w:val="center"/>
              <w:rPr>
                <w:rFonts w:ascii="Cambria" w:hAnsi="Cambria"/>
                <w:bCs/>
                <w:noProof/>
                <w:sz w:val="24"/>
                <w:szCs w:val="24"/>
                <w:lang w:val="de-DE"/>
              </w:rPr>
            </w:pPr>
            <w:r w:rsidRPr="007241C7">
              <w:rPr>
                <w:rFonts w:ascii="Cambria" w:eastAsia="WenQuanYi Micro Hei" w:hAnsi="Cambria"/>
                <w:noProof/>
                <w:kern w:val="2"/>
                <w:sz w:val="24"/>
                <w:szCs w:val="24"/>
                <w:lang w:val="de-DE" w:eastAsia="zh-CN" w:bidi="hi-IN"/>
              </w:rPr>
              <w:t xml:space="preserve">Zamjenik člana:prof.dr.Borjana Miković </w:t>
            </w:r>
          </w:p>
        </w:tc>
      </w:tr>
    </w:tbl>
    <w:p w14:paraId="0D55543A" w14:textId="13A16554" w:rsidR="002650C3" w:rsidRPr="007241C7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A8EFBC1" w14:textId="77777777" w:rsidR="00606050" w:rsidRPr="007241C7" w:rsidRDefault="00606050">
      <w:pPr>
        <w:spacing w:after="160" w:line="259" w:lineRule="auto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br w:type="page"/>
      </w:r>
    </w:p>
    <w:p w14:paraId="31B8F7D8" w14:textId="2681BF27" w:rsidR="005C7BB9" w:rsidRPr="007241C7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7241C7">
        <w:rPr>
          <w:rFonts w:ascii="Cambria" w:hAnsi="Cambria" w:cstheme="majorBidi"/>
          <w:sz w:val="24"/>
          <w:szCs w:val="24"/>
        </w:rPr>
        <w:lastRenderedPageBreak/>
        <w:t>Odsjek Sigurnosne i mirovn</w:t>
      </w:r>
      <w:r w:rsidR="00606050" w:rsidRPr="007241C7">
        <w:rPr>
          <w:rFonts w:ascii="Cambria" w:hAnsi="Cambria" w:cstheme="majorBidi"/>
          <w:sz w:val="24"/>
          <w:szCs w:val="24"/>
        </w:rPr>
        <w:t>e</w:t>
      </w:r>
      <w:r w:rsidRPr="007241C7">
        <w:rPr>
          <w:rFonts w:ascii="Cambria" w:hAnsi="Cambria" w:cstheme="majorBidi"/>
          <w:sz w:val="24"/>
          <w:szCs w:val="24"/>
        </w:rPr>
        <w:t xml:space="preserve"> studije:</w:t>
      </w:r>
    </w:p>
    <w:p w14:paraId="65C7F857" w14:textId="438F04F6" w:rsidR="00A2738A" w:rsidRPr="007241C7" w:rsidRDefault="00A2738A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tbl>
      <w:tblPr>
        <w:tblW w:w="113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733"/>
        <w:gridCol w:w="2251"/>
        <w:gridCol w:w="2428"/>
        <w:gridCol w:w="1822"/>
        <w:gridCol w:w="1919"/>
        <w:gridCol w:w="2190"/>
      </w:tblGrid>
      <w:tr w:rsidR="00305A50" w:rsidRPr="007241C7" w14:paraId="1244C818" w14:textId="77777777" w:rsidTr="00606050">
        <w:trPr>
          <w:cantSplit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FDF5056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RED BR.</w:t>
            </w:r>
          </w:p>
        </w:tc>
        <w:tc>
          <w:tcPr>
            <w:tcW w:w="22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519C330" w14:textId="77777777" w:rsidR="00305A50" w:rsidRPr="007241C7" w:rsidRDefault="00305A50" w:rsidP="00606050">
            <w:pPr>
              <w:spacing w:after="0" w:line="240" w:lineRule="auto"/>
              <w:ind w:left="-132" w:firstLine="13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 xml:space="preserve">PREZIME I IME STUDENTA (br. </w:t>
            </w:r>
            <w:proofErr w:type="spellStart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indexa</w:t>
            </w:r>
            <w:proofErr w:type="spellEnd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42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862015E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NAZIV TEME</w:t>
            </w:r>
          </w:p>
        </w:tc>
        <w:tc>
          <w:tcPr>
            <w:tcW w:w="18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2DB79F1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MENTOR</w:t>
            </w:r>
          </w:p>
        </w:tc>
        <w:tc>
          <w:tcPr>
            <w:tcW w:w="19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8E20A10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KOMISIJA</w:t>
            </w:r>
          </w:p>
        </w:tc>
        <w:tc>
          <w:tcPr>
            <w:tcW w:w="2190" w:type="dxa"/>
            <w:shd w:val="clear" w:color="auto" w:fill="FFFFFF" w:themeFill="background1"/>
            <w:vAlign w:val="center"/>
          </w:tcPr>
          <w:p w14:paraId="32A8D6CA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="00305A50" w:rsidRPr="007241C7" w14:paraId="6E36C367" w14:textId="77777777" w:rsidTr="00606050">
        <w:trPr>
          <w:cantSplit/>
          <w:trHeight w:val="1937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3BD09D9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1.</w:t>
            </w:r>
          </w:p>
          <w:p w14:paraId="362FAE76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E44BC9B" w14:textId="77777777" w:rsidR="00305A50" w:rsidRPr="007241C7" w:rsidRDefault="00305A50" w:rsidP="001140A9">
            <w:pPr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 xml:space="preserve">Ena </w:t>
            </w:r>
            <w:proofErr w:type="spellStart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Jusufbegović</w:t>
            </w:r>
            <w:proofErr w:type="spellEnd"/>
          </w:p>
        </w:tc>
        <w:tc>
          <w:tcPr>
            <w:tcW w:w="242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E047B0D" w14:textId="77777777" w:rsidR="00305A50" w:rsidRPr="007241C7" w:rsidRDefault="00305A50" w:rsidP="001140A9">
            <w:pPr>
              <w:spacing w:line="360" w:lineRule="auto"/>
              <w:jc w:val="center"/>
              <w:rPr>
                <w:rFonts w:ascii="Cambria" w:eastAsiaTheme="minorEastAsia" w:hAnsi="Cambria"/>
                <w:b/>
                <w:bCs/>
                <w:sz w:val="20"/>
                <w:szCs w:val="20"/>
                <w:lang w:val="en-AU"/>
              </w:rPr>
            </w:pPr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  <w:lang w:val="en-AU"/>
              </w:rPr>
              <w:t>STRATEŠKO POZICIONIRANJE ZEMALJA ZAPADNOG BALKANA U EVROPSKU UNIJU I SJEVERNOATLANSKI SAVEZ: MOGUĆNOSTI I OGRANIČENJA</w:t>
            </w:r>
          </w:p>
        </w:tc>
        <w:tc>
          <w:tcPr>
            <w:tcW w:w="18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CF1550C" w14:textId="77777777" w:rsidR="00305A50" w:rsidRPr="007241C7" w:rsidRDefault="00305A50" w:rsidP="001140A9">
            <w:pPr>
              <w:spacing w:after="0" w:line="240" w:lineRule="auto"/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proofErr w:type="spellStart"/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Prof.dr.Mirza</w:t>
            </w:r>
            <w:proofErr w:type="spellEnd"/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 xml:space="preserve"> Smajić</w:t>
            </w:r>
          </w:p>
        </w:tc>
        <w:tc>
          <w:tcPr>
            <w:tcW w:w="19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1589776" w14:textId="77777777" w:rsidR="00305A50" w:rsidRPr="007241C7" w:rsidRDefault="00305A50" w:rsidP="001140A9">
            <w:pPr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Predsjednik: prof.dr.Nerzuk Ćurak</w:t>
            </w:r>
          </w:p>
          <w:p w14:paraId="2EB74523" w14:textId="77777777" w:rsidR="00305A50" w:rsidRPr="007241C7" w:rsidRDefault="00305A50" w:rsidP="001140A9">
            <w:pPr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Član: prof.dr.Vlado Azinović</w:t>
            </w:r>
          </w:p>
          <w:p w14:paraId="47E41D31" w14:textId="77777777" w:rsidR="00305A50" w:rsidRPr="007241C7" w:rsidRDefault="00305A50" w:rsidP="001140A9">
            <w:pPr>
              <w:spacing w:after="0" w:line="360" w:lineRule="exact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Zamjenik člana: prof.dr.Sead Turčalo</w:t>
            </w:r>
          </w:p>
        </w:tc>
        <w:tc>
          <w:tcPr>
            <w:tcW w:w="2190" w:type="dxa"/>
            <w:shd w:val="clear" w:color="auto" w:fill="FFFFFF" w:themeFill="background1"/>
          </w:tcPr>
          <w:p w14:paraId="1540B399" w14:textId="77777777" w:rsidR="00305A50" w:rsidRPr="007241C7" w:rsidRDefault="00305A50" w:rsidP="001140A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hAnsi="Cambria"/>
                <w:sz w:val="20"/>
                <w:szCs w:val="20"/>
              </w:rPr>
              <w:t>03.10 u 14 h</w:t>
            </w:r>
          </w:p>
        </w:tc>
      </w:tr>
      <w:tr w:rsidR="00305A50" w:rsidRPr="007241C7" w14:paraId="711222E5" w14:textId="77777777" w:rsidTr="00606050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5F349EB" w14:textId="77777777" w:rsidR="00305A50" w:rsidRPr="007241C7" w:rsidRDefault="00305A50" w:rsidP="001140A9">
            <w:pPr>
              <w:spacing w:after="0" w:line="240" w:lineRule="auto"/>
              <w:jc w:val="center"/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2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1678DD2" w14:textId="77777777" w:rsidR="00305A50" w:rsidRPr="007241C7" w:rsidRDefault="00305A50" w:rsidP="001140A9">
            <w:pPr>
              <w:spacing w:after="0"/>
              <w:jc w:val="center"/>
              <w:rPr>
                <w:rFonts w:ascii="Cambria" w:eastAsiaTheme="minorEastAsia" w:hAnsi="Cambria"/>
                <w:b/>
                <w:bCs/>
                <w:sz w:val="20"/>
                <w:szCs w:val="20"/>
                <w:lang w:val="sr-Latn-BA"/>
              </w:rPr>
            </w:pPr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  <w:lang w:val="sr-Latn-BA"/>
              </w:rPr>
              <w:t>Andrea Ajdin</w:t>
            </w:r>
          </w:p>
        </w:tc>
        <w:tc>
          <w:tcPr>
            <w:tcW w:w="242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CB875C7" w14:textId="77777777" w:rsidR="00305A50" w:rsidRPr="007241C7" w:rsidRDefault="00305A50" w:rsidP="001140A9">
            <w:pPr>
              <w:spacing w:line="320" w:lineRule="atLeast"/>
              <w:jc w:val="center"/>
              <w:rPr>
                <w:rFonts w:ascii="Cambria" w:hAnsi="Cambria"/>
                <w:sz w:val="20"/>
                <w:szCs w:val="20"/>
                <w:lang w:val="en-AU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ULOGA MEĐUNARODNE KRIMINALISTIČKO-POLICIJSKE ORGANIZACIJE INTERPOL U BORBI PROTIV ORGANIZIRANOG KRIMINALA</w:t>
            </w:r>
          </w:p>
        </w:tc>
        <w:tc>
          <w:tcPr>
            <w:tcW w:w="18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B8B0784" w14:textId="77777777" w:rsidR="00305A50" w:rsidRPr="007241C7" w:rsidRDefault="00305A50" w:rsidP="001140A9">
            <w:pPr>
              <w:spacing w:after="0" w:line="240" w:lineRule="auto"/>
              <w:contextualSpacing/>
              <w:rPr>
                <w:rFonts w:ascii="Cambria" w:eastAsiaTheme="minorEastAsia" w:hAnsi="Cambria"/>
                <w:b/>
                <w:bCs/>
                <w:sz w:val="20"/>
                <w:szCs w:val="20"/>
              </w:rPr>
            </w:pPr>
            <w:proofErr w:type="spellStart"/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Prof.dr.Mirza</w:t>
            </w:r>
            <w:proofErr w:type="spellEnd"/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 xml:space="preserve"> Smajić</w:t>
            </w:r>
          </w:p>
          <w:p w14:paraId="4FAC43F2" w14:textId="77777777" w:rsidR="00305A50" w:rsidRPr="007241C7" w:rsidRDefault="00305A50" w:rsidP="001140A9">
            <w:pPr>
              <w:spacing w:after="0" w:line="240" w:lineRule="auto"/>
              <w:contextualSpacing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9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EB77175" w14:textId="77777777" w:rsidR="00305A50" w:rsidRPr="007241C7" w:rsidRDefault="00305A50" w:rsidP="001140A9">
            <w:pPr>
              <w:spacing w:after="0" w:line="360" w:lineRule="auto"/>
              <w:contextualSpacing/>
              <w:rPr>
                <w:rFonts w:ascii="Cambria" w:hAnsi="Cambria"/>
                <w:sz w:val="20"/>
                <w:szCs w:val="20"/>
                <w:lang w:val="en-AU"/>
              </w:rPr>
            </w:pPr>
            <w:r w:rsidRPr="007241C7">
              <w:rPr>
                <w:rFonts w:ascii="Cambria" w:hAnsi="Cambria"/>
                <w:sz w:val="20"/>
                <w:szCs w:val="20"/>
                <w:lang w:val="de"/>
              </w:rPr>
              <w:t>Predsjednik: prof.dr.Vlado Azinović</w:t>
            </w:r>
          </w:p>
          <w:p w14:paraId="7E886779" w14:textId="77777777" w:rsidR="00305A50" w:rsidRPr="007241C7" w:rsidRDefault="00305A50" w:rsidP="001140A9">
            <w:pPr>
              <w:spacing w:after="0" w:line="360" w:lineRule="auto"/>
              <w:contextualSpacing/>
              <w:rPr>
                <w:rFonts w:ascii="Cambria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hAnsi="Cambria"/>
                <w:sz w:val="20"/>
                <w:szCs w:val="20"/>
                <w:lang w:val="de"/>
              </w:rPr>
              <w:t>Član: prof.dr.Zlatan Bajramović</w:t>
            </w:r>
          </w:p>
          <w:p w14:paraId="51F68238" w14:textId="77777777" w:rsidR="00305A50" w:rsidRPr="007241C7" w:rsidRDefault="00305A50" w:rsidP="001140A9">
            <w:pPr>
              <w:spacing w:after="0" w:line="360" w:lineRule="auto"/>
              <w:contextualSpacing/>
              <w:rPr>
                <w:rFonts w:ascii="Cambria" w:hAnsi="Cambria"/>
                <w:color w:val="000000" w:themeColor="text1"/>
                <w:sz w:val="20"/>
                <w:szCs w:val="20"/>
                <w:lang w:val="de"/>
              </w:rPr>
            </w:pPr>
            <w:r w:rsidRPr="007241C7">
              <w:rPr>
                <w:rFonts w:ascii="Cambria" w:hAnsi="Cambria"/>
                <w:sz w:val="20"/>
                <w:szCs w:val="20"/>
                <w:lang w:val="de"/>
              </w:rPr>
              <w:t>Zamjenik člana: prof.dr.Emir Vajzović</w:t>
            </w:r>
          </w:p>
        </w:tc>
        <w:tc>
          <w:tcPr>
            <w:tcW w:w="2190" w:type="dxa"/>
            <w:shd w:val="clear" w:color="auto" w:fill="FFFFFF" w:themeFill="background1"/>
          </w:tcPr>
          <w:p w14:paraId="78EE8285" w14:textId="77777777" w:rsidR="00305A50" w:rsidRPr="007241C7" w:rsidRDefault="00305A50" w:rsidP="001140A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hAnsi="Cambria"/>
                <w:sz w:val="20"/>
                <w:szCs w:val="20"/>
              </w:rPr>
              <w:t>03.10. U 15 h</w:t>
            </w:r>
          </w:p>
        </w:tc>
      </w:tr>
      <w:tr w:rsidR="00305A50" w:rsidRPr="007241C7" w14:paraId="227624A6" w14:textId="77777777" w:rsidTr="00606050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FD1B1B0" w14:textId="77777777" w:rsidR="00305A50" w:rsidRPr="007241C7" w:rsidRDefault="00305A50" w:rsidP="001140A9">
            <w:pPr>
              <w:spacing w:line="240" w:lineRule="auto"/>
              <w:jc w:val="center"/>
              <w:rPr>
                <w:rFonts w:ascii="Cambria" w:eastAsiaTheme="minorEastAsia" w:hAnsi="Cambria"/>
                <w:sz w:val="20"/>
                <w:szCs w:val="20"/>
              </w:rPr>
            </w:pPr>
            <w:r w:rsidRPr="007241C7">
              <w:rPr>
                <w:rFonts w:ascii="Cambria" w:eastAsiaTheme="minorEastAsia" w:hAnsi="Cambria"/>
                <w:b/>
                <w:bCs/>
                <w:sz w:val="20"/>
                <w:szCs w:val="20"/>
              </w:rPr>
              <w:t>3.</w:t>
            </w:r>
            <w:r w:rsidRPr="007241C7">
              <w:rPr>
                <w:rFonts w:ascii="Cambria" w:eastAsiaTheme="minorEastAsia" w:hAnsi="Cambria"/>
                <w:sz w:val="20"/>
                <w:szCs w:val="20"/>
              </w:rPr>
              <w:t xml:space="preserve"> </w:t>
            </w:r>
          </w:p>
        </w:tc>
        <w:tc>
          <w:tcPr>
            <w:tcW w:w="22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A9A8894" w14:textId="77777777" w:rsidR="00305A50" w:rsidRPr="007241C7" w:rsidRDefault="00305A50" w:rsidP="001140A9">
            <w:pPr>
              <w:spacing w:after="0" w:afterAutospacing="1"/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 xml:space="preserve">Ivana </w:t>
            </w:r>
            <w:proofErr w:type="spellStart"/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>Gardović</w:t>
            </w:r>
            <w:proofErr w:type="spellEnd"/>
          </w:p>
        </w:tc>
        <w:tc>
          <w:tcPr>
            <w:tcW w:w="242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5764EDC" w14:textId="77777777" w:rsidR="00305A50" w:rsidRPr="007241C7" w:rsidRDefault="00305A50" w:rsidP="001140A9">
            <w:pPr>
              <w:spacing w:line="320" w:lineRule="atLeast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ULOGA MEĐUNARODNOG FONDA ZA DJECU UJEDINJENIH NACIJA U ZAŠTITI I SPAŠAVANJU</w:t>
            </w:r>
          </w:p>
        </w:tc>
        <w:tc>
          <w:tcPr>
            <w:tcW w:w="18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6BC3780" w14:textId="77777777" w:rsidR="00305A50" w:rsidRPr="007241C7" w:rsidRDefault="00305A50" w:rsidP="001140A9">
            <w:pPr>
              <w:spacing w:after="0" w:afterAutospacing="1" w:line="36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>Prof.dr. Zlatan Bajramović</w:t>
            </w:r>
          </w:p>
        </w:tc>
        <w:tc>
          <w:tcPr>
            <w:tcW w:w="19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DA9DA5A" w14:textId="77777777" w:rsidR="00305A50" w:rsidRPr="007241C7" w:rsidRDefault="00305A50" w:rsidP="001140A9">
            <w:pPr>
              <w:pStyle w:val="ListParagraph"/>
              <w:spacing w:after="0" w:line="360" w:lineRule="auto"/>
              <w:ind w:left="0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Predsjednik: prof.dr.Vlado Azinović</w:t>
            </w:r>
          </w:p>
          <w:p w14:paraId="782A9904" w14:textId="77777777" w:rsidR="00305A50" w:rsidRPr="007241C7" w:rsidRDefault="00305A50" w:rsidP="001140A9">
            <w:pPr>
              <w:pStyle w:val="ListParagraph"/>
              <w:spacing w:after="0" w:line="360" w:lineRule="auto"/>
              <w:ind w:left="0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Član: prof.dr.Mirza Smajić</w:t>
            </w:r>
          </w:p>
          <w:p w14:paraId="153D2511" w14:textId="77777777" w:rsidR="00305A50" w:rsidRPr="007241C7" w:rsidRDefault="00305A50" w:rsidP="001140A9">
            <w:pPr>
              <w:pStyle w:val="ListParagraph"/>
              <w:spacing w:after="0" w:line="360" w:lineRule="auto"/>
              <w:ind w:left="0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Zamjenik člana: doc.dr.Selma Ćosić</w:t>
            </w:r>
          </w:p>
        </w:tc>
        <w:tc>
          <w:tcPr>
            <w:tcW w:w="2190" w:type="dxa"/>
            <w:shd w:val="clear" w:color="auto" w:fill="FFFFFF" w:themeFill="background1"/>
          </w:tcPr>
          <w:p w14:paraId="65C3C554" w14:textId="77777777" w:rsidR="00305A50" w:rsidRPr="007241C7" w:rsidRDefault="00305A50" w:rsidP="001140A9">
            <w:pPr>
              <w:spacing w:after="0"/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hAnsi="Cambria"/>
                <w:sz w:val="20"/>
                <w:szCs w:val="20"/>
              </w:rPr>
              <w:t>03.10  u 17:00 h</w:t>
            </w:r>
          </w:p>
        </w:tc>
      </w:tr>
      <w:tr w:rsidR="00305A50" w:rsidRPr="007241C7" w14:paraId="62193A2D" w14:textId="77777777" w:rsidTr="00606050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968B4D2" w14:textId="77777777" w:rsidR="00305A50" w:rsidRPr="007241C7" w:rsidRDefault="00305A50" w:rsidP="001140A9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2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0ED9ED4" w14:textId="77777777" w:rsidR="00305A50" w:rsidRPr="007241C7" w:rsidRDefault="00305A50" w:rsidP="001140A9">
            <w:pPr>
              <w:jc w:val="center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>Luka Ivanović</w:t>
            </w:r>
          </w:p>
        </w:tc>
        <w:tc>
          <w:tcPr>
            <w:tcW w:w="242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6F2E9E2" w14:textId="77777777" w:rsidR="00305A50" w:rsidRPr="007241C7" w:rsidRDefault="00305A50" w:rsidP="001140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NAORUŽANJE NA BLISKOM ISTOKU KAO PRIJETNJA REGIONALNOJ I GLOBALNOJ SIGURNOSTI</w:t>
            </w:r>
          </w:p>
        </w:tc>
        <w:tc>
          <w:tcPr>
            <w:tcW w:w="18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00345C9" w14:textId="77777777" w:rsidR="00305A50" w:rsidRPr="007241C7" w:rsidRDefault="00305A50" w:rsidP="001140A9">
            <w:pPr>
              <w:spacing w:line="360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 w:cs="Calibri"/>
                <w:b/>
                <w:bCs/>
                <w:sz w:val="20"/>
                <w:szCs w:val="20"/>
              </w:rPr>
              <w:t>Prof.dr. Darvin Lisica</w:t>
            </w:r>
          </w:p>
        </w:tc>
        <w:tc>
          <w:tcPr>
            <w:tcW w:w="19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8992330" w14:textId="77777777" w:rsidR="00305A50" w:rsidRPr="007241C7" w:rsidRDefault="00305A50" w:rsidP="001140A9">
            <w:pPr>
              <w:pStyle w:val="ListParagraph"/>
              <w:spacing w:line="360" w:lineRule="auto"/>
              <w:ind w:left="0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Predsjednik: prof.dr.Vlado Azinović</w:t>
            </w:r>
          </w:p>
          <w:p w14:paraId="15E7A2E2" w14:textId="77777777" w:rsidR="00305A50" w:rsidRPr="007241C7" w:rsidRDefault="00305A50" w:rsidP="001140A9">
            <w:pPr>
              <w:pStyle w:val="ListParagraph"/>
              <w:spacing w:line="360" w:lineRule="auto"/>
              <w:ind w:left="0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Član: prof.dr.Zlatan Bajramović</w:t>
            </w:r>
          </w:p>
          <w:p w14:paraId="726085A6" w14:textId="77777777" w:rsidR="00305A50" w:rsidRPr="007241C7" w:rsidRDefault="00305A50" w:rsidP="001140A9">
            <w:pPr>
              <w:pStyle w:val="ListParagraph"/>
              <w:spacing w:line="360" w:lineRule="auto"/>
              <w:ind w:left="0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Zamjenik člana: prof.dr.Mirza Smajić</w:t>
            </w:r>
          </w:p>
        </w:tc>
        <w:tc>
          <w:tcPr>
            <w:tcW w:w="2190" w:type="dxa"/>
            <w:shd w:val="clear" w:color="auto" w:fill="FFFFFF" w:themeFill="background1"/>
          </w:tcPr>
          <w:p w14:paraId="7BF4316E" w14:textId="77777777" w:rsidR="00305A50" w:rsidRPr="007241C7" w:rsidRDefault="00305A50" w:rsidP="001140A9">
            <w:pPr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hAnsi="Cambria"/>
                <w:sz w:val="20"/>
                <w:szCs w:val="20"/>
              </w:rPr>
              <w:t xml:space="preserve">Studentska da kontaktira Darvina. </w:t>
            </w:r>
          </w:p>
        </w:tc>
      </w:tr>
      <w:tr w:rsidR="00305A50" w:rsidRPr="007241C7" w14:paraId="66AE7A1F" w14:textId="77777777" w:rsidTr="00606050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CD9BBDE" w14:textId="77777777" w:rsidR="00305A50" w:rsidRPr="007241C7" w:rsidRDefault="00305A50" w:rsidP="001140A9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2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8092697" w14:textId="77777777" w:rsidR="00305A50" w:rsidRPr="007241C7" w:rsidRDefault="00305A50" w:rsidP="001140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hAnsi="Cambria"/>
                <w:sz w:val="20"/>
                <w:szCs w:val="20"/>
              </w:rPr>
              <w:t xml:space="preserve">Edin </w:t>
            </w:r>
            <w:proofErr w:type="spellStart"/>
            <w:r w:rsidRPr="007241C7">
              <w:rPr>
                <w:rFonts w:ascii="Cambria" w:hAnsi="Cambria"/>
                <w:sz w:val="20"/>
                <w:szCs w:val="20"/>
              </w:rPr>
              <w:t>Rovčanin</w:t>
            </w:r>
            <w:proofErr w:type="spellEnd"/>
          </w:p>
        </w:tc>
        <w:tc>
          <w:tcPr>
            <w:tcW w:w="242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21A3AE9" w14:textId="77777777" w:rsidR="00305A50" w:rsidRPr="007241C7" w:rsidRDefault="00305A50" w:rsidP="001140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SUZBIJANJE HULIGANSTVA I SIGURNOST SPORTSKIH I JAVNIH DOGAĐAJA U BOSNI I HERCEGOVINI: NAUČENE LEKCIJE I ISKUSTVA</w:t>
            </w:r>
          </w:p>
        </w:tc>
        <w:tc>
          <w:tcPr>
            <w:tcW w:w="18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352BE21" w14:textId="77777777" w:rsidR="00305A50" w:rsidRPr="007241C7" w:rsidRDefault="00305A50" w:rsidP="001140A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Prof.dr. Mirza Smajić</w:t>
            </w:r>
          </w:p>
        </w:tc>
        <w:tc>
          <w:tcPr>
            <w:tcW w:w="19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854EEBF" w14:textId="77777777" w:rsidR="00305A50" w:rsidRPr="007241C7" w:rsidRDefault="00305A50" w:rsidP="001140A9">
            <w:pPr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Prof.dr. Vlado Azinovic predsjednik</w:t>
            </w:r>
          </w:p>
        </w:tc>
        <w:tc>
          <w:tcPr>
            <w:tcW w:w="2190" w:type="dxa"/>
            <w:shd w:val="clear" w:color="auto" w:fill="FFFFFF" w:themeFill="background1"/>
          </w:tcPr>
          <w:p w14:paraId="6D5811C4" w14:textId="77777777" w:rsidR="00305A50" w:rsidRPr="007241C7" w:rsidRDefault="00305A50" w:rsidP="001140A9">
            <w:pPr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hAnsi="Cambria"/>
                <w:sz w:val="20"/>
                <w:szCs w:val="20"/>
              </w:rPr>
              <w:t>03.10 u 16 h</w:t>
            </w:r>
          </w:p>
        </w:tc>
      </w:tr>
      <w:tr w:rsidR="00305A50" w:rsidRPr="007241C7" w14:paraId="1966BAB3" w14:textId="77777777" w:rsidTr="00606050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E8FE315" w14:textId="77777777" w:rsidR="00305A50" w:rsidRPr="007241C7" w:rsidRDefault="00305A50" w:rsidP="001140A9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6.</w:t>
            </w:r>
          </w:p>
        </w:tc>
        <w:tc>
          <w:tcPr>
            <w:tcW w:w="22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1078515" w14:textId="77777777" w:rsidR="00305A50" w:rsidRPr="007241C7" w:rsidRDefault="00305A50" w:rsidP="001140A9">
            <w:pPr>
              <w:jc w:val="center"/>
              <w:rPr>
                <w:rFonts w:ascii="Cambria" w:eastAsia="Times New Roman" w:hAnsi="Cambria"/>
                <w:sz w:val="20"/>
                <w:szCs w:val="20"/>
                <w:lang w:val="hr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hr"/>
              </w:rPr>
              <w:t>Mirza Hindija</w:t>
            </w:r>
          </w:p>
          <w:p w14:paraId="1889320D" w14:textId="77777777" w:rsidR="00305A50" w:rsidRPr="007241C7" w:rsidRDefault="00305A50" w:rsidP="001140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hr"/>
              </w:rPr>
              <w:t>854/II-SPS</w:t>
            </w:r>
          </w:p>
        </w:tc>
        <w:tc>
          <w:tcPr>
            <w:tcW w:w="242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251D1C5" w14:textId="77777777" w:rsidR="00305A50" w:rsidRPr="007241C7" w:rsidRDefault="00305A50" w:rsidP="001140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b/>
                <w:bCs/>
                <w:sz w:val="20"/>
                <w:szCs w:val="20"/>
                <w:lang w:val="hr"/>
              </w:rPr>
              <w:t>Digitalna transformacija humane sigurnosti</w:t>
            </w:r>
          </w:p>
        </w:tc>
        <w:tc>
          <w:tcPr>
            <w:tcW w:w="18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7E96EFB" w14:textId="77777777" w:rsidR="00305A50" w:rsidRPr="007241C7" w:rsidRDefault="00305A50" w:rsidP="001140A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Prof.dr. Emir Vajzović</w:t>
            </w:r>
          </w:p>
        </w:tc>
        <w:tc>
          <w:tcPr>
            <w:tcW w:w="19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15397CE" w14:textId="77777777" w:rsidR="00305A50" w:rsidRPr="007241C7" w:rsidRDefault="00305A50" w:rsidP="001140A9">
            <w:pPr>
              <w:rPr>
                <w:rFonts w:ascii="Cambria" w:hAnsi="Cambria" w:cs="Calibri"/>
                <w:sz w:val="20"/>
                <w:szCs w:val="20"/>
                <w:lang w:val="en-AU"/>
              </w:rPr>
            </w:pPr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>Prof.dr. Mirza Smajić</w:t>
            </w:r>
          </w:p>
          <w:p w14:paraId="0EF3A729" w14:textId="77777777" w:rsidR="00305A50" w:rsidRPr="007241C7" w:rsidRDefault="00305A50" w:rsidP="001140A9">
            <w:pPr>
              <w:rPr>
                <w:rFonts w:ascii="Cambria" w:hAnsi="Cambria" w:cs="Calibri"/>
                <w:sz w:val="20"/>
                <w:szCs w:val="20"/>
                <w:lang w:val="en-AU"/>
              </w:rPr>
            </w:pPr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>Prof.dr. Haris Cerić</w:t>
            </w:r>
          </w:p>
          <w:p w14:paraId="346083E5" w14:textId="77777777" w:rsidR="00305A50" w:rsidRPr="007241C7" w:rsidRDefault="00305A50" w:rsidP="001140A9">
            <w:pPr>
              <w:rPr>
                <w:rFonts w:ascii="Cambria" w:hAnsi="Cambria" w:cs="Calibri"/>
                <w:sz w:val="20"/>
                <w:szCs w:val="20"/>
                <w:lang w:val="en-AU"/>
              </w:rPr>
            </w:pPr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 xml:space="preserve">Prof.dr. Nerzuk Ćurak - </w:t>
            </w:r>
            <w:proofErr w:type="spellStart"/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>zamjenik</w:t>
            </w:r>
            <w:proofErr w:type="spellEnd"/>
          </w:p>
        </w:tc>
        <w:tc>
          <w:tcPr>
            <w:tcW w:w="2190" w:type="dxa"/>
            <w:shd w:val="clear" w:color="auto" w:fill="FFFFFF" w:themeFill="background1"/>
          </w:tcPr>
          <w:p w14:paraId="75B0C446" w14:textId="77777777" w:rsidR="00305A50" w:rsidRPr="007241C7" w:rsidRDefault="00305A50" w:rsidP="001140A9">
            <w:pPr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hAnsi="Cambria"/>
                <w:sz w:val="20"/>
                <w:szCs w:val="20"/>
              </w:rPr>
              <w:t xml:space="preserve">04.10 u 11 </w:t>
            </w:r>
            <w:proofErr w:type="spellStart"/>
            <w:r w:rsidRPr="007241C7">
              <w:rPr>
                <w:rFonts w:ascii="Cambria" w:hAnsi="Cambria"/>
                <w:sz w:val="20"/>
                <w:szCs w:val="20"/>
              </w:rPr>
              <w:t>h.</w:t>
            </w:r>
            <w:proofErr w:type="spellEnd"/>
          </w:p>
        </w:tc>
      </w:tr>
      <w:tr w:rsidR="00305A50" w:rsidRPr="007241C7" w14:paraId="0FD3FE1A" w14:textId="77777777" w:rsidTr="00606050">
        <w:trPr>
          <w:cantSplit/>
          <w:trHeight w:val="2245"/>
        </w:trPr>
        <w:tc>
          <w:tcPr>
            <w:tcW w:w="733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51535E1" w14:textId="77777777" w:rsidR="00305A50" w:rsidRPr="007241C7" w:rsidRDefault="00305A50" w:rsidP="001140A9">
            <w:pPr>
              <w:spacing w:line="24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251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9C0ABD6" w14:textId="77777777" w:rsidR="00305A50" w:rsidRPr="007241C7" w:rsidRDefault="00305A50" w:rsidP="001140A9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Grabovica</w:t>
            </w:r>
            <w:proofErr w:type="spellEnd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 xml:space="preserve"> Selma</w:t>
            </w:r>
          </w:p>
        </w:tc>
        <w:tc>
          <w:tcPr>
            <w:tcW w:w="242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F8D2C4D" w14:textId="77777777" w:rsidR="00305A50" w:rsidRPr="007241C7" w:rsidRDefault="00305A50" w:rsidP="001140A9">
            <w:pPr>
              <w:jc w:val="center"/>
              <w:rPr>
                <w:rFonts w:ascii="Cambria" w:hAnsi="Cambria" w:cs="Calibri"/>
                <w:sz w:val="20"/>
                <w:szCs w:val="20"/>
              </w:rPr>
            </w:pPr>
            <w:r w:rsidRPr="007241C7">
              <w:rPr>
                <w:rFonts w:ascii="Cambria" w:eastAsia="Times New Roman" w:hAnsi="Cambria"/>
                <w:sz w:val="20"/>
                <w:szCs w:val="20"/>
                <w:lang w:val="de"/>
              </w:rPr>
              <w:t>ULOGA PAGVOŠ POKRETA U NUKLEARNOM RAZORUŽANJU</w:t>
            </w:r>
          </w:p>
          <w:p w14:paraId="05E94D9C" w14:textId="77777777" w:rsidR="00305A50" w:rsidRPr="007241C7" w:rsidRDefault="00305A50" w:rsidP="001140A9">
            <w:pPr>
              <w:spacing w:line="48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822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252FFA9" w14:textId="77777777" w:rsidR="00305A50" w:rsidRPr="007241C7" w:rsidRDefault="00305A50" w:rsidP="001140A9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 xml:space="preserve">Prof.dr. Nerzuk </w:t>
            </w:r>
            <w:proofErr w:type="spellStart"/>
            <w:r w:rsidRPr="007241C7">
              <w:rPr>
                <w:rFonts w:ascii="Cambria" w:hAnsi="Cambria"/>
                <w:b/>
                <w:bCs/>
                <w:sz w:val="20"/>
                <w:szCs w:val="20"/>
              </w:rPr>
              <w:t>curak</w:t>
            </w:r>
            <w:proofErr w:type="spellEnd"/>
          </w:p>
        </w:tc>
        <w:tc>
          <w:tcPr>
            <w:tcW w:w="19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526D3C2" w14:textId="77777777" w:rsidR="00305A50" w:rsidRPr="007241C7" w:rsidRDefault="00305A50" w:rsidP="001140A9">
            <w:pPr>
              <w:rPr>
                <w:rFonts w:ascii="Cambria" w:hAnsi="Cambria" w:cs="Calibri"/>
                <w:sz w:val="20"/>
                <w:szCs w:val="20"/>
                <w:lang w:val="en-AU"/>
              </w:rPr>
            </w:pPr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 xml:space="preserve">Prof.dr. Vlado </w:t>
            </w:r>
            <w:proofErr w:type="spellStart"/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>Azinovic</w:t>
            </w:r>
            <w:proofErr w:type="spellEnd"/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>predsjednik</w:t>
            </w:r>
            <w:proofErr w:type="spellEnd"/>
          </w:p>
          <w:p w14:paraId="5D967964" w14:textId="77777777" w:rsidR="00305A50" w:rsidRPr="007241C7" w:rsidRDefault="00305A50" w:rsidP="001140A9">
            <w:pPr>
              <w:rPr>
                <w:rFonts w:ascii="Cambria" w:hAnsi="Cambria"/>
                <w:sz w:val="20"/>
                <w:szCs w:val="20"/>
                <w:lang w:val="en-AU"/>
              </w:rPr>
            </w:pPr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 xml:space="preserve">Prof.dr. Emir Vajzovic, </w:t>
            </w:r>
            <w:proofErr w:type="spellStart"/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>član</w:t>
            </w:r>
            <w:proofErr w:type="spellEnd"/>
          </w:p>
          <w:p w14:paraId="70BBC8D7" w14:textId="77777777" w:rsidR="00305A50" w:rsidRPr="007241C7" w:rsidRDefault="00305A50" w:rsidP="001140A9">
            <w:pPr>
              <w:rPr>
                <w:rFonts w:ascii="Cambria" w:hAnsi="Cambria"/>
                <w:sz w:val="20"/>
                <w:szCs w:val="20"/>
                <w:lang w:val="en-AU"/>
              </w:rPr>
            </w:pPr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>doc.dr</w:t>
            </w:r>
            <w:proofErr w:type="spellEnd"/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 xml:space="preserve">. Selma </w:t>
            </w:r>
            <w:proofErr w:type="spellStart"/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>Cosic</w:t>
            </w:r>
            <w:proofErr w:type="spellEnd"/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241C7">
              <w:rPr>
                <w:rFonts w:ascii="Cambria" w:hAnsi="Cambria" w:cs="Calibri"/>
                <w:sz w:val="20"/>
                <w:szCs w:val="20"/>
                <w:lang w:val="en-AU"/>
              </w:rPr>
              <w:t>zamjena</w:t>
            </w:r>
            <w:proofErr w:type="spellEnd"/>
          </w:p>
        </w:tc>
        <w:tc>
          <w:tcPr>
            <w:tcW w:w="2190" w:type="dxa"/>
            <w:shd w:val="clear" w:color="auto" w:fill="FFFFFF" w:themeFill="background1"/>
          </w:tcPr>
          <w:p w14:paraId="6F14E64D" w14:textId="77777777" w:rsidR="00305A50" w:rsidRPr="007241C7" w:rsidRDefault="00305A50" w:rsidP="001140A9">
            <w:pPr>
              <w:rPr>
                <w:rFonts w:ascii="Cambria" w:hAnsi="Cambria"/>
                <w:sz w:val="20"/>
                <w:szCs w:val="20"/>
              </w:rPr>
            </w:pPr>
            <w:r w:rsidRPr="007241C7">
              <w:rPr>
                <w:rFonts w:ascii="Cambria" w:hAnsi="Cambria"/>
                <w:sz w:val="20"/>
                <w:szCs w:val="20"/>
              </w:rPr>
              <w:t>03.10..2022. U 13 h</w:t>
            </w:r>
          </w:p>
        </w:tc>
      </w:tr>
    </w:tbl>
    <w:p w14:paraId="220BBA44" w14:textId="77777777" w:rsidR="005C7BB9" w:rsidRPr="007241C7" w:rsidRDefault="005C7BB9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02FFC629" w14:textId="77777777" w:rsidR="005C7BB9" w:rsidRPr="007241C7" w:rsidRDefault="005C7BB9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DFEA01A" w14:textId="2912802A" w:rsidR="005C7BB9" w:rsidRPr="007241C7" w:rsidRDefault="005C7BB9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  <w:r w:rsidRPr="007241C7">
        <w:rPr>
          <w:rFonts w:ascii="Cambria" w:hAnsi="Cambria"/>
          <w:b/>
          <w:sz w:val="24"/>
          <w:szCs w:val="24"/>
          <w:lang w:val="hr-HR"/>
        </w:rPr>
        <w:t xml:space="preserve">Odsjek  Politologija  </w:t>
      </w:r>
    </w:p>
    <w:p w14:paraId="4C50C835" w14:textId="77777777" w:rsidR="005C7BB9" w:rsidRPr="007241C7" w:rsidRDefault="005C7BB9" w:rsidP="005C7BB9">
      <w:p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hr-HR" w:eastAsia="zh-CN" w:bidi="hi-IN"/>
        </w:rPr>
      </w:pPr>
      <w:r w:rsidRPr="007241C7">
        <w:rPr>
          <w:rFonts w:ascii="Cambria" w:eastAsia="Times New Roman" w:hAnsi="Cambria"/>
          <w:b/>
          <w:bCs/>
          <w:color w:val="000000"/>
          <w:sz w:val="24"/>
          <w:szCs w:val="24"/>
          <w:u w:val="single"/>
          <w:bdr w:val="none" w:sz="0" w:space="0" w:color="auto" w:frame="1"/>
          <w:lang w:val="hr-HR"/>
        </w:rPr>
        <w:t>Kandidatkinja:</w:t>
      </w:r>
      <w:r w:rsidRPr="007241C7">
        <w:rPr>
          <w:rFonts w:ascii="Cambria" w:eastAsia="WenQuanYi Micro Hei" w:hAnsi="Cambria"/>
          <w:noProof/>
          <w:kern w:val="2"/>
          <w:sz w:val="24"/>
          <w:szCs w:val="24"/>
          <w:lang w:val="hr-HR" w:eastAsia="zh-CN" w:bidi="hi-IN"/>
        </w:rPr>
        <w:t xml:space="preserve"> </w:t>
      </w:r>
    </w:p>
    <w:p w14:paraId="521D6D06" w14:textId="77777777" w:rsidR="005C7BB9" w:rsidRPr="007241C7" w:rsidRDefault="005C7BB9" w:rsidP="005C7BB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Cambria" w:hAnsi="Cambria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7241C7">
        <w:rPr>
          <w:rFonts w:ascii="Cambria" w:eastAsia="WenQuanYi Micro Hei" w:hAnsi="Cambria"/>
          <w:b/>
          <w:bCs/>
          <w:noProof/>
          <w:kern w:val="2"/>
          <w:sz w:val="24"/>
          <w:szCs w:val="24"/>
          <w:lang w:val="hr-HR" w:eastAsia="zh-CN" w:bidi="hi-IN"/>
        </w:rPr>
        <w:t>Rožajac-Hadžić Ajla-Tema rada:</w:t>
      </w:r>
      <w:r w:rsidRPr="007241C7">
        <w:rPr>
          <w:rFonts w:ascii="Cambria" w:hAnsi="Cambria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7241C7">
        <w:rPr>
          <w:rFonts w:ascii="Cambria" w:hAnsi="Cambria"/>
          <w:b/>
          <w:bCs/>
          <w:i/>
          <w:iCs/>
          <w:noProof/>
          <w:sz w:val="24"/>
          <w:szCs w:val="24"/>
          <w:lang w:val="hr-HR" w:eastAsia="zh-CN" w:bidi="hi-IN"/>
        </w:rPr>
        <w:t>TEORIJA KULTURNOG IMPERIJALIZMA EDWARDA SAIDA I SAVREMENI MEĐUNARODNI ODNOSI</w:t>
      </w:r>
    </w:p>
    <w:p w14:paraId="4DEC5BDE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7241C7">
        <w:rPr>
          <w:rFonts w:ascii="Cambria" w:hAnsi="Cambria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7F8D2192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7241C7">
        <w:rPr>
          <w:rFonts w:ascii="Cambria" w:hAnsi="Cambria"/>
          <w:noProof/>
          <w:sz w:val="24"/>
          <w:szCs w:val="24"/>
          <w:lang w:val="it-IT" w:eastAsia="zh-CN" w:bidi="hi-IN"/>
        </w:rPr>
        <w:t>Mentor: prof. dr. Sarina Bakić</w:t>
      </w:r>
    </w:p>
    <w:p w14:paraId="644DDAA5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7241C7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Predsjednik: prof.dr.Nermina Mujagić</w:t>
      </w:r>
    </w:p>
    <w:p w14:paraId="19C9C87B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7241C7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Član: prof.dr.Hamza Karčić</w:t>
      </w:r>
    </w:p>
    <w:p w14:paraId="6D1CD6AC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7241C7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Zamjenik člana: prof.dr.Ehlimana Spahić</w:t>
      </w:r>
    </w:p>
    <w:p w14:paraId="066462F9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</w:p>
    <w:p w14:paraId="28436823" w14:textId="77777777" w:rsidR="005C7BB9" w:rsidRPr="007241C7" w:rsidRDefault="005C7BB9" w:rsidP="005C7BB9">
      <w:pPr>
        <w:pStyle w:val="ListParagraph"/>
        <w:numPr>
          <w:ilvl w:val="0"/>
          <w:numId w:val="39"/>
        </w:numPr>
        <w:shd w:val="clear" w:color="auto" w:fill="FFFFFF"/>
        <w:spacing w:before="100" w:beforeAutospacing="1" w:after="0" w:line="360" w:lineRule="auto"/>
        <w:jc w:val="both"/>
        <w:textAlignment w:val="baseline"/>
        <w:rPr>
          <w:rFonts w:ascii="Cambria" w:hAnsi="Cambria"/>
          <w:b/>
          <w:bCs/>
          <w:i/>
          <w:iCs/>
          <w:noProof/>
          <w:sz w:val="24"/>
          <w:szCs w:val="24"/>
          <w:lang w:val="it-IT" w:eastAsia="zh-CN" w:bidi="hi-IN"/>
        </w:rPr>
      </w:pPr>
      <w:r w:rsidRPr="007241C7">
        <w:rPr>
          <w:rFonts w:ascii="Cambria" w:eastAsia="WenQuanYi Micro Hei" w:hAnsi="Cambria"/>
          <w:b/>
          <w:bCs/>
          <w:noProof/>
          <w:kern w:val="2"/>
          <w:sz w:val="24"/>
          <w:szCs w:val="24"/>
          <w:lang w:val="hr-HR" w:eastAsia="zh-CN" w:bidi="hi-IN"/>
        </w:rPr>
        <w:t>Kazaz Emina-Tema rada:</w:t>
      </w:r>
      <w:r w:rsidRPr="007241C7"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t xml:space="preserve"> </w:t>
      </w:r>
      <w:r w:rsidRPr="007241C7">
        <w:rPr>
          <w:rFonts w:ascii="Cambria" w:hAnsi="Cambria"/>
          <w:b/>
          <w:bCs/>
          <w:i/>
          <w:iCs/>
          <w:noProof/>
          <w:sz w:val="24"/>
          <w:szCs w:val="24"/>
          <w:lang w:val="it-IT" w:eastAsia="zh-CN" w:bidi="hi-IN"/>
        </w:rPr>
        <w:t>KREIRANJE KULTURNIH I ETNIČKIH IDENTITETA U BOSNI I HERCEGOVINI NAKON RATA 1992-1995</w:t>
      </w:r>
    </w:p>
    <w:p w14:paraId="3CFEC1AF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7241C7">
        <w:rPr>
          <w:rFonts w:ascii="Cambria" w:hAnsi="Cambria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14592E8B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7241C7">
        <w:rPr>
          <w:rFonts w:ascii="Cambria" w:hAnsi="Cambria"/>
          <w:noProof/>
          <w:sz w:val="24"/>
          <w:szCs w:val="24"/>
          <w:lang w:val="it-IT" w:eastAsia="zh-CN" w:bidi="hi-IN"/>
        </w:rPr>
        <w:t>Mentor: prof. dr. Sarina Bakić</w:t>
      </w:r>
    </w:p>
    <w:p w14:paraId="3C5B476A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7241C7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Predsjednik: prof. dr. Nermina Mujagić</w:t>
      </w:r>
    </w:p>
    <w:p w14:paraId="14CF7AD6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7241C7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Član: prof. dr. Suad Kurtćehajić</w:t>
      </w:r>
    </w:p>
    <w:p w14:paraId="76A82899" w14:textId="00D6C455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7241C7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Zamjenik člana: prof.dr.Ehlimana Spahić</w:t>
      </w:r>
    </w:p>
    <w:p w14:paraId="4A36ACBF" w14:textId="77777777" w:rsidR="00C733BC" w:rsidRPr="007241C7" w:rsidRDefault="00C733BC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</w:p>
    <w:p w14:paraId="2C2A7303" w14:textId="77777777" w:rsidR="005C7BB9" w:rsidRPr="007241C7" w:rsidRDefault="005C7BB9" w:rsidP="005C7BB9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</w:p>
    <w:p w14:paraId="67402965" w14:textId="77777777" w:rsidR="005C7BB9" w:rsidRPr="007241C7" w:rsidRDefault="005C7BB9" w:rsidP="005C7BB9">
      <w:pPr>
        <w:jc w:val="both"/>
        <w:rPr>
          <w:rFonts w:ascii="Cambria" w:hAnsi="Cambria"/>
          <w:b/>
        </w:rPr>
      </w:pPr>
      <w:r w:rsidRPr="007241C7">
        <w:rPr>
          <w:rFonts w:ascii="Cambria" w:hAnsi="Cambria"/>
          <w:b/>
        </w:rPr>
        <w:t>Odsjek Žurnalistika/Komunikologija</w:t>
      </w:r>
    </w:p>
    <w:p w14:paraId="3D925F38" w14:textId="77777777" w:rsidR="005C7BB9" w:rsidRPr="007241C7" w:rsidRDefault="005C7BB9" w:rsidP="005C7BB9">
      <w:pPr>
        <w:jc w:val="both"/>
        <w:rPr>
          <w:rFonts w:ascii="Cambria" w:hAnsi="Cambria"/>
        </w:rPr>
      </w:pPr>
    </w:p>
    <w:p w14:paraId="335BC980" w14:textId="77777777" w:rsidR="005C7BB9" w:rsidRPr="007241C7" w:rsidRDefault="005C7BB9" w:rsidP="005C7BB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241C7">
        <w:rPr>
          <w:rFonts w:ascii="Cambria" w:hAnsi="Cambria" w:cs="Times New Roman"/>
          <w:b/>
          <w:sz w:val="24"/>
          <w:szCs w:val="24"/>
        </w:rPr>
        <w:t>ARIFOVIĆ RABIJA 1062/II-K</w:t>
      </w:r>
    </w:p>
    <w:p w14:paraId="634E0B64" w14:textId="77777777" w:rsidR="005C7BB9" w:rsidRPr="007241C7" w:rsidRDefault="005C7BB9" w:rsidP="005C7BB9">
      <w:pPr>
        <w:pStyle w:val="ListParagraph"/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bookmarkStart w:id="1" w:name="_Hlk113872916"/>
      <w:r w:rsidRPr="007241C7">
        <w:rPr>
          <w:rFonts w:ascii="Cambria" w:hAnsi="Cambria" w:cs="Times New Roman"/>
          <w:bCs/>
          <w:sz w:val="24"/>
          <w:szCs w:val="24"/>
        </w:rPr>
        <w:t>naslov završnog rada: „SARAJEVSKI PROCES I MEDIJI: UTJECAJ NA JAVNOST I PROPAGNDA“</w:t>
      </w:r>
    </w:p>
    <w:bookmarkEnd w:id="1"/>
    <w:p w14:paraId="4417D7A4" w14:textId="77777777" w:rsidR="005C7BB9" w:rsidRPr="007241C7" w:rsidRDefault="005C7BB9" w:rsidP="005C7BB9">
      <w:pPr>
        <w:pStyle w:val="ListParagraph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241C7">
        <w:rPr>
          <w:rFonts w:ascii="Cambria" w:hAnsi="Cambria" w:cs="Times New Roman"/>
          <w:b/>
          <w:sz w:val="24"/>
          <w:szCs w:val="24"/>
        </w:rPr>
        <w:t>Komisija:</w:t>
      </w:r>
    </w:p>
    <w:p w14:paraId="61B88006" w14:textId="77777777" w:rsidR="005C7BB9" w:rsidRPr="007241C7" w:rsidRDefault="005C7BB9" w:rsidP="005C7B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241C7">
        <w:rPr>
          <w:rFonts w:ascii="Cambria" w:hAnsi="Cambria" w:cs="Times New Roman"/>
          <w:bCs/>
          <w:sz w:val="24"/>
          <w:szCs w:val="24"/>
        </w:rPr>
        <w:t>Prof.dr. Jasna Duraković- predsjednik</w:t>
      </w:r>
    </w:p>
    <w:p w14:paraId="7E145106" w14:textId="77777777" w:rsidR="005C7BB9" w:rsidRPr="007241C7" w:rsidRDefault="005C7BB9" w:rsidP="005C7B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241C7">
        <w:rPr>
          <w:rFonts w:ascii="Cambria" w:hAnsi="Cambria" w:cs="Times New Roman"/>
          <w:bCs/>
          <w:sz w:val="24"/>
          <w:szCs w:val="24"/>
        </w:rPr>
        <w:t>Prof.dr. Lejla Turčilo- mentor</w:t>
      </w:r>
    </w:p>
    <w:p w14:paraId="6C755421" w14:textId="77777777" w:rsidR="005C7BB9" w:rsidRPr="007241C7" w:rsidRDefault="005C7BB9" w:rsidP="005C7B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proofErr w:type="spellStart"/>
      <w:r w:rsidRPr="007241C7">
        <w:rPr>
          <w:rFonts w:ascii="Cambria" w:hAnsi="Cambria" w:cs="Times New Roman"/>
          <w:bCs/>
          <w:sz w:val="24"/>
          <w:szCs w:val="24"/>
        </w:rPr>
        <w:t>Doc.dr</w:t>
      </w:r>
      <w:proofErr w:type="spellEnd"/>
      <w:r w:rsidRPr="007241C7">
        <w:rPr>
          <w:rFonts w:ascii="Cambria" w:hAnsi="Cambria" w:cs="Times New Roman"/>
          <w:bCs/>
          <w:sz w:val="24"/>
          <w:szCs w:val="24"/>
        </w:rPr>
        <w:t>. Irena Praskač Salčin-član</w:t>
      </w:r>
    </w:p>
    <w:p w14:paraId="6C29670D" w14:textId="77777777" w:rsidR="005C7BB9" w:rsidRPr="007241C7" w:rsidRDefault="005C7BB9" w:rsidP="005C7BB9">
      <w:pPr>
        <w:pStyle w:val="ListParagraph"/>
        <w:numPr>
          <w:ilvl w:val="0"/>
          <w:numId w:val="41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241C7">
        <w:rPr>
          <w:rFonts w:ascii="Cambria" w:hAnsi="Cambria" w:cs="Times New Roman"/>
          <w:bCs/>
          <w:sz w:val="24"/>
          <w:szCs w:val="24"/>
        </w:rPr>
        <w:t>Prof.dr. Fahira Fejzić Čengić- zamjenski član</w:t>
      </w:r>
    </w:p>
    <w:p w14:paraId="0B6361AD" w14:textId="77777777" w:rsidR="005C7BB9" w:rsidRPr="007241C7" w:rsidRDefault="005C7BB9" w:rsidP="005C7BB9">
      <w:pPr>
        <w:jc w:val="both"/>
        <w:rPr>
          <w:rFonts w:ascii="Cambria" w:hAnsi="Cambria"/>
          <w:bCs/>
        </w:rPr>
      </w:pPr>
    </w:p>
    <w:p w14:paraId="7EA6D860" w14:textId="77777777" w:rsidR="005C7BB9" w:rsidRPr="007241C7" w:rsidRDefault="005C7BB9" w:rsidP="005C7BB9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241C7">
        <w:rPr>
          <w:rFonts w:ascii="Cambria" w:hAnsi="Cambria" w:cs="Times New Roman"/>
          <w:bCs/>
          <w:sz w:val="24"/>
          <w:szCs w:val="24"/>
        </w:rPr>
        <w:t xml:space="preserve"> </w:t>
      </w:r>
      <w:r w:rsidRPr="007241C7">
        <w:rPr>
          <w:rFonts w:ascii="Cambria" w:hAnsi="Cambria" w:cs="Times New Roman"/>
          <w:b/>
          <w:sz w:val="24"/>
          <w:szCs w:val="24"/>
        </w:rPr>
        <w:t>SEFER KERIM  1066/II-K</w:t>
      </w:r>
    </w:p>
    <w:p w14:paraId="61C7D35C" w14:textId="77777777" w:rsidR="005C7BB9" w:rsidRPr="007241C7" w:rsidRDefault="005C7BB9" w:rsidP="005C7BB9">
      <w:pPr>
        <w:pStyle w:val="ListParagraph"/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241C7">
        <w:rPr>
          <w:rFonts w:ascii="Cambria" w:hAnsi="Cambria" w:cs="Times New Roman"/>
          <w:bCs/>
          <w:sz w:val="24"/>
          <w:szCs w:val="24"/>
        </w:rPr>
        <w:t>naslov završnog rada: „ULOGA HIBRIDNIH MEDIJA U KREIRANJU FLUIDNOG DRUŠTVA“</w:t>
      </w:r>
    </w:p>
    <w:p w14:paraId="4A044D42" w14:textId="77777777" w:rsidR="005C7BB9" w:rsidRPr="007241C7" w:rsidRDefault="005C7BB9" w:rsidP="005C7BB9">
      <w:pPr>
        <w:pStyle w:val="ListParagraph"/>
        <w:spacing w:after="0" w:line="240" w:lineRule="auto"/>
        <w:jc w:val="both"/>
        <w:rPr>
          <w:rFonts w:ascii="Cambria" w:hAnsi="Cambria" w:cs="Times New Roman"/>
          <w:b/>
          <w:sz w:val="24"/>
          <w:szCs w:val="24"/>
        </w:rPr>
      </w:pPr>
      <w:r w:rsidRPr="007241C7">
        <w:rPr>
          <w:rFonts w:ascii="Cambria" w:hAnsi="Cambria" w:cs="Times New Roman"/>
          <w:b/>
          <w:sz w:val="24"/>
          <w:szCs w:val="24"/>
        </w:rPr>
        <w:t>Komisija:</w:t>
      </w:r>
    </w:p>
    <w:p w14:paraId="2214B8D7" w14:textId="77777777" w:rsidR="005C7BB9" w:rsidRPr="007241C7" w:rsidRDefault="005C7BB9" w:rsidP="005C7BB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241C7">
        <w:rPr>
          <w:rFonts w:ascii="Cambria" w:hAnsi="Cambria" w:cs="Times New Roman"/>
          <w:bCs/>
          <w:sz w:val="24"/>
          <w:szCs w:val="24"/>
        </w:rPr>
        <w:t>Prof.dr. Belma Buljubašić-predsjednik</w:t>
      </w:r>
    </w:p>
    <w:p w14:paraId="1003DE1C" w14:textId="77777777" w:rsidR="005C7BB9" w:rsidRPr="007241C7" w:rsidRDefault="005C7BB9" w:rsidP="005C7BB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241C7">
        <w:rPr>
          <w:rFonts w:ascii="Cambria" w:hAnsi="Cambria" w:cs="Times New Roman"/>
          <w:bCs/>
          <w:sz w:val="24"/>
          <w:szCs w:val="24"/>
        </w:rPr>
        <w:t>Prof.dr  Lejla Turčilo-mentor</w:t>
      </w:r>
    </w:p>
    <w:p w14:paraId="7F6C8F04" w14:textId="77777777" w:rsidR="005C7BB9" w:rsidRPr="007241C7" w:rsidRDefault="005C7BB9" w:rsidP="005C7BB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proofErr w:type="spellStart"/>
      <w:r w:rsidRPr="007241C7">
        <w:rPr>
          <w:rFonts w:ascii="Cambria" w:hAnsi="Cambria" w:cs="Times New Roman"/>
          <w:bCs/>
          <w:sz w:val="24"/>
          <w:szCs w:val="24"/>
        </w:rPr>
        <w:t>Doc</w:t>
      </w:r>
      <w:proofErr w:type="spellEnd"/>
      <w:r w:rsidRPr="007241C7">
        <w:rPr>
          <w:rFonts w:ascii="Cambria" w:hAnsi="Cambria" w:cs="Times New Roman"/>
          <w:bCs/>
          <w:sz w:val="24"/>
          <w:szCs w:val="24"/>
        </w:rPr>
        <w:t xml:space="preserve"> .dr Sarina Bakić-član</w:t>
      </w:r>
    </w:p>
    <w:p w14:paraId="02B78B29" w14:textId="77777777" w:rsidR="005C7BB9" w:rsidRPr="007241C7" w:rsidRDefault="005C7BB9" w:rsidP="005C7BB9">
      <w:pPr>
        <w:pStyle w:val="ListParagraph"/>
        <w:numPr>
          <w:ilvl w:val="0"/>
          <w:numId w:val="42"/>
        </w:num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241C7">
        <w:rPr>
          <w:rFonts w:ascii="Cambria" w:hAnsi="Cambria" w:cs="Times New Roman"/>
          <w:bCs/>
          <w:sz w:val="24"/>
          <w:szCs w:val="24"/>
        </w:rPr>
        <w:t>Prof.dr. Fahira Fejzić Čengić</w:t>
      </w:r>
    </w:p>
    <w:p w14:paraId="56625D5D" w14:textId="77777777" w:rsidR="005C7BB9" w:rsidRPr="007241C7" w:rsidRDefault="005C7BB9" w:rsidP="005C7BB9">
      <w:pPr>
        <w:pStyle w:val="NormalWeb"/>
        <w:numPr>
          <w:ilvl w:val="0"/>
          <w:numId w:val="40"/>
        </w:numPr>
        <w:jc w:val="both"/>
        <w:rPr>
          <w:rFonts w:ascii="Cambria" w:hAnsi="Cambria"/>
          <w:b/>
          <w:bCs/>
          <w:color w:val="000000"/>
        </w:rPr>
      </w:pPr>
      <w:r w:rsidRPr="007241C7">
        <w:rPr>
          <w:rFonts w:ascii="Cambria" w:hAnsi="Cambria"/>
          <w:b/>
          <w:bCs/>
          <w:color w:val="000000"/>
        </w:rPr>
        <w:t>KURŠUMLIJA ENA 1050/II-K</w:t>
      </w:r>
    </w:p>
    <w:p w14:paraId="16A49ED8" w14:textId="77777777" w:rsidR="005C7BB9" w:rsidRPr="007241C7" w:rsidRDefault="005C7BB9" w:rsidP="005C7BB9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7241C7">
        <w:rPr>
          <w:rFonts w:ascii="Cambria" w:hAnsi="Cambria"/>
          <w:color w:val="000000"/>
        </w:rPr>
        <w:t>naslov završnog rada „PREFERENCIJE MLADIH U BOSNI I HERCEGOVINI U DIGITALNOM OKRUŽENJU“</w:t>
      </w:r>
    </w:p>
    <w:p w14:paraId="446E77B8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b/>
          <w:bCs/>
          <w:color w:val="000000"/>
        </w:rPr>
      </w:pPr>
      <w:r w:rsidRPr="007241C7">
        <w:rPr>
          <w:rFonts w:ascii="Cambria" w:hAnsi="Cambria"/>
          <w:b/>
          <w:bCs/>
          <w:color w:val="000000"/>
        </w:rPr>
        <w:t>Komisija:</w:t>
      </w:r>
    </w:p>
    <w:p w14:paraId="5CF3B0F9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</w:rPr>
      </w:pPr>
      <w:r w:rsidRPr="007241C7">
        <w:rPr>
          <w:rFonts w:ascii="Cambria" w:hAnsi="Cambria"/>
          <w:color w:val="000000"/>
        </w:rPr>
        <w:t>1. prof.dr. Jasna Duraković-predsjednik</w:t>
      </w:r>
    </w:p>
    <w:p w14:paraId="0BD92637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</w:rPr>
      </w:pPr>
      <w:r w:rsidRPr="007241C7">
        <w:rPr>
          <w:rFonts w:ascii="Cambria" w:hAnsi="Cambria"/>
          <w:color w:val="000000"/>
        </w:rPr>
        <w:t xml:space="preserve">2. </w:t>
      </w:r>
      <w:proofErr w:type="spellStart"/>
      <w:r w:rsidRPr="007241C7">
        <w:rPr>
          <w:rFonts w:ascii="Cambria" w:hAnsi="Cambria"/>
          <w:color w:val="000000"/>
        </w:rPr>
        <w:t>doc.dr</w:t>
      </w:r>
      <w:proofErr w:type="spellEnd"/>
      <w:r w:rsidRPr="007241C7">
        <w:rPr>
          <w:rFonts w:ascii="Cambria" w:hAnsi="Cambria"/>
          <w:color w:val="000000"/>
        </w:rPr>
        <w:t>. Amer Osmić- mentor</w:t>
      </w:r>
    </w:p>
    <w:p w14:paraId="249BB2B8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</w:rPr>
      </w:pPr>
      <w:r w:rsidRPr="007241C7">
        <w:rPr>
          <w:rFonts w:ascii="Cambria" w:hAnsi="Cambria"/>
          <w:color w:val="000000"/>
        </w:rPr>
        <w:t xml:space="preserve">3. </w:t>
      </w:r>
      <w:proofErr w:type="spellStart"/>
      <w:r w:rsidRPr="007241C7">
        <w:rPr>
          <w:rFonts w:ascii="Cambria" w:hAnsi="Cambria"/>
          <w:color w:val="000000"/>
        </w:rPr>
        <w:t>prof.dr.Lejla</w:t>
      </w:r>
      <w:proofErr w:type="spellEnd"/>
      <w:r w:rsidRPr="007241C7">
        <w:rPr>
          <w:rFonts w:ascii="Cambria" w:hAnsi="Cambria"/>
          <w:color w:val="000000"/>
        </w:rPr>
        <w:t xml:space="preserve"> Turčilo -član</w:t>
      </w:r>
    </w:p>
    <w:p w14:paraId="0424132A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</w:rPr>
      </w:pPr>
      <w:r w:rsidRPr="007241C7">
        <w:rPr>
          <w:rFonts w:ascii="Cambria" w:hAnsi="Cambria"/>
          <w:color w:val="000000"/>
        </w:rPr>
        <w:t xml:space="preserve">4. </w:t>
      </w:r>
      <w:proofErr w:type="spellStart"/>
      <w:r w:rsidRPr="007241C7">
        <w:rPr>
          <w:rFonts w:ascii="Cambria" w:hAnsi="Cambria"/>
          <w:color w:val="000000"/>
        </w:rPr>
        <w:t>doc.dr</w:t>
      </w:r>
      <w:proofErr w:type="spellEnd"/>
      <w:r w:rsidRPr="007241C7">
        <w:rPr>
          <w:rFonts w:ascii="Cambria" w:hAnsi="Cambria"/>
          <w:color w:val="000000"/>
        </w:rPr>
        <w:t>. Sarina Bakić-zamjenski član</w:t>
      </w:r>
    </w:p>
    <w:p w14:paraId="76FFEF52" w14:textId="77777777" w:rsidR="005C7BB9" w:rsidRPr="007241C7" w:rsidRDefault="005C7BB9" w:rsidP="005C7BB9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</w:p>
    <w:p w14:paraId="538D1E6A" w14:textId="77777777" w:rsidR="005C7BB9" w:rsidRPr="007241C7" w:rsidRDefault="005C7BB9" w:rsidP="005C7BB9">
      <w:pPr>
        <w:pStyle w:val="NormalWeb"/>
        <w:jc w:val="both"/>
        <w:rPr>
          <w:rFonts w:ascii="Cambria" w:hAnsi="Cambria"/>
          <w:b/>
          <w:bCs/>
          <w:color w:val="000000"/>
        </w:rPr>
      </w:pPr>
      <w:r w:rsidRPr="007241C7">
        <w:rPr>
          <w:rFonts w:ascii="Cambria" w:hAnsi="Cambria"/>
          <w:b/>
          <w:bCs/>
          <w:color w:val="000000"/>
        </w:rPr>
        <w:t xml:space="preserve">     4. ČANČAR AIDA 1046/II-K</w:t>
      </w:r>
    </w:p>
    <w:p w14:paraId="67D4ABA3" w14:textId="77777777" w:rsidR="005C7BB9" w:rsidRPr="007241C7" w:rsidRDefault="005C7BB9" w:rsidP="005C7BB9">
      <w:pPr>
        <w:pStyle w:val="NormalWeb"/>
        <w:spacing w:before="0" w:beforeAutospacing="0" w:after="0" w:afterAutospacing="0"/>
        <w:jc w:val="both"/>
        <w:rPr>
          <w:rFonts w:ascii="Cambria" w:hAnsi="Cambria"/>
          <w:color w:val="000000"/>
        </w:rPr>
      </w:pPr>
      <w:r w:rsidRPr="007241C7">
        <w:rPr>
          <w:rFonts w:ascii="Cambria" w:hAnsi="Cambria"/>
          <w:color w:val="000000"/>
        </w:rPr>
        <w:t>naslov završnog rada „EFEKTI INFLUENCE MARKETINGA NA BOSANSKOHERCEGOVAČKO DRUŠTVO“</w:t>
      </w:r>
    </w:p>
    <w:p w14:paraId="64C971F7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b/>
          <w:bCs/>
          <w:color w:val="000000"/>
        </w:rPr>
      </w:pPr>
      <w:r w:rsidRPr="007241C7">
        <w:rPr>
          <w:rFonts w:ascii="Cambria" w:hAnsi="Cambria"/>
          <w:b/>
          <w:bCs/>
          <w:color w:val="000000"/>
        </w:rPr>
        <w:t>Komisija:</w:t>
      </w:r>
    </w:p>
    <w:p w14:paraId="1F260433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</w:rPr>
      </w:pPr>
      <w:r w:rsidRPr="007241C7">
        <w:rPr>
          <w:rFonts w:ascii="Cambria" w:hAnsi="Cambria"/>
          <w:color w:val="000000"/>
        </w:rPr>
        <w:t>1. prof.dr. Jasna Duraković-predsjednik</w:t>
      </w:r>
    </w:p>
    <w:p w14:paraId="107BC87C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</w:rPr>
      </w:pPr>
      <w:r w:rsidRPr="007241C7">
        <w:rPr>
          <w:rFonts w:ascii="Cambria" w:hAnsi="Cambria"/>
          <w:color w:val="000000"/>
        </w:rPr>
        <w:t xml:space="preserve">2. </w:t>
      </w:r>
      <w:proofErr w:type="spellStart"/>
      <w:r w:rsidRPr="007241C7">
        <w:rPr>
          <w:rFonts w:ascii="Cambria" w:hAnsi="Cambria"/>
          <w:color w:val="000000"/>
        </w:rPr>
        <w:t>doc.dr</w:t>
      </w:r>
      <w:proofErr w:type="spellEnd"/>
      <w:r w:rsidRPr="007241C7">
        <w:rPr>
          <w:rFonts w:ascii="Cambria" w:hAnsi="Cambria"/>
          <w:color w:val="000000"/>
        </w:rPr>
        <w:t>. Amer Osmić- mentor</w:t>
      </w:r>
    </w:p>
    <w:p w14:paraId="77C6FA1C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</w:rPr>
      </w:pPr>
      <w:r w:rsidRPr="007241C7">
        <w:rPr>
          <w:rFonts w:ascii="Cambria" w:hAnsi="Cambria"/>
          <w:color w:val="000000"/>
        </w:rPr>
        <w:t xml:space="preserve">3. </w:t>
      </w:r>
      <w:proofErr w:type="spellStart"/>
      <w:r w:rsidRPr="007241C7">
        <w:rPr>
          <w:rFonts w:ascii="Cambria" w:hAnsi="Cambria"/>
          <w:color w:val="000000"/>
        </w:rPr>
        <w:t>doc.dr</w:t>
      </w:r>
      <w:proofErr w:type="spellEnd"/>
      <w:r w:rsidRPr="007241C7">
        <w:rPr>
          <w:rFonts w:ascii="Cambria" w:hAnsi="Cambria"/>
          <w:color w:val="000000"/>
        </w:rPr>
        <w:t>. Irena Praskač Salčin -član</w:t>
      </w:r>
    </w:p>
    <w:p w14:paraId="277605CD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</w:rPr>
      </w:pPr>
      <w:r w:rsidRPr="007241C7">
        <w:rPr>
          <w:rFonts w:ascii="Cambria" w:hAnsi="Cambria"/>
          <w:color w:val="000000"/>
        </w:rPr>
        <w:t xml:space="preserve">4. </w:t>
      </w:r>
      <w:proofErr w:type="spellStart"/>
      <w:r w:rsidRPr="007241C7">
        <w:rPr>
          <w:rFonts w:ascii="Cambria" w:hAnsi="Cambria"/>
          <w:color w:val="000000"/>
        </w:rPr>
        <w:t>prof.dr.Lejla</w:t>
      </w:r>
      <w:proofErr w:type="spellEnd"/>
      <w:r w:rsidRPr="007241C7">
        <w:rPr>
          <w:rFonts w:ascii="Cambria" w:hAnsi="Cambria"/>
          <w:color w:val="000000"/>
        </w:rPr>
        <w:t xml:space="preserve"> Turčilo-zamjenski član</w:t>
      </w:r>
    </w:p>
    <w:p w14:paraId="75C9463D" w14:textId="77777777" w:rsidR="005C7BB9" w:rsidRPr="007241C7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</w:rPr>
      </w:pPr>
    </w:p>
    <w:p w14:paraId="60BE25A9" w14:textId="79B7AB7E" w:rsidR="00A2738A" w:rsidRPr="007241C7" w:rsidRDefault="00A2738A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63AFE95" w14:textId="4E17C45A" w:rsidR="00A2738A" w:rsidRPr="007241C7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>Svi Izvještaja o ocjeni završnih radova na drugom ciklusu studija jednoglasno su usvojeni.</w:t>
      </w:r>
    </w:p>
    <w:p w14:paraId="00D49926" w14:textId="77040238" w:rsidR="005C7BB9" w:rsidRPr="007241C7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6FD6201E" w14:textId="67E824B0" w:rsidR="005C7BB9" w:rsidRPr="007241C7" w:rsidRDefault="00840C5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 xml:space="preserve">Ad 4.  Usvajanje Zaključaka i Odluka o provedenim postupcima </w:t>
      </w:r>
      <w:proofErr w:type="spellStart"/>
      <w:r w:rsidRPr="007241C7">
        <w:rPr>
          <w:rFonts w:ascii="Cambria" w:hAnsi="Cambria" w:cstheme="majorBidi"/>
          <w:bCs/>
          <w:sz w:val="24"/>
          <w:szCs w:val="24"/>
        </w:rPr>
        <w:t>ekvivalencije</w:t>
      </w:r>
      <w:proofErr w:type="spellEnd"/>
      <w:r w:rsidRPr="007241C7">
        <w:rPr>
          <w:rFonts w:ascii="Cambria" w:hAnsi="Cambria" w:cstheme="majorBidi"/>
          <w:bCs/>
          <w:sz w:val="24"/>
          <w:szCs w:val="24"/>
        </w:rPr>
        <w:t xml:space="preserve"> na Fakultetu;</w:t>
      </w:r>
    </w:p>
    <w:p w14:paraId="4D7540A8" w14:textId="4FD46707" w:rsidR="005C7BB9" w:rsidRPr="007241C7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22815162" w14:textId="6F2C0004" w:rsidR="00840C5B" w:rsidRPr="007241C7" w:rsidRDefault="00840C5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7241C7">
        <w:rPr>
          <w:rFonts w:ascii="Cambria" w:hAnsi="Cambria" w:cstheme="majorBidi"/>
          <w:bCs/>
          <w:sz w:val="24"/>
          <w:szCs w:val="24"/>
        </w:rPr>
        <w:t xml:space="preserve">Vijeće je jednoglasno usvojilo Zaključke i Odluke o provedenim </w:t>
      </w:r>
      <w:proofErr w:type="spellStart"/>
      <w:r w:rsidRPr="007241C7">
        <w:rPr>
          <w:rFonts w:ascii="Cambria" w:hAnsi="Cambria" w:cstheme="majorBidi"/>
          <w:bCs/>
          <w:sz w:val="24"/>
          <w:szCs w:val="24"/>
        </w:rPr>
        <w:t>postupcja</w:t>
      </w:r>
      <w:proofErr w:type="spellEnd"/>
      <w:r w:rsidRPr="007241C7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Pr="007241C7">
        <w:rPr>
          <w:rFonts w:ascii="Cambria" w:hAnsi="Cambria" w:cstheme="majorBidi"/>
          <w:bCs/>
          <w:sz w:val="24"/>
          <w:szCs w:val="24"/>
        </w:rPr>
        <w:t>ekvivalencije</w:t>
      </w:r>
      <w:proofErr w:type="spellEnd"/>
      <w:r w:rsidRPr="007241C7">
        <w:rPr>
          <w:rFonts w:ascii="Cambria" w:hAnsi="Cambria" w:cstheme="majorBidi"/>
          <w:bCs/>
          <w:sz w:val="24"/>
          <w:szCs w:val="24"/>
        </w:rPr>
        <w:t xml:space="preserve"> na Fakultetu.</w:t>
      </w:r>
    </w:p>
    <w:p w14:paraId="414DE6DC" w14:textId="2E8DFA40" w:rsidR="005C7BB9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7C6268B" w14:textId="27C16C4D" w:rsidR="00C733BC" w:rsidRDefault="00C733BC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2649C97" w14:textId="28D825CC" w:rsidR="00C733BC" w:rsidRDefault="00C733BC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72ECDE4" w14:textId="77777777" w:rsidR="00C733BC" w:rsidRDefault="00C733BC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00BD5B6" w14:textId="702123BC" w:rsidR="00501386" w:rsidRPr="00C733BC" w:rsidRDefault="00501386" w:rsidP="00C733BC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Ad 5. Usvajanje izvještaja za izbor u saradničko zvanje asistent: </w:t>
      </w:r>
    </w:p>
    <w:p w14:paraId="4264C4C7" w14:textId="77777777" w:rsidR="00501386" w:rsidRPr="00C733BC" w:rsidRDefault="00501386" w:rsidP="00C733BC">
      <w:pPr>
        <w:pStyle w:val="NoSpacing"/>
        <w:spacing w:line="360" w:lineRule="auto"/>
        <w:ind w:right="-613"/>
        <w:jc w:val="both"/>
        <w:rPr>
          <w:rFonts w:ascii="Cambria" w:hAnsi="Cambria" w:cstheme="majorBidi"/>
          <w:sz w:val="24"/>
          <w:szCs w:val="24"/>
        </w:rPr>
      </w:pPr>
    </w:p>
    <w:p w14:paraId="0D22E9A5" w14:textId="2EDDEC46" w:rsidR="00501386" w:rsidRPr="00C733BC" w:rsidRDefault="00501386" w:rsidP="00C733BC">
      <w:pPr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  <w:r w:rsidRPr="00C733BC">
        <w:rPr>
          <w:rFonts w:ascii="Cambria" w:hAnsi="Cambria" w:cstheme="majorBidi"/>
          <w:sz w:val="24"/>
          <w:szCs w:val="24"/>
          <w:lang w:val="en-US"/>
        </w:rPr>
        <w:t xml:space="preserve">5.1.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neizboru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Politologija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;</w:t>
      </w:r>
    </w:p>
    <w:p w14:paraId="12BDF513" w14:textId="692529BE" w:rsidR="00501386" w:rsidRDefault="00501386" w:rsidP="00C733BC">
      <w:pPr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Vijeće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je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jednoglasno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usvojilo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Izvještaj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Komisije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i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donijelo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neizboru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.</w:t>
      </w:r>
    </w:p>
    <w:p w14:paraId="51BF53CF" w14:textId="77777777" w:rsidR="003A1E94" w:rsidRPr="00C733BC" w:rsidRDefault="003A1E94" w:rsidP="00C733BC">
      <w:pPr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0F6A24B4" w14:textId="3F8E9C32" w:rsidR="00501386" w:rsidRPr="00C733BC" w:rsidRDefault="00501386" w:rsidP="00C733BC">
      <w:pPr>
        <w:pStyle w:val="ListParagraph"/>
        <w:numPr>
          <w:ilvl w:val="1"/>
          <w:numId w:val="45"/>
        </w:numPr>
        <w:spacing w:after="0" w:line="360" w:lineRule="auto"/>
        <w:ind w:right="-613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neizboru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Politologija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;</w:t>
      </w:r>
    </w:p>
    <w:p w14:paraId="733C7132" w14:textId="3F9690CB" w:rsidR="00501386" w:rsidRDefault="00501386" w:rsidP="00C733BC">
      <w:pPr>
        <w:pStyle w:val="ListParagraph"/>
        <w:spacing w:after="0" w:line="360" w:lineRule="auto"/>
        <w:ind w:left="360" w:right="-613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Vijeće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je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jednoglasno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usvojilo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Izvještaj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Komisije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i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donijelo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neizboru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.</w:t>
      </w:r>
    </w:p>
    <w:p w14:paraId="0E3D8508" w14:textId="77777777" w:rsidR="003A1E94" w:rsidRPr="00C733BC" w:rsidRDefault="003A1E94" w:rsidP="00C733BC">
      <w:pPr>
        <w:pStyle w:val="ListParagraph"/>
        <w:spacing w:after="0" w:line="360" w:lineRule="auto"/>
        <w:ind w:left="360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760EC4FC" w14:textId="7B2C5DBE" w:rsidR="00501386" w:rsidRPr="00C733BC" w:rsidRDefault="00501386" w:rsidP="00C733BC">
      <w:pPr>
        <w:pStyle w:val="ListParagraph"/>
        <w:numPr>
          <w:ilvl w:val="1"/>
          <w:numId w:val="45"/>
        </w:numPr>
        <w:spacing w:after="0" w:line="360" w:lineRule="auto"/>
        <w:ind w:right="-613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Žurnalistika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/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Komunikologija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;</w:t>
      </w:r>
    </w:p>
    <w:p w14:paraId="3271CAD9" w14:textId="74E7960F" w:rsidR="00501386" w:rsidRPr="00C733BC" w:rsidRDefault="00501386" w:rsidP="00C733BC">
      <w:pPr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Komisija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za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pripremanje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za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akademskog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osoblja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po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raspisanom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konkursu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na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naučnu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oblast “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Žurnalistika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/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Komunikologija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” 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dostavila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je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Vijeću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Univerzitet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u  Sarajevu - Fakulteta političkih nauka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Izvještaj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sa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prijedlogom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za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u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asistenta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Amine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Vatreš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, MA. Na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sjednici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odsjeka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Žurnalistika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/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Komunikologija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održanoj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20.09.2022. godine,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Izvještaj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je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usvojen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,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te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je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predložen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Vijeću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Fakulteta na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daljnju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proceduru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.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Vijeće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Fakulteta političkih nauka je na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sjednici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održanoj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26.09.2022. godine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razmatralo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Izvještaj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Komisije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i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utvrdilo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.</w:t>
      </w:r>
    </w:p>
    <w:p w14:paraId="1DB155B5" w14:textId="7CC24B27" w:rsidR="00501386" w:rsidRPr="00C733BC" w:rsidRDefault="00501386" w:rsidP="00C733BC">
      <w:pPr>
        <w:pStyle w:val="ListParagraph"/>
        <w:spacing w:after="0" w:line="360" w:lineRule="auto"/>
        <w:ind w:left="360" w:right="-613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Vijeće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je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jednoglasno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usvojilo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Izvještaj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Komisije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i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donijelo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.</w:t>
      </w:r>
    </w:p>
    <w:p w14:paraId="61947E76" w14:textId="77777777" w:rsidR="00501386" w:rsidRPr="00C733BC" w:rsidRDefault="00501386" w:rsidP="00C733BC">
      <w:pPr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2FA7EF35" w14:textId="18C4173A" w:rsidR="00501386" w:rsidRPr="00C733BC" w:rsidRDefault="00501386" w:rsidP="00C733BC">
      <w:pPr>
        <w:pStyle w:val="ListParagraph"/>
        <w:numPr>
          <w:ilvl w:val="1"/>
          <w:numId w:val="45"/>
        </w:numPr>
        <w:spacing w:after="0" w:line="360" w:lineRule="auto"/>
        <w:ind w:right="-613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Sigurnosne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i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mirovne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studija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;</w:t>
      </w:r>
    </w:p>
    <w:p w14:paraId="6AC48649" w14:textId="33FF1AB8" w:rsidR="00501386" w:rsidRDefault="00501386" w:rsidP="00C733BC">
      <w:pPr>
        <w:pStyle w:val="ListParagraph"/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Komisija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za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pripremanje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za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akademskog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osoblja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po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raspisanom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konkursu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na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naučnu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oblast “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Sigurnosne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mirovne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studije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” 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dostavila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je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Vijeću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Univerzitet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u  Sarajevu - Fakulteta političkih nauka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Izvještaj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sa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prijedlogom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za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u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asistentice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Fatime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Mahmutović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, MA. Na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sjednici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odsjeka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Sigurnosne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i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mirovne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studije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održanoj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12.09.2022. godine,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Izvještaj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je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usvojen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,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te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je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predložen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Vijeću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Fakulteta na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daljnju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proceduru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.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Vijeće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Fakulteta političkih nauka je na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sjednici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održanoj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26.09.2022. godine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razmatralo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Izvještaj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Komisije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i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utvrdilo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>.</w:t>
      </w:r>
    </w:p>
    <w:p w14:paraId="5CB0DB9C" w14:textId="07E5D68D" w:rsidR="003A1E94" w:rsidRDefault="003A1E94" w:rsidP="00C733BC">
      <w:pPr>
        <w:pStyle w:val="ListParagraph"/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1764A1C3" w14:textId="0A9E74B5" w:rsidR="003A1E94" w:rsidRDefault="003A1E94" w:rsidP="00C733BC">
      <w:pPr>
        <w:pStyle w:val="ListParagraph"/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7BF00670" w14:textId="4233E9DA" w:rsidR="003A1E94" w:rsidRDefault="003A1E94" w:rsidP="00C733BC">
      <w:pPr>
        <w:pStyle w:val="ListParagraph"/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5C9F3114" w14:textId="622AA0C8" w:rsidR="003A1E94" w:rsidRDefault="003A1E94" w:rsidP="00C733BC">
      <w:pPr>
        <w:pStyle w:val="ListParagraph"/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186714AA" w14:textId="459088D6" w:rsidR="003A1E94" w:rsidRDefault="003A1E94" w:rsidP="00C733BC">
      <w:pPr>
        <w:pStyle w:val="ListParagraph"/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54DE53BB" w14:textId="703F0C8A" w:rsidR="003A1E94" w:rsidRDefault="003A1E94" w:rsidP="00C733BC">
      <w:pPr>
        <w:pStyle w:val="ListParagraph"/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3DD101A5" w14:textId="77777777" w:rsidR="003A1E94" w:rsidRPr="00C733BC" w:rsidRDefault="003A1E94" w:rsidP="00C733BC">
      <w:pPr>
        <w:pStyle w:val="ListParagraph"/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5890A13D" w14:textId="1A8A8851" w:rsidR="00501386" w:rsidRPr="00C733BC" w:rsidRDefault="00501386" w:rsidP="00C733BC">
      <w:pPr>
        <w:pStyle w:val="ListParagraph"/>
        <w:numPr>
          <w:ilvl w:val="1"/>
          <w:numId w:val="45"/>
        </w:numPr>
        <w:spacing w:after="0" w:line="360" w:lineRule="auto"/>
        <w:ind w:left="426" w:right="-613" w:firstLine="0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lastRenderedPageBreak/>
        <w:t>Usvajanje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Socijalni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rad; </w:t>
      </w:r>
    </w:p>
    <w:p w14:paraId="4F9C4798" w14:textId="1638E5FE" w:rsidR="00501386" w:rsidRDefault="00501386" w:rsidP="00C733BC">
      <w:pPr>
        <w:pStyle w:val="ListParagraph"/>
        <w:spacing w:after="0" w:line="360" w:lineRule="auto"/>
        <w:ind w:left="426" w:right="-613"/>
        <w:jc w:val="both"/>
        <w:rPr>
          <w:rFonts w:ascii="Cambria" w:hAnsi="Cambria" w:cs="Times New Roman"/>
          <w:sz w:val="24"/>
          <w:szCs w:val="24"/>
          <w:lang w:val="fr-FR"/>
        </w:rPr>
      </w:pP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Komisija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za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pripremanje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prijedloga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za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izbor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akademskog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osoblja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po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raspisanom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konkursu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na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naučnu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oblast “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Socijalni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rad” 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dostavila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je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Vijeću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Univerzitet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u  Sarajevu - Fakulteta političkih nauka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Izvještaj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sa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prijedlogom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za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izbor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u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zvanje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asistentice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Asje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Čandić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, MA. Na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sjednici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odsjeka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Socijalni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rad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održanoj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21.09.2022. </w:t>
      </w:r>
      <w:r w:rsidRPr="00C733BC">
        <w:rPr>
          <w:rFonts w:ascii="Cambria" w:hAnsi="Cambria" w:cs="Times New Roman"/>
          <w:color w:val="000000" w:themeColor="text1"/>
          <w:sz w:val="24"/>
          <w:szCs w:val="24"/>
          <w:lang w:val="fr-FR"/>
        </w:rPr>
        <w:t>godine,</w:t>
      </w:r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Izvještaj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je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usvojen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, te je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predložen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Vijeću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Fakulteta na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daljnju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proceduru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.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Vijeće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Fakulteta političkih nauka je na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sjednici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održanoj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26</w:t>
      </w:r>
      <w:r w:rsidRPr="00C733BC">
        <w:rPr>
          <w:rFonts w:ascii="Cambria" w:hAnsi="Cambria"/>
          <w:sz w:val="24"/>
          <w:szCs w:val="24"/>
          <w:lang w:val="fr-FR"/>
        </w:rPr>
        <w:t>.09.2022. godine</w:t>
      </w:r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razmatralo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Izvještaj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Komisije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i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utvrdilo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prijedlog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Odluke o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izboru</w:t>
      </w:r>
      <w:proofErr w:type="spellEnd"/>
    </w:p>
    <w:p w14:paraId="1FDC0CF4" w14:textId="77777777" w:rsidR="003A1E94" w:rsidRPr="00C733BC" w:rsidRDefault="003A1E94" w:rsidP="00C733BC">
      <w:pPr>
        <w:pStyle w:val="ListParagraph"/>
        <w:spacing w:after="0" w:line="360" w:lineRule="auto"/>
        <w:ind w:left="426" w:right="-613"/>
        <w:jc w:val="both"/>
        <w:rPr>
          <w:rFonts w:ascii="Cambria" w:hAnsi="Cambria" w:cstheme="majorBidi"/>
          <w:sz w:val="24"/>
          <w:szCs w:val="24"/>
          <w:lang w:val="en-US"/>
        </w:rPr>
      </w:pPr>
    </w:p>
    <w:p w14:paraId="677ED4AC" w14:textId="62A5F54F" w:rsidR="00501386" w:rsidRPr="00C733BC" w:rsidRDefault="00501386" w:rsidP="00C733BC">
      <w:pPr>
        <w:pStyle w:val="ListParagraph"/>
        <w:numPr>
          <w:ilvl w:val="1"/>
          <w:numId w:val="45"/>
        </w:numPr>
        <w:spacing w:after="0" w:line="360" w:lineRule="auto"/>
        <w:ind w:left="426" w:right="-613" w:firstLine="0"/>
        <w:jc w:val="both"/>
        <w:rPr>
          <w:rFonts w:ascii="Cambria" w:hAnsi="Cambria" w:cstheme="majorBidi"/>
          <w:sz w:val="24"/>
          <w:szCs w:val="24"/>
          <w:lang w:val="en-US"/>
        </w:rPr>
      </w:pP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Usvajanje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prijedloga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Odluke o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izboru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saradnika u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saradničko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zvanje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asistent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 na oblast </w:t>
      </w:r>
      <w:proofErr w:type="spellStart"/>
      <w:r w:rsidRPr="00C733BC">
        <w:rPr>
          <w:rFonts w:ascii="Cambria" w:hAnsi="Cambria" w:cstheme="majorBidi"/>
          <w:sz w:val="24"/>
          <w:szCs w:val="24"/>
          <w:lang w:val="en-US"/>
        </w:rPr>
        <w:t>Sociologija</w:t>
      </w:r>
      <w:proofErr w:type="spellEnd"/>
      <w:r w:rsidRPr="00C733BC">
        <w:rPr>
          <w:rFonts w:ascii="Cambria" w:hAnsi="Cambria" w:cstheme="majorBidi"/>
          <w:sz w:val="24"/>
          <w:szCs w:val="24"/>
          <w:lang w:val="en-US"/>
        </w:rPr>
        <w:t xml:space="preserve">; </w:t>
      </w:r>
    </w:p>
    <w:p w14:paraId="51B55FA7" w14:textId="77777777" w:rsidR="00501386" w:rsidRPr="00C733BC" w:rsidRDefault="00501386" w:rsidP="00C733BC">
      <w:pPr>
        <w:pStyle w:val="NoSpacing"/>
        <w:spacing w:line="360" w:lineRule="auto"/>
        <w:ind w:left="426" w:right="-613"/>
        <w:jc w:val="both"/>
        <w:rPr>
          <w:rFonts w:ascii="Cambria" w:hAnsi="Cambria" w:cs="Times New Roman"/>
          <w:sz w:val="24"/>
          <w:szCs w:val="24"/>
          <w:lang w:val="fr-FR"/>
        </w:rPr>
      </w:pP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Komisija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za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pripremanje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prijedloga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za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izbor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akademskog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osoblja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po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raspisanom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konkursu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na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naučnu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oblast “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Sociologija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” 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dostavila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je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Vijeću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Univerzitet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u  Sarajevu - Fakulteta političkih nauka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Izvještaj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sa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prijedlogom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za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izbor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u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zvanje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asistentice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Selme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Alispahić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, MA. Na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sjednici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odsjeka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Sociologija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održanoj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20.09.2022. </w:t>
      </w:r>
      <w:r w:rsidRPr="00C733BC">
        <w:rPr>
          <w:rFonts w:ascii="Cambria" w:hAnsi="Cambria" w:cs="Times New Roman"/>
          <w:color w:val="000000" w:themeColor="text1"/>
          <w:sz w:val="24"/>
          <w:szCs w:val="24"/>
          <w:lang w:val="fr-FR"/>
        </w:rPr>
        <w:t>godine,</w:t>
      </w:r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Izvještaj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je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usvojen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, te je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predložen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Vijeću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Fakulteta na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daljnju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proceduru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.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Vijeće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Fakulteta političkih nauka je na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sjednici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održanoj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26</w:t>
      </w:r>
      <w:r w:rsidRPr="00C733BC">
        <w:rPr>
          <w:rFonts w:ascii="Cambria" w:hAnsi="Cambria"/>
          <w:sz w:val="24"/>
          <w:szCs w:val="24"/>
          <w:lang w:val="fr-FR"/>
        </w:rPr>
        <w:t>.09.2022. godine</w:t>
      </w:r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razmatralo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Izvještaj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Komisije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i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utvrdilo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prijedlog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 Odluke o </w:t>
      </w:r>
      <w:proofErr w:type="spellStart"/>
      <w:r w:rsidRPr="00C733BC">
        <w:rPr>
          <w:rFonts w:ascii="Cambria" w:hAnsi="Cambria" w:cs="Times New Roman"/>
          <w:sz w:val="24"/>
          <w:szCs w:val="24"/>
          <w:lang w:val="fr-FR"/>
        </w:rPr>
        <w:t>izboru</w:t>
      </w:r>
      <w:proofErr w:type="spellEnd"/>
      <w:r w:rsidRPr="00C733BC">
        <w:rPr>
          <w:rFonts w:ascii="Cambria" w:hAnsi="Cambria" w:cs="Times New Roman"/>
          <w:sz w:val="24"/>
          <w:szCs w:val="24"/>
          <w:lang w:val="fr-FR"/>
        </w:rPr>
        <w:t xml:space="preserve">, </w:t>
      </w:r>
    </w:p>
    <w:p w14:paraId="07FAB4E6" w14:textId="77777777" w:rsidR="00501386" w:rsidRPr="00C733BC" w:rsidRDefault="00501386" w:rsidP="00C733BC">
      <w:pPr>
        <w:pStyle w:val="NoSpacing"/>
        <w:spacing w:line="360" w:lineRule="auto"/>
        <w:ind w:right="-330"/>
        <w:jc w:val="both"/>
        <w:rPr>
          <w:rFonts w:ascii="Cambria" w:hAnsi="Cambria" w:cs="Times New Roman"/>
          <w:sz w:val="24"/>
          <w:szCs w:val="24"/>
          <w:lang w:val="fr-FR"/>
        </w:rPr>
      </w:pPr>
    </w:p>
    <w:p w14:paraId="32015451" w14:textId="34F13527" w:rsidR="00EC6539" w:rsidRPr="00C733BC" w:rsidRDefault="00B65BE2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Ad.</w:t>
      </w:r>
      <w:r w:rsidR="00640863" w:rsidRPr="00C733BC">
        <w:rPr>
          <w:rFonts w:ascii="Cambria" w:hAnsi="Cambria" w:cstheme="majorBidi"/>
          <w:sz w:val="24"/>
          <w:szCs w:val="24"/>
        </w:rPr>
        <w:t>6</w:t>
      </w:r>
      <w:r w:rsidRPr="00C733BC">
        <w:rPr>
          <w:rFonts w:ascii="Cambria" w:hAnsi="Cambria" w:cstheme="majorBidi"/>
          <w:sz w:val="24"/>
          <w:szCs w:val="24"/>
        </w:rPr>
        <w:t xml:space="preserve">. </w:t>
      </w:r>
      <w:r w:rsidR="00640863" w:rsidRPr="00C733BC">
        <w:rPr>
          <w:rFonts w:ascii="Cambria" w:hAnsi="Cambria" w:cstheme="majorBidi"/>
          <w:sz w:val="24"/>
          <w:szCs w:val="24"/>
        </w:rPr>
        <w:t>Usvajanje prijedloga Odluka o angažmanu na drugim visokoškolskim ustanovama;</w:t>
      </w:r>
    </w:p>
    <w:p w14:paraId="2490DABB" w14:textId="64240F4C" w:rsidR="00640863" w:rsidRPr="00C733BC" w:rsidRDefault="00640863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66BCEDE" w14:textId="1762AF91" w:rsidR="00640863" w:rsidRPr="00C733BC" w:rsidRDefault="00640863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Vijeće Fakulteta jednoglasno je usvojilo Odluke o davanju saglasnosti na angažman nastavnika drugim visokoškolskim ustanovama i to za: </w:t>
      </w:r>
      <w:proofErr w:type="spellStart"/>
      <w:r w:rsidRPr="00C733BC">
        <w:rPr>
          <w:rFonts w:ascii="Cambria" w:hAnsi="Cambria" w:cstheme="majorBidi"/>
          <w:sz w:val="24"/>
          <w:szCs w:val="24"/>
        </w:rPr>
        <w:t>doc.dr</w:t>
      </w:r>
      <w:proofErr w:type="spellEnd"/>
      <w:r w:rsidRPr="00C733BC">
        <w:rPr>
          <w:rFonts w:ascii="Cambria" w:hAnsi="Cambria" w:cstheme="majorBidi"/>
          <w:sz w:val="24"/>
          <w:szCs w:val="24"/>
        </w:rPr>
        <w:t xml:space="preserve">. Abdela </w:t>
      </w:r>
      <w:proofErr w:type="spellStart"/>
      <w:r w:rsidRPr="00C733BC">
        <w:rPr>
          <w:rFonts w:ascii="Cambria" w:hAnsi="Cambria" w:cstheme="majorBidi"/>
          <w:sz w:val="24"/>
          <w:szCs w:val="24"/>
        </w:rPr>
        <w:t>Alibegovića</w:t>
      </w:r>
      <w:proofErr w:type="spellEnd"/>
      <w:r w:rsidRPr="00C733BC">
        <w:rPr>
          <w:rFonts w:ascii="Cambria" w:hAnsi="Cambria" w:cstheme="majorBidi"/>
          <w:sz w:val="24"/>
          <w:szCs w:val="24"/>
        </w:rPr>
        <w:t xml:space="preserve">, </w:t>
      </w:r>
      <w:proofErr w:type="spellStart"/>
      <w:r w:rsidRPr="00C733BC">
        <w:rPr>
          <w:rFonts w:ascii="Cambria" w:hAnsi="Cambria" w:cstheme="majorBidi"/>
          <w:sz w:val="24"/>
          <w:szCs w:val="24"/>
        </w:rPr>
        <w:t>doc.dr</w:t>
      </w:r>
      <w:proofErr w:type="spellEnd"/>
      <w:r w:rsidRPr="00C733BC">
        <w:rPr>
          <w:rFonts w:ascii="Cambria" w:hAnsi="Cambria" w:cstheme="majorBidi"/>
          <w:sz w:val="24"/>
          <w:szCs w:val="24"/>
        </w:rPr>
        <w:t xml:space="preserve">. Amera </w:t>
      </w:r>
      <w:proofErr w:type="spellStart"/>
      <w:r w:rsidRPr="00C733BC">
        <w:rPr>
          <w:rFonts w:ascii="Cambria" w:hAnsi="Cambria" w:cstheme="majorBidi"/>
          <w:sz w:val="24"/>
          <w:szCs w:val="24"/>
        </w:rPr>
        <w:t>Osmića</w:t>
      </w:r>
      <w:proofErr w:type="spellEnd"/>
      <w:r w:rsidRPr="00C733BC">
        <w:rPr>
          <w:rFonts w:ascii="Cambria" w:hAnsi="Cambria" w:cstheme="majorBidi"/>
          <w:sz w:val="24"/>
          <w:szCs w:val="24"/>
        </w:rPr>
        <w:t>, prof.dr. Nerminu Mujagić i prof.dr. Mirzu Smajića.</w:t>
      </w:r>
    </w:p>
    <w:p w14:paraId="3FF61682" w14:textId="5ECA41FB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2F33380E" w14:textId="69EA3BC3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Ad 7. Usvajanje prijedloga Odluke o </w:t>
      </w:r>
      <w:proofErr w:type="spellStart"/>
      <w:r w:rsidRPr="00C733BC">
        <w:rPr>
          <w:rFonts w:ascii="Cambria" w:hAnsi="Cambria" w:cstheme="majorBidi"/>
          <w:sz w:val="24"/>
          <w:szCs w:val="24"/>
        </w:rPr>
        <w:t>o</w:t>
      </w:r>
      <w:proofErr w:type="spellEnd"/>
      <w:r w:rsidRPr="00C733BC">
        <w:rPr>
          <w:rFonts w:ascii="Cambria" w:hAnsi="Cambria" w:cstheme="majorBidi"/>
          <w:sz w:val="24"/>
          <w:szCs w:val="24"/>
        </w:rPr>
        <w:t xml:space="preserve"> imenovanju Komisije za prijemni ispit na II ciklus studija odsjeka Politologija, usmjerenje Međunarodni odnosi i diplomatija;</w:t>
      </w:r>
    </w:p>
    <w:p w14:paraId="5A03A232" w14:textId="587249C1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1053617" w14:textId="77777777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Vijeće je jednoglasno imenovalo Komisiju za prijemni ispit na II ciklus studija odsjeka Politologija, usmjerenje Međunarodni odnosi i diplomatija u sastavu:</w:t>
      </w:r>
    </w:p>
    <w:p w14:paraId="4FF8F967" w14:textId="77777777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D84D796" w14:textId="77777777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1.</w:t>
      </w:r>
      <w:r w:rsidRPr="00C733BC">
        <w:rPr>
          <w:rFonts w:ascii="Cambria" w:hAnsi="Cambria" w:cstheme="majorBidi"/>
          <w:sz w:val="24"/>
          <w:szCs w:val="24"/>
        </w:rPr>
        <w:tab/>
        <w:t>prof.dr. Damir Kapidžić – predsjednik</w:t>
      </w:r>
    </w:p>
    <w:p w14:paraId="0C4F4FF1" w14:textId="77777777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2.</w:t>
      </w:r>
      <w:r w:rsidRPr="00C733BC">
        <w:rPr>
          <w:rFonts w:ascii="Cambria" w:hAnsi="Cambria" w:cstheme="majorBidi"/>
          <w:sz w:val="24"/>
          <w:szCs w:val="24"/>
        </w:rPr>
        <w:tab/>
        <w:t>prof.dr. Hamza Karčić – član</w:t>
      </w:r>
    </w:p>
    <w:p w14:paraId="59BA77BD" w14:textId="77777777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3.</w:t>
      </w:r>
      <w:r w:rsidRPr="00C733BC">
        <w:rPr>
          <w:rFonts w:ascii="Cambria" w:hAnsi="Cambria" w:cstheme="majorBidi"/>
          <w:sz w:val="24"/>
          <w:szCs w:val="24"/>
        </w:rPr>
        <w:tab/>
        <w:t>prof.dr. Nedžma Džananović – Miraščija – član</w:t>
      </w:r>
    </w:p>
    <w:p w14:paraId="3384590A" w14:textId="57E9B1A6" w:rsidR="002308CB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4.</w:t>
      </w:r>
      <w:r w:rsidRPr="00C733BC">
        <w:rPr>
          <w:rFonts w:ascii="Cambria" w:hAnsi="Cambria" w:cstheme="majorBidi"/>
          <w:sz w:val="24"/>
          <w:szCs w:val="24"/>
        </w:rPr>
        <w:tab/>
        <w:t>prof.dr. Ehlimana Spahić – zamjenski član</w:t>
      </w:r>
    </w:p>
    <w:p w14:paraId="3B51124F" w14:textId="303834D8" w:rsidR="003A1E94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AFA3E7C" w14:textId="3737CB73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lastRenderedPageBreak/>
        <w:t>Ad 8. Usvajanje Akademskog kalendara za 2022/2023. studijsku godinu;</w:t>
      </w:r>
    </w:p>
    <w:p w14:paraId="7284DBF5" w14:textId="4CA6C7B9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3548DA00" w14:textId="3DB67B7B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Vijeće Fakulteta jednoglasno je usvojilo Odluku o usvajanju Akademskog kalendara za 2022/2023. studijsku godinu.</w:t>
      </w:r>
    </w:p>
    <w:p w14:paraId="3FEEAC37" w14:textId="77777777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D3C0D3D" w14:textId="20EAFF95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Ad 9. Usvajanje konačnih rang listi upisanih studenata u drugom prijavnom roku studijske 2022/2023. godine;</w:t>
      </w:r>
    </w:p>
    <w:p w14:paraId="49FF38DD" w14:textId="4A697FE5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Komisija za prijem i upis studenata na Univerzitet u Sarajevu - Fakultet političkih nauka u studijskoj 2022/2023. godini, </w:t>
      </w:r>
      <w:proofErr w:type="spellStart"/>
      <w:r w:rsidRPr="00C733BC">
        <w:rPr>
          <w:rFonts w:ascii="Cambria" w:hAnsi="Cambria" w:cstheme="majorBidi"/>
          <w:sz w:val="24"/>
          <w:szCs w:val="24"/>
        </w:rPr>
        <w:t>konstatovala</w:t>
      </w:r>
      <w:proofErr w:type="spellEnd"/>
      <w:r w:rsidRPr="00C733BC">
        <w:rPr>
          <w:rFonts w:ascii="Cambria" w:hAnsi="Cambria" w:cstheme="majorBidi"/>
          <w:sz w:val="24"/>
          <w:szCs w:val="24"/>
        </w:rPr>
        <w:t xml:space="preserve"> je da, u skladu sa odrednicama Konkursa za upis, osnovanih prigovara na Preliminarnu rang listu studenata primljenih u prvu godinu prvog ciklusa studija na drugom prijavnom roku nije bilo, te je na Potvrdu Vijeću Fakulteta uputila Konačnu rang listu primljenih kandidata u prvu godinu prvog ciklusa u studijskoj 2022./2023. godini u drugom prijavnom roku, što je Vijeće i jednoglasno usvojilo.</w:t>
      </w:r>
    </w:p>
    <w:p w14:paraId="4C5C5A18" w14:textId="77777777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3D4B01C" w14:textId="61AC848D" w:rsidR="002308CB" w:rsidRPr="00C733B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Ad 10. Usvajanje prijedloga Odluke o članovima Vijeća Fakulteta u studijskoj 2022/2023. godini; </w:t>
      </w:r>
    </w:p>
    <w:p w14:paraId="3265FE0C" w14:textId="0DCFF09F" w:rsidR="00066AC2" w:rsidRPr="00C733BC" w:rsidRDefault="00066AC2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22BFB71" w14:textId="6A40A0B1" w:rsidR="00066AC2" w:rsidRPr="00C733BC" w:rsidRDefault="00066AC2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Vijeće Fakulteta jednoglasno je usvojilo Odluke o članovima Vijeća Fakulteta u studijskoj 2022/2023. godini.</w:t>
      </w:r>
    </w:p>
    <w:p w14:paraId="7D4ECA91" w14:textId="7C59F710" w:rsidR="00066AC2" w:rsidRPr="00C733BC" w:rsidRDefault="00066AC2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6174D891" w14:textId="07DCF7B7" w:rsidR="002308CB" w:rsidRPr="00C733BC" w:rsidRDefault="003B448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Ad 11. </w:t>
      </w:r>
      <w:r w:rsidR="002308CB" w:rsidRPr="00C733BC">
        <w:rPr>
          <w:rFonts w:ascii="Cambria" w:hAnsi="Cambria" w:cstheme="majorBidi"/>
          <w:sz w:val="24"/>
          <w:szCs w:val="24"/>
        </w:rPr>
        <w:t>Usvajanje izmjene Dinamičkog plana potreba za raspisivanje konkursa za izbor u akademska zvanja;</w:t>
      </w:r>
    </w:p>
    <w:p w14:paraId="692CBC65" w14:textId="7073EA33" w:rsidR="00DB2A3F" w:rsidRPr="00C733BC" w:rsidRDefault="00DB2A3F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252066BD" w14:textId="73C1966F" w:rsidR="00DB2A3F" w:rsidRPr="00C733BC" w:rsidRDefault="00DB2A3F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Vijeće Fakulteta jednoglasno je usvojilo Odluku o izmjeni  Dinamičkog plana potreba za raspisivanje konkursa za izbor u akademska zvanja.</w:t>
      </w:r>
      <w:r w:rsidR="003B4480" w:rsidRPr="00C733BC">
        <w:rPr>
          <w:rFonts w:ascii="Cambria" w:hAnsi="Cambria" w:cstheme="majorBidi"/>
          <w:sz w:val="24"/>
          <w:szCs w:val="24"/>
        </w:rPr>
        <w:t xml:space="preserve"> U sklopu ove tačke dnevnog reda, dekan Fakulteta objasnio je članovima Fakulteta proceduru oko izbora u isto ili više zvanje u skladu sa novim Zakonom o visokom obrazovanju, pri kome članovi akademskog osoblja imaju pravi da izaberu da li će se na njih odnositi uslovi propisani starijim ili novim Zakonom o visokom obrazovanju. </w:t>
      </w:r>
    </w:p>
    <w:p w14:paraId="29EC9D5E" w14:textId="5740F589" w:rsidR="00DB2A3F" w:rsidRDefault="00DB2A3F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21860F5" w14:textId="2C4C8F31" w:rsidR="003A1E94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01E0BC4" w14:textId="6BB6242F" w:rsidR="003A1E94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59711F0" w14:textId="4F980F8F" w:rsidR="003A1E94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799C5F5" w14:textId="014BF5CA" w:rsidR="003A1E94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A20F92F" w14:textId="77777777" w:rsidR="003A1E94" w:rsidRPr="00C733BC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E652F9F" w14:textId="77777777" w:rsidR="00DB2A3F" w:rsidRPr="00C733BC" w:rsidRDefault="00DB2A3F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AA52DEE" w14:textId="2583D0D0" w:rsidR="002308CB" w:rsidRPr="00C733BC" w:rsidRDefault="003B448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lastRenderedPageBreak/>
        <w:t xml:space="preserve">Ad 12. </w:t>
      </w:r>
      <w:r w:rsidR="002308CB" w:rsidRPr="00C733BC">
        <w:rPr>
          <w:rFonts w:ascii="Cambria" w:hAnsi="Cambria" w:cstheme="majorBidi"/>
          <w:sz w:val="24"/>
          <w:szCs w:val="24"/>
        </w:rPr>
        <w:t>Usvajanje Odluke o imenovanju odgovornog nastavnika na nastavnom predmetu ''Evropske integracije''</w:t>
      </w:r>
    </w:p>
    <w:p w14:paraId="4CEE7110" w14:textId="727440CF" w:rsidR="003B4480" w:rsidRPr="00C733BC" w:rsidRDefault="003B448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0E748C5" w14:textId="00DD6134" w:rsidR="003B4480" w:rsidRPr="00C733BC" w:rsidRDefault="003B448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Vijeće je jednoglasno donijelo Odluku o imenovanju prof.dr. </w:t>
      </w:r>
      <w:proofErr w:type="spellStart"/>
      <w:r w:rsidRPr="00C733BC">
        <w:rPr>
          <w:rFonts w:ascii="Cambria" w:hAnsi="Cambria" w:cstheme="majorBidi"/>
          <w:sz w:val="24"/>
          <w:szCs w:val="24"/>
        </w:rPr>
        <w:t>Elmira</w:t>
      </w:r>
      <w:proofErr w:type="spellEnd"/>
      <w:r w:rsidRPr="00C733BC">
        <w:rPr>
          <w:rFonts w:ascii="Cambria" w:hAnsi="Cambria" w:cstheme="majorBidi"/>
          <w:sz w:val="24"/>
          <w:szCs w:val="24"/>
        </w:rPr>
        <w:t xml:space="preserve"> Sadikovića za odgovornog nastavnika na nastavnom predmetu ''Evropske integracije''.</w:t>
      </w:r>
    </w:p>
    <w:p w14:paraId="21DA7A2B" w14:textId="39A9A42F" w:rsidR="002E5BD7" w:rsidRPr="00C733BC" w:rsidRDefault="003B448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Ad. 13. </w:t>
      </w:r>
      <w:r w:rsidR="002308CB" w:rsidRPr="00C733BC">
        <w:rPr>
          <w:rFonts w:ascii="Cambria" w:hAnsi="Cambria" w:cstheme="majorBidi"/>
          <w:sz w:val="24"/>
          <w:szCs w:val="24"/>
        </w:rPr>
        <w:tab/>
        <w:t xml:space="preserve">Usvajanje Izvještaja o provedenoj </w:t>
      </w:r>
      <w:proofErr w:type="spellStart"/>
      <w:r w:rsidR="002308CB" w:rsidRPr="00C733BC">
        <w:rPr>
          <w:rFonts w:ascii="Cambria" w:hAnsi="Cambria" w:cstheme="majorBidi"/>
          <w:sz w:val="24"/>
          <w:szCs w:val="24"/>
        </w:rPr>
        <w:t>evaluaciji</w:t>
      </w:r>
      <w:proofErr w:type="spellEnd"/>
      <w:r w:rsidR="002308CB" w:rsidRPr="00C733BC">
        <w:rPr>
          <w:rFonts w:ascii="Cambria" w:hAnsi="Cambria" w:cstheme="majorBidi"/>
          <w:sz w:val="24"/>
          <w:szCs w:val="24"/>
        </w:rPr>
        <w:t xml:space="preserve"> rada akademskog osoblja od strane studenata u ljetnom semestru akademske 2021/2022.godine;</w:t>
      </w:r>
    </w:p>
    <w:p w14:paraId="3C0C63B6" w14:textId="4259FF47" w:rsidR="003B4480" w:rsidRPr="00C733BC" w:rsidRDefault="003B448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1A32F8C" w14:textId="18B11E5E" w:rsidR="003B4480" w:rsidRPr="00C733BC" w:rsidRDefault="003B448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Prof.dr. Ehlimana Spahić prezentirala je Izvještaj o provedenoj </w:t>
      </w:r>
      <w:proofErr w:type="spellStart"/>
      <w:r w:rsidRPr="00C733BC">
        <w:rPr>
          <w:rFonts w:ascii="Cambria" w:hAnsi="Cambria" w:cstheme="majorBidi"/>
          <w:sz w:val="24"/>
          <w:szCs w:val="24"/>
        </w:rPr>
        <w:t>evaluaciji</w:t>
      </w:r>
      <w:proofErr w:type="spellEnd"/>
      <w:r w:rsidRPr="00C733BC">
        <w:rPr>
          <w:rFonts w:ascii="Cambria" w:hAnsi="Cambria" w:cstheme="majorBidi"/>
          <w:sz w:val="24"/>
          <w:szCs w:val="24"/>
        </w:rPr>
        <w:t xml:space="preserve"> rada akademskog osoblja od strane studenata u ljetnom semestru 202/2022. godine. Nakon njenog izlaganja, članovi Vijeća Fakulteta jednoglasno su donijeli Odluku o usvajanju </w:t>
      </w:r>
      <w:proofErr w:type="spellStart"/>
      <w:r w:rsidRPr="00C733BC">
        <w:rPr>
          <w:rFonts w:ascii="Cambria" w:hAnsi="Cambria" w:cstheme="majorBidi"/>
          <w:sz w:val="24"/>
          <w:szCs w:val="24"/>
        </w:rPr>
        <w:t>Izvještanja</w:t>
      </w:r>
      <w:proofErr w:type="spellEnd"/>
      <w:r w:rsidRPr="00C733BC">
        <w:rPr>
          <w:rFonts w:ascii="Cambria" w:hAnsi="Cambria" w:cstheme="majorBidi"/>
          <w:sz w:val="24"/>
          <w:szCs w:val="24"/>
        </w:rPr>
        <w:t>.</w:t>
      </w:r>
    </w:p>
    <w:p w14:paraId="5DE6C9FF" w14:textId="77777777" w:rsidR="003B4480" w:rsidRPr="00C733BC" w:rsidRDefault="003B448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B9FF4DA" w14:textId="77777777" w:rsidR="00640863" w:rsidRPr="00C733BC" w:rsidRDefault="005C7BB9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 xml:space="preserve">Ad 14. </w:t>
      </w:r>
      <w:r w:rsidR="00640863" w:rsidRPr="00C733BC">
        <w:rPr>
          <w:rFonts w:ascii="Cambria" w:hAnsi="Cambria" w:cstheme="majorBidi"/>
          <w:sz w:val="24"/>
          <w:szCs w:val="24"/>
        </w:rPr>
        <w:t>Tekuća pitanja:</w:t>
      </w:r>
    </w:p>
    <w:p w14:paraId="0400865F" w14:textId="3E045FC2" w:rsidR="003C30C8" w:rsidRDefault="002E5BD7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C733BC">
        <w:rPr>
          <w:rFonts w:ascii="Cambria" w:hAnsi="Cambria" w:cstheme="majorBidi"/>
          <w:sz w:val="24"/>
          <w:szCs w:val="24"/>
        </w:rPr>
        <w:t>Pod ovom tačkom nije bilo rasprave.</w:t>
      </w:r>
      <w:r w:rsidR="00247F1D" w:rsidRPr="00C733BC">
        <w:rPr>
          <w:rFonts w:ascii="Cambria" w:hAnsi="Cambria" w:cstheme="majorBidi"/>
          <w:sz w:val="24"/>
          <w:szCs w:val="24"/>
        </w:rPr>
        <w:t xml:space="preserve"> </w:t>
      </w:r>
      <w:r w:rsidR="00A50780" w:rsidRPr="00C733BC">
        <w:rPr>
          <w:rFonts w:ascii="Cambria" w:hAnsi="Cambria" w:cstheme="majorBidi"/>
          <w:sz w:val="24"/>
          <w:szCs w:val="24"/>
        </w:rPr>
        <w:t xml:space="preserve">Sjednica je završena u </w:t>
      </w:r>
      <w:r w:rsidR="00511576" w:rsidRPr="00C733BC">
        <w:rPr>
          <w:rFonts w:ascii="Cambria" w:hAnsi="Cambria" w:cstheme="majorBidi"/>
          <w:sz w:val="24"/>
          <w:szCs w:val="24"/>
        </w:rPr>
        <w:t>11</w:t>
      </w:r>
      <w:r w:rsidR="00A50780" w:rsidRPr="00C733BC">
        <w:rPr>
          <w:rFonts w:ascii="Cambria" w:hAnsi="Cambria" w:cstheme="majorBidi"/>
          <w:sz w:val="24"/>
          <w:szCs w:val="24"/>
        </w:rPr>
        <w:t>:</w:t>
      </w:r>
      <w:r w:rsidR="00511576" w:rsidRPr="00C733BC">
        <w:rPr>
          <w:rFonts w:ascii="Cambria" w:hAnsi="Cambria" w:cstheme="majorBidi"/>
          <w:sz w:val="24"/>
          <w:szCs w:val="24"/>
        </w:rPr>
        <w:t>45</w:t>
      </w:r>
      <w:r w:rsidR="00A50780" w:rsidRPr="00C733BC">
        <w:rPr>
          <w:rFonts w:ascii="Cambria" w:hAnsi="Cambria" w:cstheme="majorBidi"/>
          <w:sz w:val="24"/>
          <w:szCs w:val="24"/>
        </w:rPr>
        <w:t xml:space="preserve"> sati.</w:t>
      </w:r>
    </w:p>
    <w:p w14:paraId="48DA790E" w14:textId="0062F74A" w:rsidR="003A1E94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6FB58641" w14:textId="21EC6A8C" w:rsidR="003A1E94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5C03330" w14:textId="39786000" w:rsidR="003A1E94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A07B63E" w14:textId="77777777" w:rsidR="003A1E94" w:rsidRPr="00C733BC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31D97FA" w14:textId="77777777" w:rsidR="003C30C8" w:rsidRPr="00EC6539" w:rsidRDefault="003C30C8" w:rsidP="003505BE">
      <w:pPr>
        <w:spacing w:after="0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EB39F31" w14:textId="1C4125B3" w:rsidR="003C30C8" w:rsidRDefault="00EC6539" w:rsidP="00EC6539">
      <w:pPr>
        <w:spacing w:after="0"/>
        <w:ind w:right="-330" w:hanging="270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</w:t>
      </w:r>
      <w:r w:rsidR="003C30C8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Zapisničar                                                                                                        </w:t>
      </w:r>
      <w:r w:rsidR="00C637DC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  <w:r w:rsidR="003C30C8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DEKAN</w:t>
      </w:r>
      <w:r w:rsidR="0058006A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</w:p>
    <w:p w14:paraId="0A501853" w14:textId="77777777" w:rsidR="0058006A" w:rsidRPr="00EC6539" w:rsidRDefault="0058006A" w:rsidP="00EC6539">
      <w:pPr>
        <w:spacing w:after="0"/>
        <w:ind w:right="-330" w:hanging="270"/>
        <w:rPr>
          <w:rFonts w:ascii="Cambria" w:hAnsi="Cambria" w:cstheme="majorBidi"/>
          <w:b/>
          <w:bCs/>
          <w:sz w:val="24"/>
          <w:szCs w:val="24"/>
          <w:lang w:val="hr-HR"/>
        </w:rPr>
      </w:pPr>
    </w:p>
    <w:p w14:paraId="6BEEE354" w14:textId="7C9A1259" w:rsidR="003C30C8" w:rsidRPr="00EC6539" w:rsidRDefault="00D93D6D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_____________________     </w:t>
      </w:r>
      <w:r w:rsidR="00B65BE2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</w:t>
      </w: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</w:t>
      </w:r>
      <w:r w:rsidR="00AF6FD3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</w:t>
      </w:r>
      <w:r w:rsidR="0058006A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</w:t>
      </w:r>
      <w:r w:rsidR="00AF6FD3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</w:t>
      </w: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>_______________________</w:t>
      </w:r>
    </w:p>
    <w:p w14:paraId="3EEFC741" w14:textId="43544628" w:rsidR="003C30C8" w:rsidRPr="00EC6539" w:rsidRDefault="004E590B" w:rsidP="00101F6C">
      <w:pPr>
        <w:spacing w:after="0"/>
        <w:ind w:left="-720" w:right="-330"/>
        <w:jc w:val="center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EC6539">
        <w:rPr>
          <w:rFonts w:ascii="Cambria" w:hAnsi="Cambria" w:cstheme="majorBidi"/>
          <w:b/>
          <w:bCs/>
          <w:sz w:val="24"/>
          <w:szCs w:val="24"/>
          <w:lang w:val="hr-HR"/>
        </w:rPr>
        <w:t>Aida Sarajlić Ovčina</w:t>
      </w:r>
      <w:r w:rsidR="003C30C8" w:rsidRPr="00EC6539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                               Prof.dr. Sead Turčalo</w:t>
      </w:r>
    </w:p>
    <w:sectPr w:rsidR="003C30C8" w:rsidRPr="00EC6539" w:rsidSect="005E4D81">
      <w:headerReference w:type="default" r:id="rId10"/>
      <w:pgSz w:w="11906" w:h="16838" w:code="9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0DDA6" w14:textId="77777777" w:rsidR="00907789" w:rsidRDefault="00907789" w:rsidP="00215D40">
      <w:pPr>
        <w:spacing w:after="0" w:line="240" w:lineRule="auto"/>
      </w:pPr>
      <w:r>
        <w:separator/>
      </w:r>
    </w:p>
  </w:endnote>
  <w:endnote w:type="continuationSeparator" w:id="0">
    <w:p w14:paraId="1C54F399" w14:textId="77777777" w:rsidR="00907789" w:rsidRDefault="00907789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AF8FC" w14:textId="77777777" w:rsidR="00907789" w:rsidRDefault="00907789" w:rsidP="00215D40">
      <w:pPr>
        <w:spacing w:after="0" w:line="240" w:lineRule="auto"/>
      </w:pPr>
      <w:r>
        <w:separator/>
      </w:r>
    </w:p>
  </w:footnote>
  <w:footnote w:type="continuationSeparator" w:id="0">
    <w:p w14:paraId="64699205" w14:textId="77777777" w:rsidR="00907789" w:rsidRDefault="00907789" w:rsidP="00215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9D03E" w14:textId="77777777" w:rsidR="00215D40" w:rsidRDefault="00215D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5D4702"/>
    <w:multiLevelType w:val="hybridMultilevel"/>
    <w:tmpl w:val="A1803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63204"/>
    <w:multiLevelType w:val="multilevel"/>
    <w:tmpl w:val="E3E205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04A30F45"/>
    <w:multiLevelType w:val="multilevel"/>
    <w:tmpl w:val="EC9A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80DF8"/>
    <w:multiLevelType w:val="multilevel"/>
    <w:tmpl w:val="45AA0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08A14345"/>
    <w:multiLevelType w:val="multilevel"/>
    <w:tmpl w:val="BDE8EF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17D27"/>
    <w:multiLevelType w:val="hybridMultilevel"/>
    <w:tmpl w:val="1FBA85B4"/>
    <w:lvl w:ilvl="0" w:tplc="1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C850AE"/>
    <w:multiLevelType w:val="hybridMultilevel"/>
    <w:tmpl w:val="D592FF86"/>
    <w:lvl w:ilvl="0" w:tplc="0409000F">
      <w:start w:val="1"/>
      <w:numFmt w:val="decimal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3667BAF"/>
    <w:multiLevelType w:val="hybridMultilevel"/>
    <w:tmpl w:val="F8768AA2"/>
    <w:lvl w:ilvl="0" w:tplc="0E147C7A">
      <w:start w:val="1"/>
      <w:numFmt w:val="decimal"/>
      <w:lvlText w:val="%1."/>
      <w:lvlJc w:val="left"/>
      <w:pPr>
        <w:ind w:left="720" w:hanging="360"/>
      </w:pPr>
    </w:lvl>
    <w:lvl w:ilvl="1" w:tplc="F9B42160">
      <w:start w:val="1"/>
      <w:numFmt w:val="lowerLetter"/>
      <w:lvlText w:val="%2."/>
      <w:lvlJc w:val="left"/>
      <w:pPr>
        <w:ind w:left="1440" w:hanging="360"/>
      </w:pPr>
    </w:lvl>
    <w:lvl w:ilvl="2" w:tplc="E0DC15AA">
      <w:start w:val="1"/>
      <w:numFmt w:val="lowerRoman"/>
      <w:lvlText w:val="%3."/>
      <w:lvlJc w:val="right"/>
      <w:pPr>
        <w:ind w:left="2160" w:hanging="180"/>
      </w:pPr>
    </w:lvl>
    <w:lvl w:ilvl="3" w:tplc="95A09AEE">
      <w:start w:val="1"/>
      <w:numFmt w:val="decimal"/>
      <w:lvlText w:val="%4."/>
      <w:lvlJc w:val="left"/>
      <w:pPr>
        <w:ind w:left="2880" w:hanging="360"/>
      </w:pPr>
    </w:lvl>
    <w:lvl w:ilvl="4" w:tplc="32008A60">
      <w:start w:val="1"/>
      <w:numFmt w:val="lowerLetter"/>
      <w:lvlText w:val="%5."/>
      <w:lvlJc w:val="left"/>
      <w:pPr>
        <w:ind w:left="3600" w:hanging="360"/>
      </w:pPr>
    </w:lvl>
    <w:lvl w:ilvl="5" w:tplc="1370F04E">
      <w:start w:val="1"/>
      <w:numFmt w:val="lowerRoman"/>
      <w:lvlText w:val="%6."/>
      <w:lvlJc w:val="right"/>
      <w:pPr>
        <w:ind w:left="4320" w:hanging="180"/>
      </w:pPr>
    </w:lvl>
    <w:lvl w:ilvl="6" w:tplc="AA98F630">
      <w:start w:val="1"/>
      <w:numFmt w:val="decimal"/>
      <w:lvlText w:val="%7."/>
      <w:lvlJc w:val="left"/>
      <w:pPr>
        <w:ind w:left="5040" w:hanging="360"/>
      </w:pPr>
    </w:lvl>
    <w:lvl w:ilvl="7" w:tplc="2D6280CE">
      <w:start w:val="1"/>
      <w:numFmt w:val="lowerLetter"/>
      <w:lvlText w:val="%8."/>
      <w:lvlJc w:val="left"/>
      <w:pPr>
        <w:ind w:left="5760" w:hanging="360"/>
      </w:pPr>
    </w:lvl>
    <w:lvl w:ilvl="8" w:tplc="E71A5C52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B61B39"/>
    <w:multiLevelType w:val="multilevel"/>
    <w:tmpl w:val="169A99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4602F2"/>
    <w:multiLevelType w:val="hybridMultilevel"/>
    <w:tmpl w:val="59940600"/>
    <w:lvl w:ilvl="0" w:tplc="141A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1" w15:restartNumberingAfterBreak="0">
    <w:nsid w:val="18CF7CC4"/>
    <w:multiLevelType w:val="hybridMultilevel"/>
    <w:tmpl w:val="652226F6"/>
    <w:lvl w:ilvl="0" w:tplc="EDA67AA0">
      <w:start w:val="1"/>
      <w:numFmt w:val="decimal"/>
      <w:lvlText w:val="%1."/>
      <w:lvlJc w:val="left"/>
      <w:pPr>
        <w:ind w:left="720" w:hanging="360"/>
      </w:pPr>
    </w:lvl>
    <w:lvl w:ilvl="1" w:tplc="B96279C8">
      <w:start w:val="1"/>
      <w:numFmt w:val="lowerLetter"/>
      <w:lvlText w:val="%2."/>
      <w:lvlJc w:val="left"/>
      <w:pPr>
        <w:ind w:left="1440" w:hanging="360"/>
      </w:pPr>
    </w:lvl>
    <w:lvl w:ilvl="2" w:tplc="7F9624D8">
      <w:start w:val="1"/>
      <w:numFmt w:val="lowerRoman"/>
      <w:lvlText w:val="%3."/>
      <w:lvlJc w:val="right"/>
      <w:pPr>
        <w:ind w:left="2160" w:hanging="180"/>
      </w:pPr>
    </w:lvl>
    <w:lvl w:ilvl="3" w:tplc="CA06D544">
      <w:start w:val="1"/>
      <w:numFmt w:val="decimal"/>
      <w:lvlText w:val="%4."/>
      <w:lvlJc w:val="left"/>
      <w:pPr>
        <w:ind w:left="2880" w:hanging="360"/>
      </w:pPr>
    </w:lvl>
    <w:lvl w:ilvl="4" w:tplc="49C45A2A">
      <w:start w:val="1"/>
      <w:numFmt w:val="lowerLetter"/>
      <w:lvlText w:val="%5."/>
      <w:lvlJc w:val="left"/>
      <w:pPr>
        <w:ind w:left="3600" w:hanging="360"/>
      </w:pPr>
    </w:lvl>
    <w:lvl w:ilvl="5" w:tplc="6C72E11C">
      <w:start w:val="1"/>
      <w:numFmt w:val="lowerRoman"/>
      <w:lvlText w:val="%6."/>
      <w:lvlJc w:val="right"/>
      <w:pPr>
        <w:ind w:left="4320" w:hanging="180"/>
      </w:pPr>
    </w:lvl>
    <w:lvl w:ilvl="6" w:tplc="71F42430">
      <w:start w:val="1"/>
      <w:numFmt w:val="decimal"/>
      <w:lvlText w:val="%7."/>
      <w:lvlJc w:val="left"/>
      <w:pPr>
        <w:ind w:left="5040" w:hanging="360"/>
      </w:pPr>
    </w:lvl>
    <w:lvl w:ilvl="7" w:tplc="87C40146">
      <w:start w:val="1"/>
      <w:numFmt w:val="lowerLetter"/>
      <w:lvlText w:val="%8."/>
      <w:lvlJc w:val="left"/>
      <w:pPr>
        <w:ind w:left="5760" w:hanging="360"/>
      </w:pPr>
    </w:lvl>
    <w:lvl w:ilvl="8" w:tplc="2D34B34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A5830"/>
    <w:multiLevelType w:val="hybridMultilevel"/>
    <w:tmpl w:val="FABE17DC"/>
    <w:lvl w:ilvl="0" w:tplc="C4B84CE0">
      <w:start w:val="1"/>
      <w:numFmt w:val="decimal"/>
      <w:lvlText w:val="%1."/>
      <w:lvlJc w:val="left"/>
      <w:pPr>
        <w:ind w:left="720" w:hanging="360"/>
      </w:pPr>
    </w:lvl>
    <w:lvl w:ilvl="1" w:tplc="88A6B772">
      <w:start w:val="1"/>
      <w:numFmt w:val="lowerLetter"/>
      <w:lvlText w:val="%2."/>
      <w:lvlJc w:val="left"/>
      <w:pPr>
        <w:ind w:left="1440" w:hanging="360"/>
      </w:pPr>
    </w:lvl>
    <w:lvl w:ilvl="2" w:tplc="036ED2B4">
      <w:start w:val="1"/>
      <w:numFmt w:val="lowerRoman"/>
      <w:lvlText w:val="%3."/>
      <w:lvlJc w:val="right"/>
      <w:pPr>
        <w:ind w:left="2160" w:hanging="180"/>
      </w:pPr>
    </w:lvl>
    <w:lvl w:ilvl="3" w:tplc="DE04F028">
      <w:start w:val="1"/>
      <w:numFmt w:val="decimal"/>
      <w:lvlText w:val="%4."/>
      <w:lvlJc w:val="left"/>
      <w:pPr>
        <w:ind w:left="2880" w:hanging="360"/>
      </w:pPr>
    </w:lvl>
    <w:lvl w:ilvl="4" w:tplc="EFB69754">
      <w:start w:val="1"/>
      <w:numFmt w:val="lowerLetter"/>
      <w:lvlText w:val="%5."/>
      <w:lvlJc w:val="left"/>
      <w:pPr>
        <w:ind w:left="3600" w:hanging="360"/>
      </w:pPr>
    </w:lvl>
    <w:lvl w:ilvl="5" w:tplc="E6B2F792">
      <w:start w:val="1"/>
      <w:numFmt w:val="lowerRoman"/>
      <w:lvlText w:val="%6."/>
      <w:lvlJc w:val="right"/>
      <w:pPr>
        <w:ind w:left="4320" w:hanging="180"/>
      </w:pPr>
    </w:lvl>
    <w:lvl w:ilvl="6" w:tplc="63728922">
      <w:start w:val="1"/>
      <w:numFmt w:val="decimal"/>
      <w:lvlText w:val="%7."/>
      <w:lvlJc w:val="left"/>
      <w:pPr>
        <w:ind w:left="5040" w:hanging="360"/>
      </w:pPr>
    </w:lvl>
    <w:lvl w:ilvl="7" w:tplc="4C0AA3AE">
      <w:start w:val="1"/>
      <w:numFmt w:val="lowerLetter"/>
      <w:lvlText w:val="%8."/>
      <w:lvlJc w:val="left"/>
      <w:pPr>
        <w:ind w:left="5760" w:hanging="360"/>
      </w:pPr>
    </w:lvl>
    <w:lvl w:ilvl="8" w:tplc="CDD0599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365B3"/>
    <w:multiLevelType w:val="multilevel"/>
    <w:tmpl w:val="C778CE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000E7"/>
    <w:multiLevelType w:val="multilevel"/>
    <w:tmpl w:val="81900F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347137"/>
    <w:multiLevelType w:val="hybridMultilevel"/>
    <w:tmpl w:val="C69E0D6E"/>
    <w:lvl w:ilvl="0" w:tplc="CADE2FB0">
      <w:start w:val="5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60053FE"/>
    <w:multiLevelType w:val="multilevel"/>
    <w:tmpl w:val="058C31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12B53FC"/>
    <w:multiLevelType w:val="multilevel"/>
    <w:tmpl w:val="85AA3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753A15"/>
    <w:multiLevelType w:val="multilevel"/>
    <w:tmpl w:val="CCC43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19797F"/>
    <w:multiLevelType w:val="hybridMultilevel"/>
    <w:tmpl w:val="28325798"/>
    <w:lvl w:ilvl="0" w:tplc="FD7E6E98">
      <w:start w:val="1"/>
      <w:numFmt w:val="decimal"/>
      <w:lvlText w:val="%1."/>
      <w:lvlJc w:val="left"/>
      <w:pPr>
        <w:ind w:left="720" w:hanging="360"/>
      </w:pPr>
    </w:lvl>
    <w:lvl w:ilvl="1" w:tplc="539E52DE">
      <w:start w:val="1"/>
      <w:numFmt w:val="lowerLetter"/>
      <w:lvlText w:val="%2."/>
      <w:lvlJc w:val="left"/>
      <w:pPr>
        <w:ind w:left="1440" w:hanging="360"/>
      </w:pPr>
    </w:lvl>
    <w:lvl w:ilvl="2" w:tplc="873A5990">
      <w:start w:val="1"/>
      <w:numFmt w:val="lowerRoman"/>
      <w:lvlText w:val="%3."/>
      <w:lvlJc w:val="right"/>
      <w:pPr>
        <w:ind w:left="2160" w:hanging="180"/>
      </w:pPr>
    </w:lvl>
    <w:lvl w:ilvl="3" w:tplc="6F6AAE0E">
      <w:start w:val="1"/>
      <w:numFmt w:val="decimal"/>
      <w:lvlText w:val="%4."/>
      <w:lvlJc w:val="left"/>
      <w:pPr>
        <w:ind w:left="2880" w:hanging="360"/>
      </w:pPr>
    </w:lvl>
    <w:lvl w:ilvl="4" w:tplc="CC3A53B0">
      <w:start w:val="1"/>
      <w:numFmt w:val="lowerLetter"/>
      <w:lvlText w:val="%5."/>
      <w:lvlJc w:val="left"/>
      <w:pPr>
        <w:ind w:left="3600" w:hanging="360"/>
      </w:pPr>
    </w:lvl>
    <w:lvl w:ilvl="5" w:tplc="0F98BECC">
      <w:start w:val="1"/>
      <w:numFmt w:val="lowerRoman"/>
      <w:lvlText w:val="%6."/>
      <w:lvlJc w:val="right"/>
      <w:pPr>
        <w:ind w:left="4320" w:hanging="180"/>
      </w:pPr>
    </w:lvl>
    <w:lvl w:ilvl="6" w:tplc="08202806">
      <w:start w:val="1"/>
      <w:numFmt w:val="decimal"/>
      <w:lvlText w:val="%7."/>
      <w:lvlJc w:val="left"/>
      <w:pPr>
        <w:ind w:left="5040" w:hanging="360"/>
      </w:pPr>
    </w:lvl>
    <w:lvl w:ilvl="7" w:tplc="D6C4B462">
      <w:start w:val="1"/>
      <w:numFmt w:val="lowerLetter"/>
      <w:lvlText w:val="%8."/>
      <w:lvlJc w:val="left"/>
      <w:pPr>
        <w:ind w:left="5760" w:hanging="360"/>
      </w:pPr>
    </w:lvl>
    <w:lvl w:ilvl="8" w:tplc="9A0A04D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150E7D"/>
    <w:multiLevelType w:val="multilevel"/>
    <w:tmpl w:val="E39A0A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C51AF5"/>
    <w:multiLevelType w:val="hybridMultilevel"/>
    <w:tmpl w:val="EFC85A24"/>
    <w:lvl w:ilvl="0" w:tplc="F2343D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FC58C7"/>
    <w:multiLevelType w:val="hybridMultilevel"/>
    <w:tmpl w:val="1326E1FE"/>
    <w:lvl w:ilvl="0" w:tplc="FFFFFFFF">
      <w:start w:val="1"/>
      <w:numFmt w:val="decimal"/>
      <w:lvlText w:val="%1."/>
      <w:lvlJc w:val="left"/>
      <w:pPr>
        <w:ind w:left="54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B512A"/>
    <w:multiLevelType w:val="hybridMultilevel"/>
    <w:tmpl w:val="0FF804B4"/>
    <w:lvl w:ilvl="0" w:tplc="5202AD3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B4F17"/>
    <w:multiLevelType w:val="multilevel"/>
    <w:tmpl w:val="C28A9C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BD4CEE"/>
    <w:multiLevelType w:val="hybridMultilevel"/>
    <w:tmpl w:val="07E2C890"/>
    <w:lvl w:ilvl="0" w:tplc="DCA2E02C">
      <w:start w:val="1"/>
      <w:numFmt w:val="decimal"/>
      <w:lvlText w:val="%1."/>
      <w:lvlJc w:val="left"/>
      <w:pPr>
        <w:ind w:left="720" w:hanging="360"/>
      </w:pPr>
    </w:lvl>
    <w:lvl w:ilvl="1" w:tplc="AE78DD90">
      <w:start w:val="1"/>
      <w:numFmt w:val="lowerLetter"/>
      <w:lvlText w:val="%2."/>
      <w:lvlJc w:val="left"/>
      <w:pPr>
        <w:ind w:left="1440" w:hanging="360"/>
      </w:pPr>
    </w:lvl>
    <w:lvl w:ilvl="2" w:tplc="9456335E">
      <w:start w:val="1"/>
      <w:numFmt w:val="lowerRoman"/>
      <w:lvlText w:val="%3."/>
      <w:lvlJc w:val="right"/>
      <w:pPr>
        <w:ind w:left="2160" w:hanging="180"/>
      </w:pPr>
    </w:lvl>
    <w:lvl w:ilvl="3" w:tplc="F41EEDBE">
      <w:start w:val="1"/>
      <w:numFmt w:val="decimal"/>
      <w:lvlText w:val="%4."/>
      <w:lvlJc w:val="left"/>
      <w:pPr>
        <w:ind w:left="2880" w:hanging="360"/>
      </w:pPr>
    </w:lvl>
    <w:lvl w:ilvl="4" w:tplc="4522787A">
      <w:start w:val="1"/>
      <w:numFmt w:val="lowerLetter"/>
      <w:lvlText w:val="%5."/>
      <w:lvlJc w:val="left"/>
      <w:pPr>
        <w:ind w:left="3600" w:hanging="360"/>
      </w:pPr>
    </w:lvl>
    <w:lvl w:ilvl="5" w:tplc="483805EC">
      <w:start w:val="1"/>
      <w:numFmt w:val="lowerRoman"/>
      <w:lvlText w:val="%6."/>
      <w:lvlJc w:val="right"/>
      <w:pPr>
        <w:ind w:left="4320" w:hanging="180"/>
      </w:pPr>
    </w:lvl>
    <w:lvl w:ilvl="6" w:tplc="AFB07652">
      <w:start w:val="1"/>
      <w:numFmt w:val="decimal"/>
      <w:lvlText w:val="%7."/>
      <w:lvlJc w:val="left"/>
      <w:pPr>
        <w:ind w:left="5040" w:hanging="360"/>
      </w:pPr>
    </w:lvl>
    <w:lvl w:ilvl="7" w:tplc="BCE074EC">
      <w:start w:val="1"/>
      <w:numFmt w:val="lowerLetter"/>
      <w:lvlText w:val="%8."/>
      <w:lvlJc w:val="left"/>
      <w:pPr>
        <w:ind w:left="5760" w:hanging="360"/>
      </w:pPr>
    </w:lvl>
    <w:lvl w:ilvl="8" w:tplc="193EA582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A533C6"/>
    <w:multiLevelType w:val="multilevel"/>
    <w:tmpl w:val="DBEA3E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730C00"/>
    <w:multiLevelType w:val="multilevel"/>
    <w:tmpl w:val="2ED04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E63CA"/>
    <w:multiLevelType w:val="multilevel"/>
    <w:tmpl w:val="F530B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964183"/>
    <w:multiLevelType w:val="multilevel"/>
    <w:tmpl w:val="E80C9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5D408F"/>
    <w:multiLevelType w:val="multilevel"/>
    <w:tmpl w:val="C9622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D4C5B4A"/>
    <w:multiLevelType w:val="multilevel"/>
    <w:tmpl w:val="DE2614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5B0A"/>
    <w:multiLevelType w:val="multilevel"/>
    <w:tmpl w:val="931AB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F7F61"/>
    <w:multiLevelType w:val="hybridMultilevel"/>
    <w:tmpl w:val="C85E4118"/>
    <w:lvl w:ilvl="0" w:tplc="6C300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EE718E"/>
    <w:multiLevelType w:val="hybridMultilevel"/>
    <w:tmpl w:val="654A2A5C"/>
    <w:lvl w:ilvl="0" w:tplc="85E4F89C">
      <w:start w:val="1"/>
      <w:numFmt w:val="decimal"/>
      <w:lvlText w:val="%1."/>
      <w:lvlJc w:val="left"/>
      <w:pPr>
        <w:ind w:left="720" w:hanging="360"/>
      </w:pPr>
    </w:lvl>
    <w:lvl w:ilvl="1" w:tplc="455AE22A">
      <w:start w:val="1"/>
      <w:numFmt w:val="lowerLetter"/>
      <w:lvlText w:val="%2."/>
      <w:lvlJc w:val="left"/>
      <w:pPr>
        <w:ind w:left="1440" w:hanging="360"/>
      </w:pPr>
    </w:lvl>
    <w:lvl w:ilvl="2" w:tplc="E5D811C8">
      <w:start w:val="1"/>
      <w:numFmt w:val="lowerRoman"/>
      <w:lvlText w:val="%3."/>
      <w:lvlJc w:val="right"/>
      <w:pPr>
        <w:ind w:left="2160" w:hanging="180"/>
      </w:pPr>
    </w:lvl>
    <w:lvl w:ilvl="3" w:tplc="9F9E19BE">
      <w:start w:val="1"/>
      <w:numFmt w:val="decimal"/>
      <w:lvlText w:val="%4."/>
      <w:lvlJc w:val="left"/>
      <w:pPr>
        <w:ind w:left="2880" w:hanging="360"/>
      </w:pPr>
    </w:lvl>
    <w:lvl w:ilvl="4" w:tplc="12C4373A">
      <w:start w:val="1"/>
      <w:numFmt w:val="lowerLetter"/>
      <w:lvlText w:val="%5."/>
      <w:lvlJc w:val="left"/>
      <w:pPr>
        <w:ind w:left="3600" w:hanging="360"/>
      </w:pPr>
    </w:lvl>
    <w:lvl w:ilvl="5" w:tplc="2B801DBC">
      <w:start w:val="1"/>
      <w:numFmt w:val="lowerRoman"/>
      <w:lvlText w:val="%6."/>
      <w:lvlJc w:val="right"/>
      <w:pPr>
        <w:ind w:left="4320" w:hanging="180"/>
      </w:pPr>
    </w:lvl>
    <w:lvl w:ilvl="6" w:tplc="04F0D7AC">
      <w:start w:val="1"/>
      <w:numFmt w:val="decimal"/>
      <w:lvlText w:val="%7."/>
      <w:lvlJc w:val="left"/>
      <w:pPr>
        <w:ind w:left="5040" w:hanging="360"/>
      </w:pPr>
    </w:lvl>
    <w:lvl w:ilvl="7" w:tplc="7FF8F536">
      <w:start w:val="1"/>
      <w:numFmt w:val="lowerLetter"/>
      <w:lvlText w:val="%8."/>
      <w:lvlJc w:val="left"/>
      <w:pPr>
        <w:ind w:left="5760" w:hanging="360"/>
      </w:pPr>
    </w:lvl>
    <w:lvl w:ilvl="8" w:tplc="A4361C54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9582E"/>
    <w:multiLevelType w:val="hybridMultilevel"/>
    <w:tmpl w:val="4AA63DC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36C3856"/>
    <w:multiLevelType w:val="hybridMultilevel"/>
    <w:tmpl w:val="FD22AB8E"/>
    <w:lvl w:ilvl="0" w:tplc="3BB298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11ED7"/>
    <w:multiLevelType w:val="hybridMultilevel"/>
    <w:tmpl w:val="3C0AB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300377"/>
    <w:multiLevelType w:val="multilevel"/>
    <w:tmpl w:val="50F43B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 w16cid:durableId="1754357287">
    <w:abstractNumId w:val="27"/>
  </w:num>
  <w:num w:numId="2" w16cid:durableId="425081940">
    <w:abstractNumId w:val="41"/>
  </w:num>
  <w:num w:numId="3" w16cid:durableId="1113208703">
    <w:abstractNumId w:val="10"/>
  </w:num>
  <w:num w:numId="4" w16cid:durableId="459424425">
    <w:abstractNumId w:val="19"/>
  </w:num>
  <w:num w:numId="5" w16cid:durableId="1202205704">
    <w:abstractNumId w:val="34"/>
  </w:num>
  <w:num w:numId="6" w16cid:durableId="1651521814">
    <w:abstractNumId w:val="33"/>
  </w:num>
  <w:num w:numId="7" w16cid:durableId="492793517">
    <w:abstractNumId w:val="32"/>
  </w:num>
  <w:num w:numId="8" w16cid:durableId="2136288999">
    <w:abstractNumId w:val="37"/>
  </w:num>
  <w:num w:numId="9" w16cid:durableId="938024698">
    <w:abstractNumId w:val="38"/>
  </w:num>
  <w:num w:numId="10" w16cid:durableId="1108813681">
    <w:abstractNumId w:val="5"/>
  </w:num>
  <w:num w:numId="11" w16cid:durableId="1689403687">
    <w:abstractNumId w:val="7"/>
  </w:num>
  <w:num w:numId="12" w16cid:durableId="1484662049">
    <w:abstractNumId w:val="1"/>
  </w:num>
  <w:num w:numId="13" w16cid:durableId="1453862252">
    <w:abstractNumId w:val="6"/>
  </w:num>
  <w:num w:numId="14" w16cid:durableId="1471896465">
    <w:abstractNumId w:val="15"/>
  </w:num>
  <w:num w:numId="15" w16cid:durableId="380176799">
    <w:abstractNumId w:val="21"/>
  </w:num>
  <w:num w:numId="16" w16cid:durableId="337004774">
    <w:abstractNumId w:val="18"/>
  </w:num>
  <w:num w:numId="17" w16cid:durableId="1116484108">
    <w:abstractNumId w:val="29"/>
  </w:num>
  <w:num w:numId="18" w16cid:durableId="1729913107">
    <w:abstractNumId w:val="3"/>
  </w:num>
  <w:num w:numId="19" w16cid:durableId="1580677423">
    <w:abstractNumId w:val="16"/>
  </w:num>
  <w:num w:numId="20" w16cid:durableId="1846744846">
    <w:abstractNumId w:val="25"/>
  </w:num>
  <w:num w:numId="21" w16cid:durableId="236596981">
    <w:abstractNumId w:val="14"/>
  </w:num>
  <w:num w:numId="22" w16cid:durableId="1783498609">
    <w:abstractNumId w:val="4"/>
  </w:num>
  <w:num w:numId="23" w16cid:durableId="791363193">
    <w:abstractNumId w:val="26"/>
  </w:num>
  <w:num w:numId="24" w16cid:durableId="842278212">
    <w:abstractNumId w:val="31"/>
  </w:num>
  <w:num w:numId="25" w16cid:durableId="1458987167">
    <w:abstractNumId w:val="22"/>
  </w:num>
  <w:num w:numId="26" w16cid:durableId="195503674">
    <w:abstractNumId w:val="17"/>
  </w:num>
  <w:num w:numId="27" w16cid:durableId="454297457">
    <w:abstractNumId w:val="13"/>
  </w:num>
  <w:num w:numId="28" w16cid:durableId="1234853980">
    <w:abstractNumId w:val="12"/>
  </w:num>
  <w:num w:numId="29" w16cid:durableId="2091463244">
    <w:abstractNumId w:val="30"/>
  </w:num>
  <w:num w:numId="30" w16cid:durableId="1009329914">
    <w:abstractNumId w:val="40"/>
  </w:num>
  <w:num w:numId="31" w16cid:durableId="90395093">
    <w:abstractNumId w:val="11"/>
  </w:num>
  <w:num w:numId="32" w16cid:durableId="909972044">
    <w:abstractNumId w:val="28"/>
  </w:num>
  <w:num w:numId="33" w16cid:durableId="4411888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1267165">
    <w:abstractNumId w:val="35"/>
  </w:num>
  <w:num w:numId="35" w16cid:durableId="963117263">
    <w:abstractNumId w:val="9"/>
  </w:num>
  <w:num w:numId="36" w16cid:durableId="1624728595">
    <w:abstractNumId w:val="36"/>
  </w:num>
  <w:num w:numId="37" w16cid:durableId="1424568013">
    <w:abstractNumId w:val="8"/>
  </w:num>
  <w:num w:numId="38" w16cid:durableId="548955267">
    <w:abstractNumId w:val="23"/>
  </w:num>
  <w:num w:numId="39" w16cid:durableId="253367444">
    <w:abstractNumId w:val="24"/>
  </w:num>
  <w:num w:numId="40" w16cid:durableId="1542474020">
    <w:abstractNumId w:val="43"/>
  </w:num>
  <w:num w:numId="41" w16cid:durableId="920915296">
    <w:abstractNumId w:val="39"/>
  </w:num>
  <w:num w:numId="42" w16cid:durableId="1350445113">
    <w:abstractNumId w:val="42"/>
  </w:num>
  <w:num w:numId="43" w16cid:durableId="977220723">
    <w:abstractNumId w:val="20"/>
  </w:num>
  <w:num w:numId="44" w16cid:durableId="843521487">
    <w:abstractNumId w:val="2"/>
  </w:num>
  <w:num w:numId="45" w16cid:durableId="468985975">
    <w:abstractNumId w:val="4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11502"/>
    <w:rsid w:val="00016B45"/>
    <w:rsid w:val="00022953"/>
    <w:rsid w:val="00022B02"/>
    <w:rsid w:val="000368FA"/>
    <w:rsid w:val="00037215"/>
    <w:rsid w:val="00044E52"/>
    <w:rsid w:val="00044F94"/>
    <w:rsid w:val="000555BB"/>
    <w:rsid w:val="000607F8"/>
    <w:rsid w:val="00066AC2"/>
    <w:rsid w:val="0007312E"/>
    <w:rsid w:val="0007383F"/>
    <w:rsid w:val="00074057"/>
    <w:rsid w:val="0007615A"/>
    <w:rsid w:val="00081DB2"/>
    <w:rsid w:val="00083C75"/>
    <w:rsid w:val="000841B3"/>
    <w:rsid w:val="00084D44"/>
    <w:rsid w:val="00097F98"/>
    <w:rsid w:val="000A2305"/>
    <w:rsid w:val="000A3D42"/>
    <w:rsid w:val="000D4513"/>
    <w:rsid w:val="000E588F"/>
    <w:rsid w:val="000F36DB"/>
    <w:rsid w:val="00101F6C"/>
    <w:rsid w:val="00103A98"/>
    <w:rsid w:val="00106D62"/>
    <w:rsid w:val="00121591"/>
    <w:rsid w:val="001352D7"/>
    <w:rsid w:val="00137FA2"/>
    <w:rsid w:val="00161F2C"/>
    <w:rsid w:val="00163575"/>
    <w:rsid w:val="0016448C"/>
    <w:rsid w:val="00174C54"/>
    <w:rsid w:val="00182C29"/>
    <w:rsid w:val="0018446F"/>
    <w:rsid w:val="00192BBE"/>
    <w:rsid w:val="00194BAF"/>
    <w:rsid w:val="00195BF9"/>
    <w:rsid w:val="001A56CE"/>
    <w:rsid w:val="001B0644"/>
    <w:rsid w:val="001C3A88"/>
    <w:rsid w:val="001D55A0"/>
    <w:rsid w:val="001D6218"/>
    <w:rsid w:val="001E0497"/>
    <w:rsid w:val="001E2619"/>
    <w:rsid w:val="001F4806"/>
    <w:rsid w:val="001F60DA"/>
    <w:rsid w:val="001F69CE"/>
    <w:rsid w:val="001F7C96"/>
    <w:rsid w:val="00202DE5"/>
    <w:rsid w:val="002048D8"/>
    <w:rsid w:val="00207607"/>
    <w:rsid w:val="002101CF"/>
    <w:rsid w:val="002111A7"/>
    <w:rsid w:val="00215D40"/>
    <w:rsid w:val="002218BB"/>
    <w:rsid w:val="00222716"/>
    <w:rsid w:val="002259B2"/>
    <w:rsid w:val="002265AA"/>
    <w:rsid w:val="002308CB"/>
    <w:rsid w:val="0023566D"/>
    <w:rsid w:val="00243C60"/>
    <w:rsid w:val="00245CE8"/>
    <w:rsid w:val="00247F1D"/>
    <w:rsid w:val="00264118"/>
    <w:rsid w:val="002650C3"/>
    <w:rsid w:val="0027684C"/>
    <w:rsid w:val="0027725D"/>
    <w:rsid w:val="00277370"/>
    <w:rsid w:val="00282EB9"/>
    <w:rsid w:val="0028608C"/>
    <w:rsid w:val="00286EB0"/>
    <w:rsid w:val="002B0894"/>
    <w:rsid w:val="002C7DE7"/>
    <w:rsid w:val="002D77FC"/>
    <w:rsid w:val="002E1444"/>
    <w:rsid w:val="002E5BD7"/>
    <w:rsid w:val="002F1601"/>
    <w:rsid w:val="002F41B9"/>
    <w:rsid w:val="00305A50"/>
    <w:rsid w:val="003147BA"/>
    <w:rsid w:val="00322BB6"/>
    <w:rsid w:val="003505BE"/>
    <w:rsid w:val="00355F67"/>
    <w:rsid w:val="00357977"/>
    <w:rsid w:val="00365197"/>
    <w:rsid w:val="00370E0A"/>
    <w:rsid w:val="003766E7"/>
    <w:rsid w:val="00382263"/>
    <w:rsid w:val="003824E5"/>
    <w:rsid w:val="003847B2"/>
    <w:rsid w:val="003A1E94"/>
    <w:rsid w:val="003B4480"/>
    <w:rsid w:val="003C30C8"/>
    <w:rsid w:val="003C3D45"/>
    <w:rsid w:val="003C4BEA"/>
    <w:rsid w:val="003C790A"/>
    <w:rsid w:val="003E4E06"/>
    <w:rsid w:val="003E6404"/>
    <w:rsid w:val="003F1541"/>
    <w:rsid w:val="003F4801"/>
    <w:rsid w:val="003F7DC2"/>
    <w:rsid w:val="00402A6E"/>
    <w:rsid w:val="00411844"/>
    <w:rsid w:val="004123BE"/>
    <w:rsid w:val="004133B8"/>
    <w:rsid w:val="00420BC1"/>
    <w:rsid w:val="004328E1"/>
    <w:rsid w:val="0043446B"/>
    <w:rsid w:val="004358FE"/>
    <w:rsid w:val="00445A9E"/>
    <w:rsid w:val="004511C7"/>
    <w:rsid w:val="00454739"/>
    <w:rsid w:val="00457879"/>
    <w:rsid w:val="00466C41"/>
    <w:rsid w:val="00470C77"/>
    <w:rsid w:val="00472094"/>
    <w:rsid w:val="004821CA"/>
    <w:rsid w:val="00487D75"/>
    <w:rsid w:val="004976B0"/>
    <w:rsid w:val="004B0CD3"/>
    <w:rsid w:val="004C5933"/>
    <w:rsid w:val="004D2546"/>
    <w:rsid w:val="004D7BB8"/>
    <w:rsid w:val="004E590B"/>
    <w:rsid w:val="00501386"/>
    <w:rsid w:val="005016C8"/>
    <w:rsid w:val="00511576"/>
    <w:rsid w:val="00511738"/>
    <w:rsid w:val="00512966"/>
    <w:rsid w:val="0051331E"/>
    <w:rsid w:val="00515548"/>
    <w:rsid w:val="0052591F"/>
    <w:rsid w:val="00531928"/>
    <w:rsid w:val="00556F56"/>
    <w:rsid w:val="00560992"/>
    <w:rsid w:val="00566608"/>
    <w:rsid w:val="00575D8F"/>
    <w:rsid w:val="00577391"/>
    <w:rsid w:val="0058006A"/>
    <w:rsid w:val="0058494C"/>
    <w:rsid w:val="005873F6"/>
    <w:rsid w:val="00592E29"/>
    <w:rsid w:val="005A7065"/>
    <w:rsid w:val="005C7BB9"/>
    <w:rsid w:val="005E2330"/>
    <w:rsid w:val="005E2A25"/>
    <w:rsid w:val="005E4D81"/>
    <w:rsid w:val="005E7CA5"/>
    <w:rsid w:val="006000A2"/>
    <w:rsid w:val="006018F4"/>
    <w:rsid w:val="00601B4F"/>
    <w:rsid w:val="00606050"/>
    <w:rsid w:val="00612BF2"/>
    <w:rsid w:val="00624E24"/>
    <w:rsid w:val="006327A5"/>
    <w:rsid w:val="00640863"/>
    <w:rsid w:val="00641616"/>
    <w:rsid w:val="006417B7"/>
    <w:rsid w:val="00644723"/>
    <w:rsid w:val="00662CC1"/>
    <w:rsid w:val="00662D02"/>
    <w:rsid w:val="0067159F"/>
    <w:rsid w:val="00672AD5"/>
    <w:rsid w:val="006843CB"/>
    <w:rsid w:val="00690862"/>
    <w:rsid w:val="00690E3C"/>
    <w:rsid w:val="00691C2D"/>
    <w:rsid w:val="00697C6D"/>
    <w:rsid w:val="006A50DE"/>
    <w:rsid w:val="006A6CBF"/>
    <w:rsid w:val="006A7E5E"/>
    <w:rsid w:val="006D0EA9"/>
    <w:rsid w:val="006D35DC"/>
    <w:rsid w:val="006D5715"/>
    <w:rsid w:val="006D5C0E"/>
    <w:rsid w:val="006E6EBE"/>
    <w:rsid w:val="006F0763"/>
    <w:rsid w:val="006F2F1A"/>
    <w:rsid w:val="006F657D"/>
    <w:rsid w:val="0070123C"/>
    <w:rsid w:val="00706631"/>
    <w:rsid w:val="00706A96"/>
    <w:rsid w:val="007241C7"/>
    <w:rsid w:val="00725E27"/>
    <w:rsid w:val="007270DC"/>
    <w:rsid w:val="00741CE8"/>
    <w:rsid w:val="00743662"/>
    <w:rsid w:val="00745982"/>
    <w:rsid w:val="007512E6"/>
    <w:rsid w:val="00755130"/>
    <w:rsid w:val="00760BB5"/>
    <w:rsid w:val="007620D4"/>
    <w:rsid w:val="007629E0"/>
    <w:rsid w:val="00762EF0"/>
    <w:rsid w:val="00766CAB"/>
    <w:rsid w:val="00773B87"/>
    <w:rsid w:val="00786EBF"/>
    <w:rsid w:val="00792B79"/>
    <w:rsid w:val="00794947"/>
    <w:rsid w:val="007A2FE2"/>
    <w:rsid w:val="007A4315"/>
    <w:rsid w:val="007A63E6"/>
    <w:rsid w:val="007C07E6"/>
    <w:rsid w:val="007C141C"/>
    <w:rsid w:val="007C3710"/>
    <w:rsid w:val="007E4E19"/>
    <w:rsid w:val="007E4FF8"/>
    <w:rsid w:val="007F30D1"/>
    <w:rsid w:val="00801D9B"/>
    <w:rsid w:val="008042C8"/>
    <w:rsid w:val="008143A8"/>
    <w:rsid w:val="00836160"/>
    <w:rsid w:val="00840C5B"/>
    <w:rsid w:val="008421AD"/>
    <w:rsid w:val="008431C5"/>
    <w:rsid w:val="008765B4"/>
    <w:rsid w:val="008808C3"/>
    <w:rsid w:val="00887A33"/>
    <w:rsid w:val="00890DCD"/>
    <w:rsid w:val="00896F78"/>
    <w:rsid w:val="008B0EC5"/>
    <w:rsid w:val="008B10B2"/>
    <w:rsid w:val="008C4424"/>
    <w:rsid w:val="008C52C4"/>
    <w:rsid w:val="008C7F80"/>
    <w:rsid w:val="008D3628"/>
    <w:rsid w:val="00904BE4"/>
    <w:rsid w:val="00906671"/>
    <w:rsid w:val="00907789"/>
    <w:rsid w:val="00917FAF"/>
    <w:rsid w:val="00930EA8"/>
    <w:rsid w:val="00936547"/>
    <w:rsid w:val="0094030F"/>
    <w:rsid w:val="00940D5F"/>
    <w:rsid w:val="009557C2"/>
    <w:rsid w:val="00955F59"/>
    <w:rsid w:val="00957768"/>
    <w:rsid w:val="009743A4"/>
    <w:rsid w:val="009746FD"/>
    <w:rsid w:val="00981D78"/>
    <w:rsid w:val="00992190"/>
    <w:rsid w:val="009A4FA8"/>
    <w:rsid w:val="009B5CDF"/>
    <w:rsid w:val="009D2B80"/>
    <w:rsid w:val="009D4B37"/>
    <w:rsid w:val="009D7B71"/>
    <w:rsid w:val="009E7F20"/>
    <w:rsid w:val="009E7F2B"/>
    <w:rsid w:val="00A067F3"/>
    <w:rsid w:val="00A10913"/>
    <w:rsid w:val="00A15A2C"/>
    <w:rsid w:val="00A15A31"/>
    <w:rsid w:val="00A2738A"/>
    <w:rsid w:val="00A305C5"/>
    <w:rsid w:val="00A30E49"/>
    <w:rsid w:val="00A3757C"/>
    <w:rsid w:val="00A50780"/>
    <w:rsid w:val="00A54137"/>
    <w:rsid w:val="00A55366"/>
    <w:rsid w:val="00A56524"/>
    <w:rsid w:val="00A76E40"/>
    <w:rsid w:val="00A81D5E"/>
    <w:rsid w:val="00A9200D"/>
    <w:rsid w:val="00A94D9B"/>
    <w:rsid w:val="00A95E4A"/>
    <w:rsid w:val="00AA0938"/>
    <w:rsid w:val="00AA2ABF"/>
    <w:rsid w:val="00AA5BCD"/>
    <w:rsid w:val="00AB2A29"/>
    <w:rsid w:val="00AB715F"/>
    <w:rsid w:val="00AC2B5C"/>
    <w:rsid w:val="00AC7AD1"/>
    <w:rsid w:val="00AE3562"/>
    <w:rsid w:val="00AF0C70"/>
    <w:rsid w:val="00AF3E9C"/>
    <w:rsid w:val="00AF4B38"/>
    <w:rsid w:val="00AF6FD3"/>
    <w:rsid w:val="00B00752"/>
    <w:rsid w:val="00B22F94"/>
    <w:rsid w:val="00B31375"/>
    <w:rsid w:val="00B3199E"/>
    <w:rsid w:val="00B6417C"/>
    <w:rsid w:val="00B65BE2"/>
    <w:rsid w:val="00B84A0A"/>
    <w:rsid w:val="00B90018"/>
    <w:rsid w:val="00B91FC4"/>
    <w:rsid w:val="00B95112"/>
    <w:rsid w:val="00BA2CBF"/>
    <w:rsid w:val="00BB48BB"/>
    <w:rsid w:val="00BD28F9"/>
    <w:rsid w:val="00C15E51"/>
    <w:rsid w:val="00C20E7E"/>
    <w:rsid w:val="00C227E7"/>
    <w:rsid w:val="00C31F67"/>
    <w:rsid w:val="00C35BA5"/>
    <w:rsid w:val="00C401DC"/>
    <w:rsid w:val="00C40C3E"/>
    <w:rsid w:val="00C440F5"/>
    <w:rsid w:val="00C579A0"/>
    <w:rsid w:val="00C637DC"/>
    <w:rsid w:val="00C66A02"/>
    <w:rsid w:val="00C733BC"/>
    <w:rsid w:val="00C828CB"/>
    <w:rsid w:val="00C86B9D"/>
    <w:rsid w:val="00CA3F09"/>
    <w:rsid w:val="00CD0167"/>
    <w:rsid w:val="00CD4812"/>
    <w:rsid w:val="00CE41B5"/>
    <w:rsid w:val="00CE4AEE"/>
    <w:rsid w:val="00CE7DAD"/>
    <w:rsid w:val="00CF6916"/>
    <w:rsid w:val="00CF76A0"/>
    <w:rsid w:val="00D02C26"/>
    <w:rsid w:val="00D03C9C"/>
    <w:rsid w:val="00D10CE2"/>
    <w:rsid w:val="00D11607"/>
    <w:rsid w:val="00D246AC"/>
    <w:rsid w:val="00D30794"/>
    <w:rsid w:val="00D3675D"/>
    <w:rsid w:val="00D43BF8"/>
    <w:rsid w:val="00D67393"/>
    <w:rsid w:val="00D81741"/>
    <w:rsid w:val="00D8422D"/>
    <w:rsid w:val="00D90C88"/>
    <w:rsid w:val="00D93888"/>
    <w:rsid w:val="00D93D6D"/>
    <w:rsid w:val="00D948D7"/>
    <w:rsid w:val="00D9512F"/>
    <w:rsid w:val="00DA6958"/>
    <w:rsid w:val="00DB2A3F"/>
    <w:rsid w:val="00DB6CD8"/>
    <w:rsid w:val="00DF350F"/>
    <w:rsid w:val="00DF3EE5"/>
    <w:rsid w:val="00DF5843"/>
    <w:rsid w:val="00DF7A56"/>
    <w:rsid w:val="00E0462B"/>
    <w:rsid w:val="00E04637"/>
    <w:rsid w:val="00E24EE5"/>
    <w:rsid w:val="00E37145"/>
    <w:rsid w:val="00E66A9F"/>
    <w:rsid w:val="00E94D8E"/>
    <w:rsid w:val="00EB4CF0"/>
    <w:rsid w:val="00EC6539"/>
    <w:rsid w:val="00ED02FC"/>
    <w:rsid w:val="00ED6FC6"/>
    <w:rsid w:val="00EE008E"/>
    <w:rsid w:val="00EF139F"/>
    <w:rsid w:val="00EF6891"/>
    <w:rsid w:val="00EF6918"/>
    <w:rsid w:val="00F1094F"/>
    <w:rsid w:val="00F31498"/>
    <w:rsid w:val="00F36F25"/>
    <w:rsid w:val="00F37BD7"/>
    <w:rsid w:val="00F37D09"/>
    <w:rsid w:val="00F544F4"/>
    <w:rsid w:val="00F73566"/>
    <w:rsid w:val="00F747AD"/>
    <w:rsid w:val="00F934FF"/>
    <w:rsid w:val="00FB737A"/>
    <w:rsid w:val="00FB7941"/>
    <w:rsid w:val="00FC55E9"/>
    <w:rsid w:val="00FC66BF"/>
    <w:rsid w:val="00FE7BAE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4133B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7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EFD-CE3A-4384-852A-4C179B5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47</cp:revision>
  <cp:lastPrinted>2022-09-26T10:55:00Z</cp:lastPrinted>
  <dcterms:created xsi:type="dcterms:W3CDTF">2022-07-05T08:35:00Z</dcterms:created>
  <dcterms:modified xsi:type="dcterms:W3CDTF">2022-09-26T13:21:00Z</dcterms:modified>
</cp:coreProperties>
</file>