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DA76" w14:textId="7899DAA3" w:rsidR="00C2219B" w:rsidRPr="00665B4B" w:rsidRDefault="00C2219B" w:rsidP="006E58D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0BF07A99" w14:textId="2B667BBC" w:rsidR="003C0683" w:rsidRPr="00665B4B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65B4B">
        <w:rPr>
          <w:rFonts w:asciiTheme="majorBidi" w:hAnsiTheme="majorBidi" w:cstheme="majorBidi"/>
          <w:sz w:val="22"/>
          <w:szCs w:val="22"/>
        </w:rPr>
        <w:t>Broj:02-1-</w:t>
      </w:r>
      <w:r w:rsidR="00F91983" w:rsidRPr="00665B4B">
        <w:rPr>
          <w:rFonts w:asciiTheme="majorBidi" w:hAnsiTheme="majorBidi" w:cstheme="majorBidi"/>
          <w:sz w:val="22"/>
          <w:szCs w:val="22"/>
        </w:rPr>
        <w:t xml:space="preserve"> </w:t>
      </w:r>
      <w:r w:rsidRPr="00665B4B">
        <w:rPr>
          <w:rFonts w:asciiTheme="majorBidi" w:hAnsiTheme="majorBidi" w:cstheme="majorBidi"/>
          <w:sz w:val="22"/>
          <w:szCs w:val="22"/>
        </w:rPr>
        <w:t>1/2</w:t>
      </w:r>
      <w:r w:rsidR="00125CCA" w:rsidRPr="00665B4B">
        <w:rPr>
          <w:rFonts w:asciiTheme="majorBidi" w:hAnsiTheme="majorBidi" w:cstheme="majorBidi"/>
          <w:sz w:val="22"/>
          <w:szCs w:val="22"/>
        </w:rPr>
        <w:t>3</w:t>
      </w:r>
    </w:p>
    <w:p w14:paraId="2F5868AD" w14:textId="08C98438" w:rsidR="003C0683" w:rsidRPr="00665B4B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65B4B">
        <w:rPr>
          <w:rFonts w:asciiTheme="majorBidi" w:hAnsiTheme="majorBidi" w:cstheme="majorBidi"/>
          <w:sz w:val="22"/>
          <w:szCs w:val="22"/>
        </w:rPr>
        <w:t xml:space="preserve">Sarajevo, </w:t>
      </w:r>
      <w:r w:rsidR="00457FB8" w:rsidRPr="00665B4B">
        <w:rPr>
          <w:rFonts w:asciiTheme="majorBidi" w:hAnsiTheme="majorBidi" w:cstheme="majorBidi"/>
          <w:sz w:val="22"/>
          <w:szCs w:val="22"/>
        </w:rPr>
        <w:t>14</w:t>
      </w:r>
      <w:r w:rsidR="00125CCA" w:rsidRPr="00665B4B">
        <w:rPr>
          <w:rFonts w:asciiTheme="majorBidi" w:hAnsiTheme="majorBidi" w:cstheme="majorBidi"/>
          <w:sz w:val="22"/>
          <w:szCs w:val="22"/>
        </w:rPr>
        <w:t>.0</w:t>
      </w:r>
      <w:r w:rsidR="00457FB8" w:rsidRPr="00665B4B">
        <w:rPr>
          <w:rFonts w:asciiTheme="majorBidi" w:hAnsiTheme="majorBidi" w:cstheme="majorBidi"/>
          <w:sz w:val="22"/>
          <w:szCs w:val="22"/>
        </w:rPr>
        <w:t>3</w:t>
      </w:r>
      <w:r w:rsidR="00125CCA" w:rsidRPr="00665B4B">
        <w:rPr>
          <w:rFonts w:asciiTheme="majorBidi" w:hAnsiTheme="majorBidi" w:cstheme="majorBidi"/>
          <w:sz w:val="22"/>
          <w:szCs w:val="22"/>
        </w:rPr>
        <w:t>.</w:t>
      </w:r>
      <w:r w:rsidR="00A5561E" w:rsidRPr="00665B4B">
        <w:rPr>
          <w:rFonts w:asciiTheme="majorBidi" w:hAnsiTheme="majorBidi" w:cstheme="majorBidi"/>
          <w:sz w:val="22"/>
          <w:szCs w:val="22"/>
        </w:rPr>
        <w:t>202</w:t>
      </w:r>
      <w:r w:rsidR="00125CCA" w:rsidRPr="00665B4B">
        <w:rPr>
          <w:rFonts w:asciiTheme="majorBidi" w:hAnsiTheme="majorBidi" w:cstheme="majorBidi"/>
          <w:sz w:val="22"/>
          <w:szCs w:val="22"/>
        </w:rPr>
        <w:t>3</w:t>
      </w:r>
      <w:r w:rsidR="00A5561E" w:rsidRPr="00665B4B">
        <w:rPr>
          <w:rFonts w:asciiTheme="majorBidi" w:hAnsiTheme="majorBidi" w:cstheme="majorBidi"/>
          <w:sz w:val="22"/>
          <w:szCs w:val="22"/>
        </w:rPr>
        <w:t>. godine</w:t>
      </w:r>
    </w:p>
    <w:p w14:paraId="2B4B89DE" w14:textId="756DACA0" w:rsidR="003C0683" w:rsidRPr="00665B4B" w:rsidRDefault="003C0683" w:rsidP="0003489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65B4B">
        <w:rPr>
          <w:rFonts w:asciiTheme="majorBidi" w:hAnsiTheme="majorBidi" w:cstheme="majorBidi"/>
          <w:sz w:val="22"/>
          <w:szCs w:val="22"/>
        </w:rPr>
        <w:tab/>
        <w:t>Na temelju člana 13</w:t>
      </w:r>
      <w:r w:rsidR="00D77D1B" w:rsidRPr="00665B4B">
        <w:rPr>
          <w:rFonts w:asciiTheme="majorBidi" w:hAnsiTheme="majorBidi" w:cstheme="majorBidi"/>
          <w:sz w:val="22"/>
          <w:szCs w:val="22"/>
        </w:rPr>
        <w:t>7</w:t>
      </w:r>
      <w:r w:rsidRPr="00665B4B">
        <w:rPr>
          <w:rFonts w:asciiTheme="majorBidi" w:hAnsiTheme="majorBidi" w:cstheme="majorBidi"/>
          <w:sz w:val="22"/>
          <w:szCs w:val="22"/>
        </w:rPr>
        <w:t xml:space="preserve">. stav </w:t>
      </w:r>
      <w:r w:rsidR="00D77D1B" w:rsidRPr="00665B4B">
        <w:rPr>
          <w:rFonts w:asciiTheme="majorBidi" w:hAnsiTheme="majorBidi" w:cstheme="majorBidi"/>
          <w:sz w:val="22"/>
          <w:szCs w:val="22"/>
        </w:rPr>
        <w:t>2</w:t>
      </w:r>
      <w:r w:rsidRPr="00665B4B">
        <w:rPr>
          <w:rFonts w:asciiTheme="majorBidi" w:hAnsiTheme="majorBidi" w:cstheme="majorBidi"/>
          <w:sz w:val="22"/>
          <w:szCs w:val="22"/>
        </w:rPr>
        <w:t xml:space="preserve">. i člana </w:t>
      </w:r>
      <w:r w:rsidR="007F59A1" w:rsidRPr="00665B4B">
        <w:rPr>
          <w:rFonts w:asciiTheme="majorBidi" w:hAnsiTheme="majorBidi" w:cstheme="majorBidi"/>
          <w:sz w:val="22"/>
          <w:szCs w:val="22"/>
        </w:rPr>
        <w:t>69</w:t>
      </w:r>
      <w:r w:rsidRPr="00665B4B">
        <w:rPr>
          <w:rFonts w:asciiTheme="majorBidi" w:hAnsiTheme="majorBidi" w:cstheme="majorBidi"/>
          <w:sz w:val="22"/>
          <w:szCs w:val="22"/>
        </w:rPr>
        <w:t>.  Zakona o visokom obrazovanju („Sl. Novine Kantona Sarajevo“ broj</w:t>
      </w:r>
      <w:r w:rsidR="007F59A1" w:rsidRPr="00665B4B">
        <w:rPr>
          <w:rFonts w:asciiTheme="majorBidi" w:hAnsiTheme="majorBidi" w:cstheme="majorBidi"/>
          <w:sz w:val="22"/>
          <w:szCs w:val="22"/>
        </w:rPr>
        <w:t xml:space="preserve">: </w:t>
      </w:r>
      <w:r w:rsidR="00FB2DC7" w:rsidRPr="00665B4B">
        <w:rPr>
          <w:rFonts w:asciiTheme="majorBidi" w:hAnsiTheme="majorBidi" w:cstheme="majorBidi"/>
          <w:sz w:val="22"/>
          <w:szCs w:val="22"/>
        </w:rPr>
        <w:t>36/22</w:t>
      </w:r>
      <w:r w:rsidRPr="00665B4B">
        <w:rPr>
          <w:rFonts w:asciiTheme="majorBidi" w:hAnsiTheme="majorBidi" w:cstheme="majorBidi"/>
          <w:sz w:val="22"/>
          <w:szCs w:val="22"/>
        </w:rPr>
        <w:t>), člana 104. i 211. stav 3. Statuta Univerziteta u Sarajevu, Upita o davanju saglasnoti za angažman br. 02/5-4</w:t>
      </w:r>
      <w:r w:rsidR="007F59A1" w:rsidRPr="00665B4B">
        <w:rPr>
          <w:rFonts w:asciiTheme="majorBidi" w:hAnsiTheme="majorBidi" w:cstheme="majorBidi"/>
          <w:sz w:val="22"/>
          <w:szCs w:val="22"/>
        </w:rPr>
        <w:t>920-</w:t>
      </w:r>
      <w:r w:rsidR="004A141E" w:rsidRPr="00665B4B">
        <w:rPr>
          <w:rFonts w:asciiTheme="majorBidi" w:hAnsiTheme="majorBidi" w:cstheme="majorBidi"/>
          <w:sz w:val="22"/>
          <w:szCs w:val="22"/>
        </w:rPr>
        <w:t>1</w:t>
      </w:r>
      <w:r w:rsidR="00457FB8" w:rsidRPr="00665B4B">
        <w:rPr>
          <w:rFonts w:asciiTheme="majorBidi" w:hAnsiTheme="majorBidi" w:cstheme="majorBidi"/>
          <w:sz w:val="22"/>
          <w:szCs w:val="22"/>
        </w:rPr>
        <w:t>5</w:t>
      </w:r>
      <w:r w:rsidR="007F59A1" w:rsidRPr="00665B4B">
        <w:rPr>
          <w:rFonts w:asciiTheme="majorBidi" w:hAnsiTheme="majorBidi" w:cstheme="majorBidi"/>
          <w:sz w:val="22"/>
          <w:szCs w:val="22"/>
        </w:rPr>
        <w:t>/</w:t>
      </w:r>
      <w:r w:rsidR="004A141E" w:rsidRPr="00665B4B">
        <w:rPr>
          <w:rFonts w:asciiTheme="majorBidi" w:hAnsiTheme="majorBidi" w:cstheme="majorBidi"/>
          <w:sz w:val="22"/>
          <w:szCs w:val="22"/>
        </w:rPr>
        <w:t>2</w:t>
      </w:r>
      <w:r w:rsidR="00457FB8" w:rsidRPr="00665B4B">
        <w:rPr>
          <w:rFonts w:asciiTheme="majorBidi" w:hAnsiTheme="majorBidi" w:cstheme="majorBidi"/>
          <w:sz w:val="22"/>
          <w:szCs w:val="22"/>
        </w:rPr>
        <w:t>3</w:t>
      </w:r>
      <w:r w:rsidR="007F59A1" w:rsidRPr="00665B4B">
        <w:rPr>
          <w:rFonts w:asciiTheme="majorBidi" w:hAnsiTheme="majorBidi" w:cstheme="majorBidi"/>
          <w:sz w:val="22"/>
          <w:szCs w:val="22"/>
        </w:rPr>
        <w:t xml:space="preserve"> od </w:t>
      </w:r>
      <w:r w:rsidR="00457FB8" w:rsidRPr="00665B4B">
        <w:rPr>
          <w:rFonts w:asciiTheme="majorBidi" w:hAnsiTheme="majorBidi" w:cstheme="majorBidi"/>
          <w:sz w:val="22"/>
          <w:szCs w:val="22"/>
        </w:rPr>
        <w:t>09</w:t>
      </w:r>
      <w:r w:rsidR="007F59A1" w:rsidRPr="00665B4B">
        <w:rPr>
          <w:rFonts w:asciiTheme="majorBidi" w:hAnsiTheme="majorBidi" w:cstheme="majorBidi"/>
          <w:sz w:val="22"/>
          <w:szCs w:val="22"/>
        </w:rPr>
        <w:t>.</w:t>
      </w:r>
      <w:r w:rsidR="00457FB8" w:rsidRPr="00665B4B">
        <w:rPr>
          <w:rFonts w:asciiTheme="majorBidi" w:hAnsiTheme="majorBidi" w:cstheme="majorBidi"/>
          <w:sz w:val="22"/>
          <w:szCs w:val="22"/>
        </w:rPr>
        <w:t>03</w:t>
      </w:r>
      <w:r w:rsidR="007F59A1" w:rsidRPr="00665B4B">
        <w:rPr>
          <w:rFonts w:asciiTheme="majorBidi" w:hAnsiTheme="majorBidi" w:cstheme="majorBidi"/>
          <w:sz w:val="22"/>
          <w:szCs w:val="22"/>
        </w:rPr>
        <w:t>.202</w:t>
      </w:r>
      <w:r w:rsidR="00457FB8" w:rsidRPr="00665B4B">
        <w:rPr>
          <w:rFonts w:asciiTheme="majorBidi" w:hAnsiTheme="majorBidi" w:cstheme="majorBidi"/>
          <w:sz w:val="22"/>
          <w:szCs w:val="22"/>
        </w:rPr>
        <w:t>3</w:t>
      </w:r>
      <w:r w:rsidR="007F59A1" w:rsidRPr="00665B4B">
        <w:rPr>
          <w:rFonts w:asciiTheme="majorBidi" w:hAnsiTheme="majorBidi" w:cstheme="majorBidi"/>
          <w:sz w:val="22"/>
          <w:szCs w:val="22"/>
        </w:rPr>
        <w:t>. godine</w:t>
      </w:r>
      <w:r w:rsidRPr="00665B4B">
        <w:rPr>
          <w:rFonts w:asciiTheme="majorBidi" w:hAnsiTheme="majorBidi" w:cstheme="majorBidi"/>
          <w:sz w:val="22"/>
          <w:szCs w:val="22"/>
        </w:rPr>
        <w:t xml:space="preserve">, Vijeće </w:t>
      </w:r>
      <w:r w:rsidR="007F59A1" w:rsidRPr="00665B4B">
        <w:rPr>
          <w:rFonts w:asciiTheme="majorBidi" w:hAnsiTheme="majorBidi" w:cstheme="majorBidi"/>
          <w:sz w:val="22"/>
          <w:szCs w:val="22"/>
        </w:rPr>
        <w:t xml:space="preserve">Univerzitet u Sarajevu - </w:t>
      </w:r>
      <w:r w:rsidRPr="00665B4B">
        <w:rPr>
          <w:rFonts w:asciiTheme="majorBidi" w:hAnsiTheme="majorBidi" w:cstheme="majorBidi"/>
          <w:sz w:val="22"/>
          <w:szCs w:val="22"/>
        </w:rPr>
        <w:t>Fakulteta političkih nauka</w:t>
      </w:r>
      <w:r w:rsidR="002D1887" w:rsidRPr="00665B4B">
        <w:rPr>
          <w:rFonts w:asciiTheme="majorBidi" w:hAnsiTheme="majorBidi" w:cstheme="majorBidi"/>
          <w:sz w:val="22"/>
          <w:szCs w:val="22"/>
        </w:rPr>
        <w:t>, po prethodnoj saglasnosti sekretara</w:t>
      </w:r>
      <w:r w:rsidRPr="00665B4B">
        <w:rPr>
          <w:rFonts w:asciiTheme="majorBidi" w:hAnsiTheme="majorBidi" w:cstheme="majorBidi"/>
          <w:sz w:val="22"/>
          <w:szCs w:val="22"/>
        </w:rPr>
        <w:t>, na sjednici održanoj</w:t>
      </w:r>
      <w:r w:rsidR="00F91983" w:rsidRPr="00665B4B">
        <w:rPr>
          <w:rFonts w:asciiTheme="majorBidi" w:hAnsiTheme="majorBidi" w:cstheme="majorBidi"/>
          <w:sz w:val="22"/>
          <w:szCs w:val="22"/>
        </w:rPr>
        <w:t xml:space="preserve"> </w:t>
      </w:r>
      <w:r w:rsidR="00457FB8" w:rsidRPr="00665B4B">
        <w:rPr>
          <w:rFonts w:asciiTheme="majorBidi" w:hAnsiTheme="majorBidi" w:cstheme="majorBidi"/>
          <w:sz w:val="22"/>
          <w:szCs w:val="22"/>
        </w:rPr>
        <w:t>14</w:t>
      </w:r>
      <w:r w:rsidR="00125CCA" w:rsidRPr="00665B4B">
        <w:rPr>
          <w:rFonts w:asciiTheme="majorBidi" w:hAnsiTheme="majorBidi" w:cstheme="majorBidi"/>
          <w:sz w:val="22"/>
          <w:szCs w:val="22"/>
        </w:rPr>
        <w:t>.0</w:t>
      </w:r>
      <w:r w:rsidR="00457FB8" w:rsidRPr="00665B4B">
        <w:rPr>
          <w:rFonts w:asciiTheme="majorBidi" w:hAnsiTheme="majorBidi" w:cstheme="majorBidi"/>
          <w:sz w:val="22"/>
          <w:szCs w:val="22"/>
        </w:rPr>
        <w:t>3</w:t>
      </w:r>
      <w:r w:rsidR="00125CCA" w:rsidRPr="00665B4B">
        <w:rPr>
          <w:rFonts w:asciiTheme="majorBidi" w:hAnsiTheme="majorBidi" w:cstheme="majorBidi"/>
          <w:sz w:val="22"/>
          <w:szCs w:val="22"/>
        </w:rPr>
        <w:t>.2023.</w:t>
      </w:r>
      <w:r w:rsidR="00A5561E" w:rsidRPr="00665B4B">
        <w:rPr>
          <w:rFonts w:asciiTheme="majorBidi" w:hAnsiTheme="majorBidi" w:cstheme="majorBidi"/>
          <w:sz w:val="22"/>
          <w:szCs w:val="22"/>
        </w:rPr>
        <w:t xml:space="preserve"> godine </w:t>
      </w:r>
      <w:r w:rsidRPr="00665B4B">
        <w:rPr>
          <w:rFonts w:asciiTheme="majorBidi" w:hAnsiTheme="majorBidi" w:cstheme="majorBidi"/>
          <w:sz w:val="22"/>
          <w:szCs w:val="22"/>
        </w:rPr>
        <w:t xml:space="preserve">donosi </w:t>
      </w:r>
    </w:p>
    <w:p w14:paraId="777E0A12" w14:textId="77777777" w:rsidR="00BC4C6C" w:rsidRPr="00665B4B" w:rsidRDefault="00BC4C6C" w:rsidP="0003489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0BF4E118" w14:textId="77777777" w:rsidR="003C0683" w:rsidRPr="00665B4B" w:rsidRDefault="003C0683" w:rsidP="006E58D2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sz w:val="22"/>
          <w:szCs w:val="22"/>
        </w:rPr>
      </w:pPr>
      <w:r w:rsidRPr="00665B4B">
        <w:rPr>
          <w:rFonts w:asciiTheme="majorBidi" w:hAnsiTheme="majorBidi" w:cstheme="majorBidi"/>
          <w:b/>
          <w:sz w:val="22"/>
          <w:szCs w:val="22"/>
        </w:rPr>
        <w:t>O D L U K U</w:t>
      </w:r>
    </w:p>
    <w:p w14:paraId="4C6C0838" w14:textId="498B83D1" w:rsidR="003C0683" w:rsidRPr="00665B4B" w:rsidRDefault="003C0683" w:rsidP="006E58D2">
      <w:pPr>
        <w:pStyle w:val="ListParagraph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sz w:val="22"/>
          <w:szCs w:val="22"/>
        </w:rPr>
      </w:pPr>
      <w:r w:rsidRPr="00665B4B">
        <w:rPr>
          <w:rFonts w:asciiTheme="majorBidi" w:hAnsiTheme="majorBidi" w:cstheme="majorBidi"/>
          <w:b/>
          <w:sz w:val="22"/>
          <w:szCs w:val="22"/>
        </w:rPr>
        <w:t>O davanju prethodne  saglasnosti za angažman na drugoj visokoškolskoj ustanovi</w:t>
      </w:r>
    </w:p>
    <w:p w14:paraId="562C4E8D" w14:textId="77777777" w:rsidR="003C0683" w:rsidRPr="00665B4B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sz w:val="22"/>
          <w:szCs w:val="22"/>
        </w:rPr>
      </w:pPr>
    </w:p>
    <w:p w14:paraId="154FFEB9" w14:textId="2F654AE6" w:rsidR="003C0683" w:rsidRPr="00665B4B" w:rsidRDefault="003C0683" w:rsidP="009A3556">
      <w:pPr>
        <w:snapToGrid w:val="0"/>
        <w:jc w:val="both"/>
        <w:rPr>
          <w:rFonts w:asciiTheme="majorBidi" w:hAnsiTheme="majorBidi" w:cstheme="majorBidi"/>
          <w:sz w:val="22"/>
          <w:szCs w:val="22"/>
        </w:rPr>
      </w:pPr>
      <w:r w:rsidRPr="00665B4B">
        <w:rPr>
          <w:rFonts w:asciiTheme="majorBidi" w:hAnsiTheme="majorBidi" w:cstheme="majorBidi"/>
          <w:b/>
          <w:sz w:val="22"/>
          <w:szCs w:val="22"/>
        </w:rPr>
        <w:t>I</w:t>
      </w:r>
      <w:r w:rsidRPr="00665B4B">
        <w:rPr>
          <w:rFonts w:asciiTheme="majorBidi" w:hAnsiTheme="majorBidi" w:cstheme="majorBidi"/>
          <w:bCs/>
          <w:sz w:val="22"/>
          <w:szCs w:val="22"/>
        </w:rPr>
        <w:t xml:space="preserve"> –</w:t>
      </w:r>
      <w:r w:rsidR="00C3378F" w:rsidRPr="00665B4B">
        <w:rPr>
          <w:rFonts w:asciiTheme="majorBidi" w:hAnsiTheme="majorBidi" w:cstheme="majorBidi"/>
          <w:b/>
          <w:sz w:val="22"/>
          <w:szCs w:val="22"/>
        </w:rPr>
        <w:t xml:space="preserve"> dr.</w:t>
      </w:r>
      <w:r w:rsidR="00457FB8" w:rsidRPr="00665B4B">
        <w:rPr>
          <w:rFonts w:asciiTheme="majorBidi" w:hAnsiTheme="majorBidi" w:cstheme="majorBidi"/>
          <w:b/>
          <w:sz w:val="22"/>
          <w:szCs w:val="22"/>
        </w:rPr>
        <w:t>Saneli Šadić</w:t>
      </w:r>
      <w:r w:rsidR="00C3378F" w:rsidRPr="00665B4B">
        <w:rPr>
          <w:rFonts w:asciiTheme="majorBidi" w:hAnsiTheme="majorBidi" w:cstheme="majorBidi"/>
          <w:b/>
          <w:sz w:val="22"/>
          <w:szCs w:val="22"/>
        </w:rPr>
        <w:t>,</w:t>
      </w:r>
      <w:r w:rsidR="00C3378F" w:rsidRPr="00665B4B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457FB8" w:rsidRPr="00665B4B">
        <w:rPr>
          <w:rFonts w:asciiTheme="majorBidi" w:hAnsiTheme="majorBidi" w:cstheme="majorBidi"/>
          <w:bCs/>
          <w:sz w:val="22"/>
          <w:szCs w:val="22"/>
        </w:rPr>
        <w:t xml:space="preserve">redovnom profesoru </w:t>
      </w:r>
      <w:r w:rsidRPr="00665B4B">
        <w:rPr>
          <w:rFonts w:asciiTheme="majorBidi" w:hAnsiTheme="majorBidi" w:cstheme="majorBidi"/>
          <w:bCs/>
          <w:sz w:val="22"/>
          <w:szCs w:val="22"/>
        </w:rPr>
        <w:t>na</w:t>
      </w:r>
      <w:r w:rsidR="00C2219B" w:rsidRPr="00665B4B">
        <w:rPr>
          <w:rFonts w:asciiTheme="majorBidi" w:hAnsiTheme="majorBidi" w:cstheme="majorBidi"/>
          <w:bCs/>
          <w:sz w:val="22"/>
          <w:szCs w:val="22"/>
        </w:rPr>
        <w:t xml:space="preserve"> Univerzitetu u Sarajevu-</w:t>
      </w:r>
      <w:r w:rsidRPr="00665B4B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665B4B">
        <w:rPr>
          <w:rFonts w:asciiTheme="majorBidi" w:hAnsiTheme="majorBidi" w:cstheme="majorBidi"/>
          <w:sz w:val="22"/>
          <w:szCs w:val="22"/>
        </w:rPr>
        <w:t>Fakultetu političkih nauka</w:t>
      </w:r>
      <w:r w:rsidR="000E6E9F" w:rsidRPr="00665B4B">
        <w:rPr>
          <w:rFonts w:asciiTheme="majorBidi" w:hAnsiTheme="majorBidi" w:cstheme="majorBidi"/>
          <w:sz w:val="22"/>
          <w:szCs w:val="22"/>
        </w:rPr>
        <w:t xml:space="preserve">, </w:t>
      </w:r>
      <w:r w:rsidR="001036DD" w:rsidRPr="00665B4B">
        <w:rPr>
          <w:rFonts w:asciiTheme="majorBidi" w:hAnsiTheme="majorBidi" w:cstheme="majorBidi"/>
          <w:sz w:val="22"/>
          <w:szCs w:val="22"/>
        </w:rPr>
        <w:t>izabrano</w:t>
      </w:r>
      <w:r w:rsidR="00125CCA" w:rsidRPr="00665B4B">
        <w:rPr>
          <w:rFonts w:asciiTheme="majorBidi" w:hAnsiTheme="majorBidi" w:cstheme="majorBidi"/>
          <w:sz w:val="22"/>
          <w:szCs w:val="22"/>
        </w:rPr>
        <w:t>j</w:t>
      </w:r>
      <w:r w:rsidR="001036DD" w:rsidRPr="00665B4B">
        <w:rPr>
          <w:rFonts w:asciiTheme="majorBidi" w:hAnsiTheme="majorBidi" w:cstheme="majorBidi"/>
          <w:sz w:val="22"/>
          <w:szCs w:val="22"/>
        </w:rPr>
        <w:t xml:space="preserve"> na naučnu oblast „</w:t>
      </w:r>
      <w:r w:rsidR="00457FB8" w:rsidRPr="00665B4B">
        <w:rPr>
          <w:rFonts w:asciiTheme="majorBidi" w:hAnsiTheme="majorBidi" w:cstheme="majorBidi"/>
          <w:sz w:val="22"/>
          <w:szCs w:val="22"/>
        </w:rPr>
        <w:t>Socijalni rad</w:t>
      </w:r>
      <w:r w:rsidR="001036DD" w:rsidRPr="00665B4B">
        <w:rPr>
          <w:rFonts w:asciiTheme="majorBidi" w:hAnsiTheme="majorBidi" w:cstheme="majorBidi"/>
          <w:sz w:val="22"/>
          <w:szCs w:val="22"/>
        </w:rPr>
        <w:t>“</w:t>
      </w:r>
      <w:r w:rsidR="00092A8B" w:rsidRPr="00665B4B">
        <w:rPr>
          <w:rFonts w:asciiTheme="majorBidi" w:hAnsiTheme="majorBidi" w:cstheme="majorBidi"/>
          <w:sz w:val="22"/>
          <w:szCs w:val="22"/>
        </w:rPr>
        <w:t xml:space="preserve"> </w:t>
      </w:r>
      <w:r w:rsidRPr="00665B4B">
        <w:rPr>
          <w:rFonts w:asciiTheme="majorBidi" w:hAnsiTheme="majorBidi" w:cstheme="majorBidi"/>
          <w:sz w:val="22"/>
          <w:szCs w:val="22"/>
        </w:rPr>
        <w:t xml:space="preserve">čije je trenutno </w:t>
      </w:r>
      <w:r w:rsidR="00C23ED5" w:rsidRPr="00665B4B">
        <w:rPr>
          <w:rFonts w:asciiTheme="majorBidi" w:hAnsiTheme="majorBidi" w:cstheme="majorBidi"/>
          <w:sz w:val="22"/>
          <w:szCs w:val="22"/>
        </w:rPr>
        <w:t xml:space="preserve">opterećenje </w:t>
      </w:r>
      <w:r w:rsidR="00125CCA" w:rsidRPr="00665B4B">
        <w:rPr>
          <w:rFonts w:asciiTheme="majorBidi" w:hAnsiTheme="majorBidi" w:cstheme="majorBidi"/>
          <w:sz w:val="22"/>
          <w:szCs w:val="22"/>
        </w:rPr>
        <w:t>3</w:t>
      </w:r>
      <w:r w:rsidR="00D712EB" w:rsidRPr="00665B4B">
        <w:rPr>
          <w:rFonts w:asciiTheme="majorBidi" w:hAnsiTheme="majorBidi" w:cstheme="majorBidi"/>
          <w:sz w:val="22"/>
          <w:szCs w:val="22"/>
        </w:rPr>
        <w:t>5</w:t>
      </w:r>
      <w:r w:rsidR="00125CCA" w:rsidRPr="00665B4B">
        <w:rPr>
          <w:rFonts w:asciiTheme="majorBidi" w:hAnsiTheme="majorBidi" w:cstheme="majorBidi"/>
          <w:sz w:val="22"/>
          <w:szCs w:val="22"/>
        </w:rPr>
        <w:t>0</w:t>
      </w:r>
      <w:r w:rsidR="007F59A1" w:rsidRPr="00665B4B">
        <w:rPr>
          <w:rFonts w:asciiTheme="majorBidi" w:hAnsiTheme="majorBidi" w:cstheme="majorBidi"/>
          <w:sz w:val="22"/>
          <w:szCs w:val="22"/>
        </w:rPr>
        <w:t xml:space="preserve"> sati</w:t>
      </w:r>
      <w:r w:rsidR="00C23ED5" w:rsidRPr="00665B4B">
        <w:rPr>
          <w:rFonts w:asciiTheme="majorBidi" w:hAnsiTheme="majorBidi" w:cstheme="majorBidi"/>
          <w:sz w:val="22"/>
          <w:szCs w:val="22"/>
        </w:rPr>
        <w:t xml:space="preserve"> predavanja</w:t>
      </w:r>
      <w:r w:rsidR="00665B4B">
        <w:rPr>
          <w:rFonts w:asciiTheme="majorBidi" w:hAnsiTheme="majorBidi" w:cstheme="majorBidi"/>
          <w:sz w:val="22"/>
          <w:szCs w:val="22"/>
        </w:rPr>
        <w:t xml:space="preserve"> l</w:t>
      </w:r>
      <w:r w:rsidR="00CA415E" w:rsidRPr="00665B4B">
        <w:rPr>
          <w:rFonts w:asciiTheme="majorBidi" w:hAnsiTheme="majorBidi" w:cstheme="majorBidi"/>
          <w:sz w:val="22"/>
          <w:szCs w:val="22"/>
        </w:rPr>
        <w:t xml:space="preserve">jetnog i zimskog semestra, </w:t>
      </w:r>
      <w:r w:rsidRPr="00665B4B">
        <w:rPr>
          <w:rFonts w:asciiTheme="majorBidi" w:hAnsiTheme="majorBidi" w:cstheme="majorBidi"/>
          <w:sz w:val="22"/>
          <w:szCs w:val="22"/>
        </w:rPr>
        <w:t xml:space="preserve">daje se </w:t>
      </w:r>
      <w:r w:rsidR="006E58D2" w:rsidRPr="00665B4B">
        <w:rPr>
          <w:rFonts w:asciiTheme="majorBidi" w:hAnsiTheme="majorBidi" w:cstheme="majorBidi"/>
          <w:sz w:val="22"/>
          <w:szCs w:val="22"/>
        </w:rPr>
        <w:t>s</w:t>
      </w:r>
      <w:r w:rsidRPr="00665B4B">
        <w:rPr>
          <w:rFonts w:asciiTheme="majorBidi" w:hAnsiTheme="majorBidi" w:cstheme="majorBidi"/>
          <w:sz w:val="22"/>
          <w:szCs w:val="22"/>
        </w:rPr>
        <w:t>aglasnost za angažovanje u nastavi na</w:t>
      </w:r>
      <w:r w:rsidR="003322CA" w:rsidRPr="00665B4B">
        <w:rPr>
          <w:rFonts w:asciiTheme="majorBidi" w:hAnsiTheme="majorBidi" w:cstheme="majorBidi"/>
          <w:sz w:val="22"/>
          <w:szCs w:val="22"/>
        </w:rPr>
        <w:t xml:space="preserve"> </w:t>
      </w:r>
      <w:r w:rsidR="009A3556" w:rsidRPr="00665B4B">
        <w:rPr>
          <w:rFonts w:asciiTheme="majorBidi" w:hAnsiTheme="majorBidi" w:cstheme="majorBidi"/>
          <w:sz w:val="22"/>
          <w:szCs w:val="22"/>
        </w:rPr>
        <w:t xml:space="preserve">Univerzitetu u Tuzli-Filozofskom fakultetu </w:t>
      </w:r>
      <w:r w:rsidRPr="00665B4B">
        <w:rPr>
          <w:rFonts w:asciiTheme="majorBidi" w:hAnsiTheme="majorBidi" w:cstheme="majorBidi"/>
          <w:sz w:val="22"/>
          <w:szCs w:val="22"/>
        </w:rPr>
        <w:t>na predmet</w:t>
      </w:r>
      <w:r w:rsidR="009A3556" w:rsidRPr="00665B4B">
        <w:rPr>
          <w:rFonts w:asciiTheme="majorBidi" w:hAnsiTheme="majorBidi" w:cstheme="majorBidi"/>
          <w:sz w:val="22"/>
          <w:szCs w:val="22"/>
        </w:rPr>
        <w:t>u</w:t>
      </w:r>
      <w:r w:rsidR="00B25879" w:rsidRPr="00665B4B">
        <w:rPr>
          <w:rFonts w:asciiTheme="majorBidi" w:hAnsiTheme="majorBidi" w:cstheme="majorBidi"/>
          <w:sz w:val="22"/>
          <w:szCs w:val="22"/>
        </w:rPr>
        <w:t xml:space="preserve">: </w:t>
      </w:r>
      <w:r w:rsidR="003322CA" w:rsidRPr="00665B4B">
        <w:rPr>
          <w:rFonts w:asciiTheme="majorBidi" w:hAnsiTheme="majorBidi" w:cstheme="majorBidi"/>
          <w:color w:val="242424"/>
          <w:sz w:val="22"/>
          <w:szCs w:val="22"/>
          <w:shd w:val="clear" w:color="auto" w:fill="FFFFFF"/>
        </w:rPr>
        <w:t> </w:t>
      </w:r>
      <w:r w:rsidR="009A3556" w:rsidRPr="00665B4B">
        <w:rPr>
          <w:rFonts w:asciiTheme="majorBidi" w:hAnsiTheme="majorBidi" w:cstheme="majorBidi"/>
          <w:sz w:val="22"/>
          <w:szCs w:val="22"/>
        </w:rPr>
        <w:t>Savremeni izazovi u socijalnoj gerontologiji</w:t>
      </w:r>
      <w:r w:rsidR="009A3556" w:rsidRPr="00665B4B">
        <w:rPr>
          <w:rFonts w:asciiTheme="majorBidi" w:hAnsiTheme="majorBidi" w:cstheme="majorBidi"/>
          <w:sz w:val="22"/>
          <w:szCs w:val="22"/>
        </w:rPr>
        <w:t xml:space="preserve">, </w:t>
      </w:r>
      <w:r w:rsidR="003322CA" w:rsidRPr="00665B4B">
        <w:rPr>
          <w:rFonts w:asciiTheme="majorBidi" w:hAnsiTheme="majorBidi" w:cstheme="majorBidi"/>
          <w:color w:val="242424"/>
          <w:sz w:val="22"/>
          <w:szCs w:val="22"/>
          <w:shd w:val="clear" w:color="auto" w:fill="FFFFFF"/>
        </w:rPr>
        <w:t xml:space="preserve">ukupno </w:t>
      </w:r>
      <w:r w:rsidR="00014395" w:rsidRPr="00665B4B">
        <w:rPr>
          <w:rFonts w:asciiTheme="majorBidi" w:hAnsiTheme="majorBidi" w:cstheme="majorBidi"/>
          <w:color w:val="242424"/>
          <w:sz w:val="22"/>
          <w:szCs w:val="22"/>
          <w:shd w:val="clear" w:color="auto" w:fill="FFFFFF"/>
        </w:rPr>
        <w:t>2</w:t>
      </w:r>
      <w:r w:rsidR="003322CA" w:rsidRPr="00665B4B">
        <w:rPr>
          <w:rFonts w:asciiTheme="majorBidi" w:hAnsiTheme="majorBidi" w:cstheme="majorBidi"/>
          <w:color w:val="242424"/>
          <w:sz w:val="22"/>
          <w:szCs w:val="22"/>
          <w:shd w:val="clear" w:color="auto" w:fill="FFFFFF"/>
        </w:rPr>
        <w:t xml:space="preserve"> časa, za ljetni semestar 2022/2023 akademske godine</w:t>
      </w:r>
      <w:r w:rsidR="00014395" w:rsidRPr="00665B4B">
        <w:rPr>
          <w:rFonts w:asciiTheme="majorBidi" w:hAnsiTheme="majorBidi" w:cstheme="majorBidi"/>
          <w:color w:val="242424"/>
          <w:sz w:val="22"/>
          <w:szCs w:val="22"/>
          <w:shd w:val="clear" w:color="auto" w:fill="FFFFFF"/>
        </w:rPr>
        <w:t xml:space="preserve"> na trećem ciklusu studija</w:t>
      </w:r>
      <w:r w:rsidR="00875E5A" w:rsidRPr="00665B4B">
        <w:rPr>
          <w:rFonts w:asciiTheme="majorBidi" w:hAnsiTheme="majorBidi" w:cstheme="majorBidi"/>
          <w:color w:val="242424"/>
          <w:sz w:val="22"/>
          <w:szCs w:val="22"/>
          <w:shd w:val="clear" w:color="auto" w:fill="FFFFFF"/>
        </w:rPr>
        <w:t>.</w:t>
      </w:r>
    </w:p>
    <w:p w14:paraId="38EBCAA9" w14:textId="77777777" w:rsidR="003C0683" w:rsidRPr="00665B4B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65B4B">
        <w:rPr>
          <w:rFonts w:asciiTheme="majorBidi" w:hAnsiTheme="majorBidi" w:cstheme="majorBidi"/>
          <w:b/>
          <w:bCs/>
          <w:sz w:val="22"/>
          <w:szCs w:val="22"/>
        </w:rPr>
        <w:t>II</w:t>
      </w:r>
      <w:r w:rsidRPr="00665B4B">
        <w:rPr>
          <w:rFonts w:asciiTheme="majorBidi" w:hAnsiTheme="majorBidi" w:cstheme="majorBidi"/>
          <w:sz w:val="22"/>
          <w:szCs w:val="22"/>
        </w:rPr>
        <w:t xml:space="preserve"> - Ispunjeni su svi propisani uvjeti za donošenje saglasnosti po stavu I ove odluke.</w:t>
      </w:r>
    </w:p>
    <w:p w14:paraId="48CA8BDD" w14:textId="77777777" w:rsidR="003C0683" w:rsidRPr="00665B4B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1D64684A" w14:textId="2E681456" w:rsidR="003C0683" w:rsidRPr="00665B4B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65B4B">
        <w:rPr>
          <w:rFonts w:asciiTheme="majorBidi" w:hAnsiTheme="majorBidi" w:cstheme="majorBidi"/>
          <w:b/>
          <w:bCs/>
          <w:sz w:val="22"/>
          <w:szCs w:val="22"/>
        </w:rPr>
        <w:t>III</w:t>
      </w:r>
      <w:r w:rsidRPr="00665B4B">
        <w:rPr>
          <w:rFonts w:asciiTheme="majorBidi" w:hAnsiTheme="majorBidi" w:cstheme="majorBidi"/>
          <w:sz w:val="22"/>
          <w:szCs w:val="22"/>
        </w:rPr>
        <w:t xml:space="preserve"> - Odluka stupa na snagu danom donošenja, a primjenjuje se za ljetni semestar u akademskoj 202</w:t>
      </w:r>
      <w:r w:rsidR="00DD4D1A" w:rsidRPr="00665B4B">
        <w:rPr>
          <w:rFonts w:asciiTheme="majorBidi" w:hAnsiTheme="majorBidi" w:cstheme="majorBidi"/>
          <w:sz w:val="22"/>
          <w:szCs w:val="22"/>
        </w:rPr>
        <w:t>2</w:t>
      </w:r>
      <w:r w:rsidRPr="00665B4B">
        <w:rPr>
          <w:rFonts w:asciiTheme="majorBidi" w:hAnsiTheme="majorBidi" w:cstheme="majorBidi"/>
          <w:sz w:val="22"/>
          <w:szCs w:val="22"/>
        </w:rPr>
        <w:t>/202</w:t>
      </w:r>
      <w:r w:rsidR="00DD4D1A" w:rsidRPr="00665B4B">
        <w:rPr>
          <w:rFonts w:asciiTheme="majorBidi" w:hAnsiTheme="majorBidi" w:cstheme="majorBidi"/>
          <w:sz w:val="22"/>
          <w:szCs w:val="22"/>
        </w:rPr>
        <w:t>3</w:t>
      </w:r>
      <w:r w:rsidRPr="00665B4B">
        <w:rPr>
          <w:rFonts w:asciiTheme="majorBidi" w:hAnsiTheme="majorBidi" w:cstheme="majorBidi"/>
          <w:sz w:val="22"/>
          <w:szCs w:val="22"/>
        </w:rPr>
        <w:t>. godini.</w:t>
      </w:r>
    </w:p>
    <w:p w14:paraId="2105D374" w14:textId="1CD9CEBD" w:rsidR="003C0683" w:rsidRPr="00665B4B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14:paraId="6ADCEB7E" w14:textId="61DEF6D3" w:rsidR="003C0683" w:rsidRPr="00665B4B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65B4B">
        <w:rPr>
          <w:rFonts w:asciiTheme="majorBidi" w:hAnsiTheme="majorBidi" w:cstheme="majorBidi"/>
          <w:sz w:val="22"/>
          <w:szCs w:val="22"/>
        </w:rPr>
        <w:t xml:space="preserve">Akt obradila: </w:t>
      </w:r>
      <w:r w:rsidR="006F4D60" w:rsidRPr="00665B4B">
        <w:rPr>
          <w:rFonts w:asciiTheme="majorBidi" w:hAnsiTheme="majorBidi" w:cstheme="majorBidi"/>
          <w:sz w:val="22"/>
          <w:szCs w:val="22"/>
        </w:rPr>
        <w:t>Umihana Mahmić</w:t>
      </w:r>
    </w:p>
    <w:p w14:paraId="778DC30F" w14:textId="220A7366" w:rsidR="003C0683" w:rsidRPr="00665B4B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65B4B">
        <w:rPr>
          <w:rFonts w:asciiTheme="majorBidi" w:hAnsiTheme="majorBidi" w:cstheme="majorBidi"/>
          <w:sz w:val="22"/>
          <w:szCs w:val="22"/>
        </w:rPr>
        <w:t>Akt kon</w:t>
      </w:r>
      <w:r w:rsidR="00D77D1B" w:rsidRPr="00665B4B">
        <w:rPr>
          <w:rFonts w:asciiTheme="majorBidi" w:hAnsiTheme="majorBidi" w:cstheme="majorBidi"/>
          <w:sz w:val="22"/>
          <w:szCs w:val="22"/>
        </w:rPr>
        <w:t>t</w:t>
      </w:r>
      <w:r w:rsidRPr="00665B4B">
        <w:rPr>
          <w:rFonts w:asciiTheme="majorBidi" w:hAnsiTheme="majorBidi" w:cstheme="majorBidi"/>
          <w:sz w:val="22"/>
          <w:szCs w:val="22"/>
        </w:rPr>
        <w:t>rolisao i odobrio: prof. dr. Elvis Fejzić</w:t>
      </w:r>
    </w:p>
    <w:p w14:paraId="1480FFF4" w14:textId="3CABBA49" w:rsidR="003C0683" w:rsidRPr="00665B4B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sz w:val="22"/>
          <w:szCs w:val="22"/>
        </w:rPr>
      </w:pPr>
      <w:r w:rsidRPr="00665B4B">
        <w:rPr>
          <w:rFonts w:asciiTheme="majorBidi" w:hAnsiTheme="majorBidi" w:cstheme="majorBidi"/>
          <w:sz w:val="22"/>
          <w:szCs w:val="22"/>
        </w:rPr>
        <w:tab/>
      </w:r>
      <w:r w:rsidRPr="00665B4B">
        <w:rPr>
          <w:rFonts w:asciiTheme="majorBidi" w:hAnsiTheme="majorBidi" w:cstheme="majorBidi"/>
          <w:sz w:val="22"/>
          <w:szCs w:val="22"/>
        </w:rPr>
        <w:tab/>
      </w:r>
      <w:r w:rsidRPr="00665B4B">
        <w:rPr>
          <w:rFonts w:asciiTheme="majorBidi" w:hAnsiTheme="majorBidi" w:cstheme="majorBidi"/>
          <w:sz w:val="22"/>
          <w:szCs w:val="22"/>
        </w:rPr>
        <w:tab/>
      </w:r>
      <w:r w:rsidRPr="00665B4B">
        <w:rPr>
          <w:rFonts w:asciiTheme="majorBidi" w:hAnsiTheme="majorBidi" w:cstheme="majorBidi"/>
          <w:sz w:val="22"/>
          <w:szCs w:val="22"/>
        </w:rPr>
        <w:tab/>
      </w:r>
      <w:r w:rsidRPr="00665B4B">
        <w:rPr>
          <w:rFonts w:asciiTheme="majorBidi" w:hAnsiTheme="majorBidi" w:cstheme="majorBidi"/>
          <w:sz w:val="22"/>
          <w:szCs w:val="22"/>
        </w:rPr>
        <w:tab/>
      </w:r>
      <w:r w:rsidRPr="00665B4B">
        <w:rPr>
          <w:rFonts w:asciiTheme="majorBidi" w:hAnsiTheme="majorBidi" w:cstheme="majorBidi"/>
          <w:sz w:val="22"/>
          <w:szCs w:val="22"/>
        </w:rPr>
        <w:tab/>
      </w:r>
      <w:r w:rsidRPr="00665B4B">
        <w:rPr>
          <w:rFonts w:asciiTheme="majorBidi" w:hAnsiTheme="majorBidi" w:cstheme="majorBidi"/>
          <w:sz w:val="22"/>
          <w:szCs w:val="22"/>
        </w:rPr>
        <w:tab/>
      </w:r>
      <w:r w:rsidRPr="00665B4B">
        <w:rPr>
          <w:rFonts w:asciiTheme="majorBidi" w:hAnsiTheme="majorBidi" w:cstheme="majorBidi"/>
          <w:sz w:val="22"/>
          <w:szCs w:val="22"/>
        </w:rPr>
        <w:tab/>
      </w:r>
      <w:r w:rsidRPr="00665B4B">
        <w:rPr>
          <w:rFonts w:asciiTheme="majorBidi" w:hAnsiTheme="majorBidi" w:cstheme="majorBidi"/>
          <w:sz w:val="22"/>
          <w:szCs w:val="22"/>
        </w:rPr>
        <w:tab/>
      </w:r>
      <w:r w:rsidRPr="00665B4B">
        <w:rPr>
          <w:rFonts w:asciiTheme="majorBidi" w:hAnsiTheme="majorBidi" w:cstheme="majorBidi"/>
          <w:sz w:val="22"/>
          <w:szCs w:val="22"/>
        </w:rPr>
        <w:tab/>
      </w:r>
      <w:r w:rsidR="006F4D60" w:rsidRPr="00665B4B">
        <w:rPr>
          <w:rFonts w:asciiTheme="majorBidi" w:hAnsiTheme="majorBidi" w:cstheme="majorBidi"/>
          <w:sz w:val="22"/>
          <w:szCs w:val="22"/>
        </w:rPr>
        <w:t xml:space="preserve">         </w:t>
      </w:r>
      <w:r w:rsidRPr="00665B4B">
        <w:rPr>
          <w:rFonts w:asciiTheme="majorBidi" w:hAnsiTheme="majorBidi" w:cstheme="majorBidi"/>
          <w:b/>
          <w:sz w:val="22"/>
          <w:szCs w:val="22"/>
        </w:rPr>
        <w:t>D E K A N</w:t>
      </w:r>
    </w:p>
    <w:p w14:paraId="33E7DD87" w14:textId="59D73EFA" w:rsidR="003C0683" w:rsidRPr="00665B4B" w:rsidRDefault="003C0683" w:rsidP="006E58D2">
      <w:pPr>
        <w:autoSpaceDE w:val="0"/>
        <w:autoSpaceDN w:val="0"/>
        <w:adjustRightInd w:val="0"/>
        <w:spacing w:line="360" w:lineRule="auto"/>
        <w:jc w:val="right"/>
        <w:rPr>
          <w:rFonts w:asciiTheme="majorBidi" w:hAnsiTheme="majorBidi" w:cstheme="majorBidi"/>
          <w:b/>
          <w:sz w:val="22"/>
          <w:szCs w:val="22"/>
        </w:rPr>
      </w:pPr>
      <w:r w:rsidRPr="00665B4B">
        <w:rPr>
          <w:rFonts w:asciiTheme="majorBidi" w:hAnsiTheme="majorBidi" w:cstheme="majorBidi"/>
          <w:b/>
          <w:sz w:val="22"/>
          <w:szCs w:val="22"/>
        </w:rPr>
        <w:tab/>
      </w:r>
      <w:r w:rsidRPr="00665B4B">
        <w:rPr>
          <w:rFonts w:asciiTheme="majorBidi" w:hAnsiTheme="majorBidi" w:cstheme="majorBidi"/>
          <w:b/>
          <w:sz w:val="22"/>
          <w:szCs w:val="22"/>
        </w:rPr>
        <w:tab/>
      </w:r>
      <w:r w:rsidRPr="00665B4B">
        <w:rPr>
          <w:rFonts w:asciiTheme="majorBidi" w:hAnsiTheme="majorBidi" w:cstheme="majorBidi"/>
          <w:b/>
          <w:sz w:val="22"/>
          <w:szCs w:val="22"/>
        </w:rPr>
        <w:tab/>
      </w:r>
      <w:r w:rsidRPr="00665B4B">
        <w:rPr>
          <w:rFonts w:asciiTheme="majorBidi" w:hAnsiTheme="majorBidi" w:cstheme="majorBidi"/>
          <w:b/>
          <w:sz w:val="22"/>
          <w:szCs w:val="22"/>
        </w:rPr>
        <w:tab/>
      </w:r>
      <w:r w:rsidRPr="00665B4B">
        <w:rPr>
          <w:rFonts w:asciiTheme="majorBidi" w:hAnsiTheme="majorBidi" w:cstheme="majorBidi"/>
          <w:b/>
          <w:sz w:val="22"/>
          <w:szCs w:val="22"/>
        </w:rPr>
        <w:tab/>
      </w:r>
      <w:r w:rsidRPr="00665B4B">
        <w:rPr>
          <w:rFonts w:asciiTheme="majorBidi" w:hAnsiTheme="majorBidi" w:cstheme="majorBidi"/>
          <w:b/>
          <w:sz w:val="22"/>
          <w:szCs w:val="22"/>
        </w:rPr>
        <w:tab/>
      </w:r>
      <w:r w:rsidRPr="00665B4B">
        <w:rPr>
          <w:rFonts w:asciiTheme="majorBidi" w:hAnsiTheme="majorBidi" w:cstheme="majorBidi"/>
          <w:b/>
          <w:sz w:val="22"/>
          <w:szCs w:val="22"/>
        </w:rPr>
        <w:tab/>
      </w:r>
      <w:r w:rsidRPr="00665B4B">
        <w:rPr>
          <w:rFonts w:asciiTheme="majorBidi" w:hAnsiTheme="majorBidi" w:cstheme="majorBidi"/>
          <w:b/>
          <w:sz w:val="22"/>
          <w:szCs w:val="22"/>
        </w:rPr>
        <w:tab/>
        <w:t xml:space="preserve">   ____________________________</w:t>
      </w:r>
    </w:p>
    <w:p w14:paraId="2EB7376D" w14:textId="5ED79AB4" w:rsidR="003C0683" w:rsidRPr="00665B4B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sz w:val="22"/>
          <w:szCs w:val="22"/>
        </w:rPr>
      </w:pPr>
      <w:r w:rsidRPr="00665B4B">
        <w:rPr>
          <w:rFonts w:asciiTheme="majorBidi" w:hAnsiTheme="majorBidi" w:cstheme="majorBidi"/>
          <w:b/>
          <w:sz w:val="22"/>
          <w:szCs w:val="22"/>
        </w:rPr>
        <w:tab/>
      </w:r>
      <w:r w:rsidRPr="00665B4B">
        <w:rPr>
          <w:rFonts w:asciiTheme="majorBidi" w:hAnsiTheme="majorBidi" w:cstheme="majorBidi"/>
          <w:b/>
          <w:sz w:val="22"/>
          <w:szCs w:val="22"/>
        </w:rPr>
        <w:tab/>
      </w:r>
      <w:r w:rsidRPr="00665B4B">
        <w:rPr>
          <w:rFonts w:asciiTheme="majorBidi" w:hAnsiTheme="majorBidi" w:cstheme="majorBidi"/>
          <w:b/>
          <w:sz w:val="22"/>
          <w:szCs w:val="22"/>
        </w:rPr>
        <w:tab/>
      </w:r>
      <w:r w:rsidRPr="00665B4B">
        <w:rPr>
          <w:rFonts w:asciiTheme="majorBidi" w:hAnsiTheme="majorBidi" w:cstheme="majorBidi"/>
          <w:b/>
          <w:sz w:val="22"/>
          <w:szCs w:val="22"/>
        </w:rPr>
        <w:tab/>
      </w:r>
      <w:r w:rsidRPr="00665B4B">
        <w:rPr>
          <w:rFonts w:asciiTheme="majorBidi" w:hAnsiTheme="majorBidi" w:cstheme="majorBidi"/>
          <w:b/>
          <w:sz w:val="22"/>
          <w:szCs w:val="22"/>
        </w:rPr>
        <w:tab/>
      </w:r>
      <w:r w:rsidRPr="00665B4B">
        <w:rPr>
          <w:rFonts w:asciiTheme="majorBidi" w:hAnsiTheme="majorBidi" w:cstheme="majorBidi"/>
          <w:b/>
          <w:sz w:val="22"/>
          <w:szCs w:val="22"/>
        </w:rPr>
        <w:tab/>
      </w:r>
      <w:r w:rsidRPr="00665B4B">
        <w:rPr>
          <w:rFonts w:asciiTheme="majorBidi" w:hAnsiTheme="majorBidi" w:cstheme="majorBidi"/>
          <w:b/>
          <w:sz w:val="22"/>
          <w:szCs w:val="22"/>
        </w:rPr>
        <w:tab/>
      </w:r>
      <w:r w:rsidRPr="00665B4B">
        <w:rPr>
          <w:rFonts w:asciiTheme="majorBidi" w:hAnsiTheme="majorBidi" w:cstheme="majorBidi"/>
          <w:b/>
          <w:sz w:val="22"/>
          <w:szCs w:val="22"/>
        </w:rPr>
        <w:tab/>
      </w:r>
      <w:r w:rsidRPr="00665B4B">
        <w:rPr>
          <w:rFonts w:asciiTheme="majorBidi" w:hAnsiTheme="majorBidi" w:cstheme="majorBidi"/>
          <w:b/>
          <w:sz w:val="22"/>
          <w:szCs w:val="22"/>
        </w:rPr>
        <w:tab/>
        <w:t xml:space="preserve">  </w:t>
      </w:r>
      <w:r w:rsidR="006F4D60" w:rsidRPr="00665B4B">
        <w:rPr>
          <w:rFonts w:asciiTheme="majorBidi" w:hAnsiTheme="majorBidi" w:cstheme="majorBidi"/>
          <w:b/>
          <w:sz w:val="22"/>
          <w:szCs w:val="22"/>
        </w:rPr>
        <w:t xml:space="preserve">          </w:t>
      </w:r>
      <w:r w:rsidRPr="00665B4B">
        <w:rPr>
          <w:rFonts w:asciiTheme="majorBidi" w:hAnsiTheme="majorBidi" w:cstheme="majorBidi"/>
          <w:b/>
          <w:sz w:val="22"/>
          <w:szCs w:val="22"/>
        </w:rPr>
        <w:t>prof. dr. Sead Turčalo</w:t>
      </w:r>
    </w:p>
    <w:p w14:paraId="32EB1001" w14:textId="77777777" w:rsidR="00125CCA" w:rsidRPr="00665B4B" w:rsidRDefault="00125CCA" w:rsidP="00125CCA">
      <w:pPr>
        <w:jc w:val="both"/>
        <w:rPr>
          <w:rFonts w:asciiTheme="majorBidi" w:hAnsiTheme="majorBidi" w:cstheme="majorBidi"/>
          <w:bCs/>
          <w:sz w:val="22"/>
          <w:szCs w:val="22"/>
        </w:rPr>
      </w:pPr>
      <w:r w:rsidRPr="00665B4B">
        <w:rPr>
          <w:rFonts w:asciiTheme="majorBidi" w:hAnsiTheme="majorBidi" w:cstheme="majorBidi"/>
          <w:bCs/>
          <w:sz w:val="22"/>
          <w:szCs w:val="22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5F045F15" w14:textId="77777777" w:rsidR="00125CCA" w:rsidRPr="00665B4B" w:rsidRDefault="00125CCA" w:rsidP="006E58D2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</w:rPr>
      </w:pPr>
    </w:p>
    <w:p w14:paraId="45D6153B" w14:textId="17FCF9B5" w:rsidR="003C0683" w:rsidRPr="00665B4B" w:rsidRDefault="003C0683" w:rsidP="006E58D2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</w:rPr>
      </w:pPr>
      <w:r w:rsidRPr="00665B4B">
        <w:rPr>
          <w:rFonts w:asciiTheme="majorBidi" w:hAnsiTheme="majorBidi" w:cstheme="majorBidi"/>
          <w:sz w:val="22"/>
          <w:szCs w:val="22"/>
        </w:rPr>
        <w:t>Dostaviti:</w:t>
      </w:r>
    </w:p>
    <w:p w14:paraId="43A6F634" w14:textId="45B2034D" w:rsidR="00C3378F" w:rsidRPr="00665B4B" w:rsidRDefault="00CA415E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</w:rPr>
      </w:pPr>
      <w:r w:rsidRPr="00665B4B">
        <w:rPr>
          <w:rFonts w:asciiTheme="majorBidi" w:hAnsiTheme="majorBidi" w:cstheme="majorBidi"/>
          <w:sz w:val="22"/>
          <w:szCs w:val="22"/>
        </w:rPr>
        <w:t xml:space="preserve">Dr. </w:t>
      </w:r>
      <w:r w:rsidR="00014395" w:rsidRPr="00665B4B">
        <w:rPr>
          <w:rFonts w:asciiTheme="majorBidi" w:hAnsiTheme="majorBidi" w:cstheme="majorBidi"/>
          <w:sz w:val="22"/>
          <w:szCs w:val="22"/>
        </w:rPr>
        <w:t>Sanela Šadić</w:t>
      </w:r>
    </w:p>
    <w:p w14:paraId="390BEEA7" w14:textId="29545FE6" w:rsidR="00BC18DB" w:rsidRPr="00665B4B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</w:rPr>
      </w:pPr>
      <w:r w:rsidRPr="00665B4B">
        <w:rPr>
          <w:rFonts w:asciiTheme="majorBidi" w:hAnsiTheme="majorBidi" w:cstheme="majorBidi"/>
          <w:sz w:val="22"/>
          <w:szCs w:val="22"/>
        </w:rPr>
        <w:t xml:space="preserve">Dosije </w:t>
      </w:r>
      <w:r w:rsidR="00CA415E" w:rsidRPr="00665B4B">
        <w:rPr>
          <w:rFonts w:asciiTheme="majorBidi" w:hAnsiTheme="majorBidi" w:cstheme="majorBidi"/>
          <w:sz w:val="22"/>
          <w:szCs w:val="22"/>
        </w:rPr>
        <w:t xml:space="preserve">dr. </w:t>
      </w:r>
      <w:r w:rsidR="00014395" w:rsidRPr="00665B4B">
        <w:rPr>
          <w:rFonts w:asciiTheme="majorBidi" w:hAnsiTheme="majorBidi" w:cstheme="majorBidi"/>
          <w:sz w:val="22"/>
          <w:szCs w:val="22"/>
        </w:rPr>
        <w:t>Sanela Šadić</w:t>
      </w:r>
    </w:p>
    <w:p w14:paraId="72084815" w14:textId="2EE9D43F" w:rsidR="003C0683" w:rsidRPr="00665B4B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</w:rPr>
      </w:pPr>
      <w:r w:rsidRPr="00665B4B">
        <w:rPr>
          <w:rFonts w:asciiTheme="majorBidi" w:hAnsiTheme="majorBidi" w:cstheme="majorBidi"/>
          <w:sz w:val="22"/>
          <w:szCs w:val="22"/>
        </w:rPr>
        <w:t>Materijal za Vijeće</w:t>
      </w:r>
      <w:r w:rsidR="003C0683" w:rsidRPr="00665B4B">
        <w:rPr>
          <w:rFonts w:asciiTheme="majorBidi" w:hAnsiTheme="majorBidi" w:cstheme="majorBidi"/>
          <w:sz w:val="22"/>
          <w:szCs w:val="22"/>
        </w:rPr>
        <w:t xml:space="preserve"> </w:t>
      </w:r>
    </w:p>
    <w:p w14:paraId="69DB8CB8" w14:textId="1B3B5637" w:rsidR="00D712EB" w:rsidRPr="00665B4B" w:rsidRDefault="00FC63FE" w:rsidP="002433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</w:rPr>
      </w:pPr>
      <w:r w:rsidRPr="00665B4B">
        <w:rPr>
          <w:rFonts w:asciiTheme="majorBidi" w:hAnsiTheme="majorBidi" w:cstheme="majorBidi"/>
          <w:sz w:val="22"/>
          <w:szCs w:val="22"/>
        </w:rPr>
        <w:t>a/a</w:t>
      </w:r>
      <w:r w:rsidR="00D712EB" w:rsidRPr="00665B4B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14:paraId="649781B5" w14:textId="77777777" w:rsidR="00D712EB" w:rsidRPr="00665B4B" w:rsidRDefault="00D712EB" w:rsidP="00D712EB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</w:rPr>
      </w:pPr>
    </w:p>
    <w:sectPr w:rsidR="00D712EB" w:rsidRPr="00665B4B" w:rsidSect="006F4D60">
      <w:headerReference w:type="default" r:id="rId7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D411" w14:textId="77777777" w:rsidR="00BE49D0" w:rsidRDefault="00BE49D0">
      <w:r>
        <w:separator/>
      </w:r>
    </w:p>
  </w:endnote>
  <w:endnote w:type="continuationSeparator" w:id="0">
    <w:p w14:paraId="7E18960C" w14:textId="77777777" w:rsidR="00BE49D0" w:rsidRDefault="00BE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0564" w14:textId="77777777" w:rsidR="00BE49D0" w:rsidRDefault="00BE49D0">
      <w:r>
        <w:separator/>
      </w:r>
    </w:p>
  </w:footnote>
  <w:footnote w:type="continuationSeparator" w:id="0">
    <w:p w14:paraId="07F557E2" w14:textId="77777777" w:rsidR="00BE49D0" w:rsidRDefault="00BE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882C" w14:textId="41C3601C" w:rsidR="00C55CCA" w:rsidRPr="00C55CCA" w:rsidRDefault="00BC4C6C" w:rsidP="00C55CCA">
    <w:pPr>
      <w:pStyle w:val="Header"/>
    </w:pPr>
    <w:r w:rsidRPr="00C2219B">
      <w:rPr>
        <w:noProof/>
      </w:rPr>
      <w:drawing>
        <wp:anchor distT="0" distB="0" distL="114300" distR="114300" simplePos="0" relativeHeight="251660288" behindDoc="0" locked="0" layoutInCell="1" allowOverlap="1" wp14:anchorId="4609A779" wp14:editId="21EA4997">
          <wp:simplePos x="0" y="0"/>
          <wp:positionH relativeFrom="margin">
            <wp:posOffset>1304925</wp:posOffset>
          </wp:positionH>
          <wp:positionV relativeFrom="margin">
            <wp:posOffset>-723900</wp:posOffset>
          </wp:positionV>
          <wp:extent cx="1817370" cy="781685"/>
          <wp:effectExtent l="0" t="0" r="0" b="0"/>
          <wp:wrapSquare wrapText="bothSides"/>
          <wp:docPr id="17" name="Picture 17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219B">
      <w:rPr>
        <w:noProof/>
      </w:rPr>
      <w:drawing>
        <wp:anchor distT="0" distB="0" distL="114300" distR="114300" simplePos="0" relativeHeight="251659264" behindDoc="0" locked="0" layoutInCell="1" allowOverlap="1" wp14:anchorId="10525E09" wp14:editId="3A823A96">
          <wp:simplePos x="0" y="0"/>
          <wp:positionH relativeFrom="margin">
            <wp:posOffset>104775</wp:posOffset>
          </wp:positionH>
          <wp:positionV relativeFrom="paragraph">
            <wp:posOffset>-266700</wp:posOffset>
          </wp:positionV>
          <wp:extent cx="904875" cy="781685"/>
          <wp:effectExtent l="0" t="0" r="9525" b="0"/>
          <wp:wrapSquare wrapText="bothSides"/>
          <wp:docPr id="18" name="Picture 1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550"/>
    <w:multiLevelType w:val="hybridMultilevel"/>
    <w:tmpl w:val="3EA0E6E6"/>
    <w:lvl w:ilvl="0" w:tplc="90E2B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5"/>
    <w:rsid w:val="00014395"/>
    <w:rsid w:val="00034890"/>
    <w:rsid w:val="00092A8B"/>
    <w:rsid w:val="000B240C"/>
    <w:rsid w:val="000C0164"/>
    <w:rsid w:val="000E6E9F"/>
    <w:rsid w:val="001036DD"/>
    <w:rsid w:val="00125CCA"/>
    <w:rsid w:val="001E0D95"/>
    <w:rsid w:val="00242950"/>
    <w:rsid w:val="002A7AC0"/>
    <w:rsid w:val="002D1887"/>
    <w:rsid w:val="003322CA"/>
    <w:rsid w:val="003738B9"/>
    <w:rsid w:val="00392A46"/>
    <w:rsid w:val="003A52E6"/>
    <w:rsid w:val="003C0683"/>
    <w:rsid w:val="00400320"/>
    <w:rsid w:val="00455871"/>
    <w:rsid w:val="00457FB8"/>
    <w:rsid w:val="004655AE"/>
    <w:rsid w:val="004A141E"/>
    <w:rsid w:val="004C3912"/>
    <w:rsid w:val="005219CA"/>
    <w:rsid w:val="00527B5E"/>
    <w:rsid w:val="00541B4E"/>
    <w:rsid w:val="005748FC"/>
    <w:rsid w:val="005F4C43"/>
    <w:rsid w:val="00602371"/>
    <w:rsid w:val="00665B4B"/>
    <w:rsid w:val="0067680E"/>
    <w:rsid w:val="00694C38"/>
    <w:rsid w:val="006E58D2"/>
    <w:rsid w:val="006F4D60"/>
    <w:rsid w:val="00753431"/>
    <w:rsid w:val="00754A86"/>
    <w:rsid w:val="00780058"/>
    <w:rsid w:val="00783EA7"/>
    <w:rsid w:val="007918E5"/>
    <w:rsid w:val="007F59A1"/>
    <w:rsid w:val="0082074A"/>
    <w:rsid w:val="00860B05"/>
    <w:rsid w:val="00875E5A"/>
    <w:rsid w:val="008920CB"/>
    <w:rsid w:val="008F28B8"/>
    <w:rsid w:val="008F3E0C"/>
    <w:rsid w:val="009A3556"/>
    <w:rsid w:val="009E7A19"/>
    <w:rsid w:val="00A5561E"/>
    <w:rsid w:val="00AB358E"/>
    <w:rsid w:val="00AB3C4D"/>
    <w:rsid w:val="00AB6FB7"/>
    <w:rsid w:val="00AF50C6"/>
    <w:rsid w:val="00AF7444"/>
    <w:rsid w:val="00B11685"/>
    <w:rsid w:val="00B25879"/>
    <w:rsid w:val="00B30EC6"/>
    <w:rsid w:val="00B37A24"/>
    <w:rsid w:val="00B74FDC"/>
    <w:rsid w:val="00B90588"/>
    <w:rsid w:val="00BC18DB"/>
    <w:rsid w:val="00BC4C6C"/>
    <w:rsid w:val="00BE49D0"/>
    <w:rsid w:val="00C0626C"/>
    <w:rsid w:val="00C0702D"/>
    <w:rsid w:val="00C2219B"/>
    <w:rsid w:val="00C23ED5"/>
    <w:rsid w:val="00C256A5"/>
    <w:rsid w:val="00C30DBA"/>
    <w:rsid w:val="00C3378F"/>
    <w:rsid w:val="00CA415E"/>
    <w:rsid w:val="00D50007"/>
    <w:rsid w:val="00D60ED6"/>
    <w:rsid w:val="00D6562E"/>
    <w:rsid w:val="00D712EB"/>
    <w:rsid w:val="00D77D1B"/>
    <w:rsid w:val="00D92954"/>
    <w:rsid w:val="00DB02A2"/>
    <w:rsid w:val="00DC062C"/>
    <w:rsid w:val="00DD4D1A"/>
    <w:rsid w:val="00E03462"/>
    <w:rsid w:val="00E65EA5"/>
    <w:rsid w:val="00E87E7F"/>
    <w:rsid w:val="00F00A42"/>
    <w:rsid w:val="00F720D5"/>
    <w:rsid w:val="00F82774"/>
    <w:rsid w:val="00F91983"/>
    <w:rsid w:val="00FB2DC7"/>
    <w:rsid w:val="00F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70FA"/>
  <w15:chartTrackingRefBased/>
  <w15:docId w15:val="{F6A6769A-E2E4-43E7-9AE2-8EFD040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22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19B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Umihana Salčin</cp:lastModifiedBy>
  <cp:revision>39</cp:revision>
  <cp:lastPrinted>2022-03-02T14:03:00Z</cp:lastPrinted>
  <dcterms:created xsi:type="dcterms:W3CDTF">2021-01-28T09:20:00Z</dcterms:created>
  <dcterms:modified xsi:type="dcterms:W3CDTF">2023-03-14T08:31:00Z</dcterms:modified>
</cp:coreProperties>
</file>