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AF3EF" w14:textId="77777777" w:rsidR="00502EEA" w:rsidRPr="004E1588" w:rsidRDefault="00D910B5" w:rsidP="004E1588">
      <w:pPr>
        <w:spacing w:after="0" w:line="276" w:lineRule="auto"/>
        <w:rPr>
          <w:rFonts w:ascii="Cambria" w:eastAsia="Times New Roman" w:hAnsi="Cambria" w:cs="Tahoma"/>
          <w:i/>
          <w:iCs/>
          <w:noProof w:val="0"/>
          <w:color w:val="000000"/>
          <w:lang w:eastAsia="bs-Latn-BA"/>
        </w:rPr>
      </w:pPr>
      <w:r w:rsidRPr="004E1588">
        <w:rPr>
          <w:rFonts w:ascii="Cambria" w:eastAsia="Times New Roman" w:hAnsi="Cambria" w:cs="Tahoma"/>
          <w:i/>
          <w:iCs/>
          <w:noProof w:val="0"/>
          <w:color w:val="000000"/>
          <w:lang w:eastAsia="bs-Latn-BA"/>
        </w:rPr>
        <w:t xml:space="preserve">                                                                                                </w:t>
      </w:r>
    </w:p>
    <w:p w14:paraId="4635D6B1" w14:textId="77777777" w:rsidR="00C649D8" w:rsidRPr="00C649D8" w:rsidRDefault="00183C9C" w:rsidP="00C649D8">
      <w:pPr>
        <w:spacing w:after="0" w:line="276" w:lineRule="auto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  <w:r w:rsidRPr="00C649D8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 xml:space="preserve"> </w:t>
      </w:r>
      <w:r w:rsidR="00C649D8" w:rsidRPr="00C649D8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>Na osnovu člana 121. Zakona o visokom obrazovanju ("Službene novine Kantona Sarajevo" broj 36/22), člana 201. Statuta Univerziteta u Sarajevu, u skladu sa Odlukom o izmjeni dinamičkog plana potreba za raspisivanjem konkursa za izbor u zvanje broj: 02-1-170-1/23 od 07.02.2023.godine (tabela 4. pozicija 1.), Odluke Vijeća Univerziteta u Sarajevu - Fakulteta političkih nauka broj: 02-1-  -1/23   od 14.03.2023.godine i saglasnosti Senata Univerziteta u Sarajevu br************ od  **.**.2023. godine,  raspisuje se</w:t>
      </w:r>
    </w:p>
    <w:p w14:paraId="1A7A2509" w14:textId="77777777" w:rsidR="00C649D8" w:rsidRPr="00C649D8" w:rsidRDefault="00C649D8" w:rsidP="00C649D8">
      <w:pPr>
        <w:spacing w:after="0" w:line="276" w:lineRule="auto"/>
        <w:jc w:val="center"/>
        <w:rPr>
          <w:rFonts w:asciiTheme="majorBidi" w:eastAsia="Times New Roman" w:hAnsiTheme="majorBidi" w:cstheme="majorBidi"/>
          <w:b/>
          <w:bCs/>
          <w:noProof w:val="0"/>
          <w:color w:val="000000"/>
          <w:lang w:eastAsia="bs-Latn-BA"/>
        </w:rPr>
      </w:pPr>
      <w:r w:rsidRPr="00C649D8">
        <w:rPr>
          <w:rFonts w:asciiTheme="majorBidi" w:eastAsia="Times New Roman" w:hAnsiTheme="majorBidi" w:cstheme="majorBidi"/>
          <w:b/>
          <w:bCs/>
          <w:noProof w:val="0"/>
          <w:color w:val="000000"/>
          <w:lang w:eastAsia="bs-Latn-BA"/>
        </w:rPr>
        <w:t>K O N K U R S</w:t>
      </w:r>
    </w:p>
    <w:p w14:paraId="5AEB90DA" w14:textId="77777777" w:rsidR="00C649D8" w:rsidRPr="00C649D8" w:rsidRDefault="00C649D8" w:rsidP="00C649D8">
      <w:pPr>
        <w:spacing w:after="0" w:line="276" w:lineRule="auto"/>
        <w:jc w:val="center"/>
        <w:rPr>
          <w:rFonts w:asciiTheme="majorBidi" w:eastAsia="Times New Roman" w:hAnsiTheme="majorBidi" w:cstheme="majorBidi"/>
          <w:b/>
          <w:bCs/>
          <w:noProof w:val="0"/>
          <w:color w:val="000000"/>
          <w:lang w:eastAsia="bs-Latn-BA"/>
        </w:rPr>
      </w:pPr>
      <w:r w:rsidRPr="00C649D8">
        <w:rPr>
          <w:rFonts w:asciiTheme="majorBidi" w:eastAsia="Times New Roman" w:hAnsiTheme="majorBidi" w:cstheme="majorBidi"/>
          <w:b/>
          <w:bCs/>
          <w:noProof w:val="0"/>
          <w:color w:val="000000"/>
          <w:lang w:eastAsia="bs-Latn-BA"/>
        </w:rPr>
        <w:t>za izbor akademskog osoblja - nastavnika</w:t>
      </w:r>
    </w:p>
    <w:p w14:paraId="1A20D915" w14:textId="77777777" w:rsidR="00C649D8" w:rsidRPr="00C649D8" w:rsidRDefault="00C649D8" w:rsidP="00C649D8">
      <w:pPr>
        <w:spacing w:after="0" w:line="276" w:lineRule="auto"/>
        <w:rPr>
          <w:rFonts w:ascii="Cambria" w:eastAsia="Times New Roman" w:hAnsi="Cambria" w:cs="Tahoma"/>
          <w:noProof w:val="0"/>
          <w:color w:val="000000"/>
          <w:lang w:eastAsia="bs-Latn-BA"/>
        </w:rPr>
      </w:pPr>
    </w:p>
    <w:p w14:paraId="7934C4F4" w14:textId="77777777" w:rsidR="00C649D8" w:rsidRPr="00C649D8" w:rsidRDefault="00C649D8" w:rsidP="00C649D8">
      <w:pPr>
        <w:spacing w:after="0" w:line="276" w:lineRule="auto"/>
        <w:rPr>
          <w:rFonts w:asciiTheme="majorBidi" w:eastAsia="Times New Roman" w:hAnsiTheme="majorBidi" w:cstheme="majorBidi"/>
          <w:b/>
          <w:bCs/>
          <w:noProof w:val="0"/>
          <w:color w:val="000000"/>
          <w:lang w:eastAsia="bs-Latn-BA"/>
        </w:rPr>
      </w:pPr>
      <w:r w:rsidRPr="00C649D8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 xml:space="preserve">I - Za </w:t>
      </w:r>
      <w:r w:rsidRPr="00C649D8">
        <w:rPr>
          <w:rFonts w:asciiTheme="majorBidi" w:eastAsia="Times New Roman" w:hAnsiTheme="majorBidi" w:cstheme="majorBidi"/>
          <w:b/>
          <w:bCs/>
          <w:noProof w:val="0"/>
          <w:color w:val="000000"/>
          <w:lang w:eastAsia="bs-Latn-BA"/>
        </w:rPr>
        <w:t xml:space="preserve">izbor akademskog osoblja - nastavnika u zvanje vanredan profesor i to: </w:t>
      </w:r>
    </w:p>
    <w:p w14:paraId="7874CC08" w14:textId="77777777" w:rsidR="00C649D8" w:rsidRPr="00C649D8" w:rsidRDefault="00C649D8" w:rsidP="00C649D8">
      <w:pPr>
        <w:spacing w:after="0" w:line="276" w:lineRule="auto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</w:p>
    <w:p w14:paraId="33C457CD" w14:textId="77777777" w:rsidR="00C649D8" w:rsidRPr="00C649D8" w:rsidRDefault="00C649D8" w:rsidP="00C649D8">
      <w:pPr>
        <w:spacing w:after="0" w:line="276" w:lineRule="auto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  <w:r w:rsidRPr="00C649D8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 xml:space="preserve">1. </w:t>
      </w:r>
      <w:r w:rsidRPr="00C649D8">
        <w:rPr>
          <w:rFonts w:asciiTheme="majorBidi" w:eastAsia="Times New Roman" w:hAnsiTheme="majorBidi" w:cstheme="majorBidi"/>
          <w:b/>
          <w:bCs/>
          <w:noProof w:val="0"/>
          <w:color w:val="000000"/>
          <w:lang w:eastAsia="bs-Latn-BA"/>
        </w:rPr>
        <w:t>Na naučnu oblast „Sociologija“ ….....................1 izvršilac (radni odnos na određeno vrijeme sa punim radnim vremenom)</w:t>
      </w:r>
    </w:p>
    <w:p w14:paraId="0E6927EC" w14:textId="77777777" w:rsidR="00C649D8" w:rsidRPr="00C649D8" w:rsidRDefault="00C649D8" w:rsidP="00C649D8">
      <w:pPr>
        <w:spacing w:after="0" w:line="276" w:lineRule="auto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</w:p>
    <w:p w14:paraId="732D310B" w14:textId="77777777" w:rsidR="00C649D8" w:rsidRPr="00C649D8" w:rsidRDefault="00C649D8" w:rsidP="00C649D8">
      <w:pPr>
        <w:spacing w:after="0" w:line="276" w:lineRule="auto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  <w:r w:rsidRPr="00C649D8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 xml:space="preserve">II - </w:t>
      </w:r>
      <w:r w:rsidRPr="00C649D8">
        <w:rPr>
          <w:rFonts w:asciiTheme="majorBidi" w:eastAsia="Times New Roman" w:hAnsiTheme="majorBidi" w:cstheme="majorBidi"/>
          <w:b/>
          <w:bCs/>
          <w:noProof w:val="0"/>
          <w:color w:val="000000"/>
          <w:lang w:eastAsia="bs-Latn-BA"/>
        </w:rPr>
        <w:t>Uslovi konkursa:</w:t>
      </w:r>
    </w:p>
    <w:p w14:paraId="27BF688F" w14:textId="77777777" w:rsidR="00C649D8" w:rsidRPr="00C649D8" w:rsidRDefault="00C649D8" w:rsidP="00C649D8">
      <w:pPr>
        <w:spacing w:after="0" w:line="276" w:lineRule="auto"/>
        <w:rPr>
          <w:rFonts w:ascii="Cambria" w:eastAsia="Times New Roman" w:hAnsi="Cambria" w:cs="Tahoma"/>
          <w:noProof w:val="0"/>
          <w:color w:val="000000"/>
          <w:lang w:eastAsia="bs-Latn-BA"/>
        </w:rPr>
      </w:pPr>
    </w:p>
    <w:p w14:paraId="751B0FA3" w14:textId="77777777" w:rsidR="00C649D8" w:rsidRPr="00C649D8" w:rsidRDefault="00C649D8" w:rsidP="00C649D8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  <w:r w:rsidRPr="00C649D8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 xml:space="preserve">            Pored opštih uslova propisanih Zakonom o radu, potrebno je da kandidat ispunjava uvjete utvrđene članom 96. Zakona o visokom obrazovanju ("Službene novine Kantona Sarajevo" broj 33/17,35/20,40/20,39/21) i članom 194. Statuta Univerziteta u Sarajevu:</w:t>
      </w:r>
    </w:p>
    <w:p w14:paraId="2A33CA51" w14:textId="77777777" w:rsidR="00C649D8" w:rsidRPr="00C649D8" w:rsidRDefault="00C649D8" w:rsidP="00C649D8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  <w:r w:rsidRPr="00C649D8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>vanredni profesor: proveden najmanje jedan izborni period u zvanju docenta, najmanje pet naučnih radova iz oblasti za koju se bira objavljenih u priznatim publikacijama koje se nalaze u relevantnim naučnim bazama podataka, objavljena knjiga i originalni stručni uspjeh kao što je projekt, patent ili originalni metod, sve nakon izbora u zvanje docenta, te uspješno završeno mentorstvo najmanje jednom kandidatu za stepen drugog ciklusa studija odnosno reformiranog/integriranog studija,</w:t>
      </w:r>
    </w:p>
    <w:p w14:paraId="1FE540B2" w14:textId="77777777" w:rsidR="00C649D8" w:rsidRPr="00C649D8" w:rsidRDefault="00C649D8" w:rsidP="00C649D8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  <w:r w:rsidRPr="00C649D8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>U slučaju da kandidat pri izboru u akademsko zvanje iz objektivnih razloga nije mogao ispuniti uslov objavljena knjiga i/ili mentorstva za drugi  ciklus studija odnosno integrisani studij, uvodi se ekvivalencija odnosno supstitucija objavljene knjige i/ili mentorstva sa tri dodatna naučna rada objavljena u citatnim bazama podataka, u odnosu na minimalne uslove utvrđene zakonom.  Za ekvivalenciju odnosno supstituciju za objavljene knjige i/ili mentostvo računa se i uspješno vođenje međunarodnog/domaćeg projekta od značaja za Univerzitet/Fakultet.</w:t>
      </w:r>
    </w:p>
    <w:p w14:paraId="38EFBA24" w14:textId="77777777" w:rsidR="00C649D8" w:rsidRPr="00C649D8" w:rsidRDefault="00C649D8" w:rsidP="00C649D8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  <w:r w:rsidRPr="00C649D8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 xml:space="preserve">Član akademskog osoblja u zvanju docenta može biti izabran u više zvanje i prije isteka perioda na koji je biran ukoliko ispuni uslove za izbor u više akademsko zvanje i ukoliko je proveo u nastavi najmanje tri godine nakon posljednjeg izbora te ukoliko je od propisanih radova za izbor u više zvanje za vanrednog profesora dodatno objavio najmanje tri naučna rada u citatnim bazama podataka, odnosno ukoliko je od propisanih radova za izbor u više zvanje za redovnog profesora dodatno objavio najmanje pet naučnih radova u citatnim bazama podataka. </w:t>
      </w:r>
    </w:p>
    <w:p w14:paraId="5FC4C9DF" w14:textId="77777777" w:rsidR="00C649D8" w:rsidRPr="00C649D8" w:rsidRDefault="00C649D8" w:rsidP="00C649D8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</w:p>
    <w:p w14:paraId="1B816534" w14:textId="77777777" w:rsidR="00C649D8" w:rsidRPr="00C649D8" w:rsidRDefault="00C649D8" w:rsidP="00C649D8">
      <w:pPr>
        <w:spacing w:after="0" w:line="276" w:lineRule="auto"/>
        <w:jc w:val="both"/>
        <w:rPr>
          <w:rFonts w:asciiTheme="majorBidi" w:eastAsia="Times New Roman" w:hAnsiTheme="majorBidi" w:cstheme="majorBidi"/>
          <w:b/>
          <w:bCs/>
          <w:noProof w:val="0"/>
          <w:color w:val="000000"/>
          <w:lang w:eastAsia="bs-Latn-BA"/>
        </w:rPr>
      </w:pPr>
      <w:r w:rsidRPr="00C649D8">
        <w:rPr>
          <w:rFonts w:asciiTheme="majorBidi" w:eastAsia="Times New Roman" w:hAnsiTheme="majorBidi" w:cstheme="majorBidi"/>
          <w:b/>
          <w:bCs/>
          <w:noProof w:val="0"/>
          <w:color w:val="000000"/>
          <w:lang w:eastAsia="bs-Latn-BA"/>
        </w:rPr>
        <w:t xml:space="preserve">                        Za navedene pozicije zainteresirani kandidati uz prijavu na konkurs dužni su dostaviti:</w:t>
      </w:r>
    </w:p>
    <w:p w14:paraId="4E1432AA" w14:textId="77777777" w:rsidR="00C649D8" w:rsidRPr="00C649D8" w:rsidRDefault="00C649D8" w:rsidP="00C649D8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  <w:r w:rsidRPr="00C649D8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>•</w:t>
      </w:r>
      <w:r w:rsidRPr="00C649D8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ab/>
        <w:t>biografiju (CV) i spisak objavljenih naučnih radova, projekata, patenata ili originalnih metoda iz oblasti za koju se vrši izbor (u elektronskoj i štampanoj varijanti);</w:t>
      </w:r>
    </w:p>
    <w:p w14:paraId="77E87520" w14:textId="77777777" w:rsidR="00C649D8" w:rsidRPr="00C649D8" w:rsidRDefault="00C649D8" w:rsidP="00C649D8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  <w:r w:rsidRPr="00C649D8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>•</w:t>
      </w:r>
      <w:r w:rsidRPr="00C649D8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ab/>
        <w:t xml:space="preserve">listu objavljenih knjiga, udžbenika, naučnih radova, kao i same knjige i radove; </w:t>
      </w:r>
    </w:p>
    <w:p w14:paraId="2BE256DF" w14:textId="77777777" w:rsidR="00C649D8" w:rsidRPr="00C649D8" w:rsidRDefault="00C649D8" w:rsidP="00C649D8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  <w:r w:rsidRPr="00C649D8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>•</w:t>
      </w:r>
      <w:r w:rsidRPr="00C649D8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ab/>
        <w:t>ovjerenu kopiju diplome ili drugog dokumenta o stečenom naučnom stepenu doktora nauka iz oblasti na koju se bira;</w:t>
      </w:r>
    </w:p>
    <w:p w14:paraId="252B616F" w14:textId="77777777" w:rsidR="00C649D8" w:rsidRPr="00C649D8" w:rsidRDefault="00C649D8" w:rsidP="00C649D8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  <w:r w:rsidRPr="00C649D8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>•</w:t>
      </w:r>
      <w:r w:rsidRPr="00C649D8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ab/>
        <w:t>kandidati koji su u inostranstvu stekli diplomu, prilažu nostrificiranu diplomu ili rješenje;</w:t>
      </w:r>
    </w:p>
    <w:p w14:paraId="0C45B08D" w14:textId="77777777" w:rsidR="00C649D8" w:rsidRPr="00C649D8" w:rsidRDefault="00C649D8" w:rsidP="00C649D8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  <w:r w:rsidRPr="00C649D8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lastRenderedPageBreak/>
        <w:t>•</w:t>
      </w:r>
      <w:r w:rsidRPr="00C649D8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ab/>
        <w:t xml:space="preserve">kandidati za izbor u zvanje vanrednog profesora prilažu potvrdu o provedenom  najmanje jednom izbornom periodu u prethodnom zvanju, odnosno potvrdu da su proveli u nastavi najmanje tri godine nakon posljednjeg izbora, ukoliko su ispunili uvjete za izbor u više zvanje prije isteka roka na koji su birani; </w:t>
      </w:r>
    </w:p>
    <w:p w14:paraId="6892C0CD" w14:textId="77777777" w:rsidR="00C649D8" w:rsidRPr="00C649D8" w:rsidRDefault="00C649D8" w:rsidP="00C649D8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  <w:r w:rsidRPr="00C649D8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>•</w:t>
      </w:r>
      <w:r w:rsidRPr="00C649D8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ab/>
        <w:t>dokaz o uspješno obavljenom mentorstvu;</w:t>
      </w:r>
    </w:p>
    <w:p w14:paraId="60FB5F6C" w14:textId="77777777" w:rsidR="00C649D8" w:rsidRPr="00C649D8" w:rsidRDefault="00C649D8" w:rsidP="00C649D8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  <w:r w:rsidRPr="00C649D8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>•</w:t>
      </w:r>
      <w:r w:rsidRPr="00C649D8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ab/>
        <w:t>dokaz o supstituciji objavljene knjige i/ili mentorstva, u skladu sa članom 115. stav (2) Zakona o visokom obrazovanju  („Sl.novine Kantona Sarajevo“ broj: 33/17,35/20,40/20,39/21) odnosno u skladu sa članom 199. Statuta Univerziteta u Sarajevu, u slučaju da kandidat iz objektivnih razloga nije mogao ispuniti navedene uvjete;</w:t>
      </w:r>
    </w:p>
    <w:p w14:paraId="2688A21B" w14:textId="77777777" w:rsidR="00C649D8" w:rsidRPr="00C649D8" w:rsidRDefault="00C649D8" w:rsidP="00C649D8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  <w:r w:rsidRPr="00C649D8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>•</w:t>
      </w:r>
      <w:r w:rsidRPr="00C649D8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ab/>
        <w:t>dokaz o dodatno objavljenim radovima, u skladu sa članom 115. stav (4) Zakona o visokom obrazovanju  („Sl.novine Kantona Sarajevo“ broj: 33/17,35/20,40/20,39/21), u slučaju prijevremenog napredovanja;</w:t>
      </w:r>
    </w:p>
    <w:p w14:paraId="62BFA08D" w14:textId="77777777" w:rsidR="00C649D8" w:rsidRPr="00C649D8" w:rsidRDefault="00C649D8" w:rsidP="00C649D8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  <w:r w:rsidRPr="00C649D8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>•</w:t>
      </w:r>
      <w:r w:rsidRPr="00C649D8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ab/>
        <w:t>dokaz o originalnom stručnom uspjehu kao što je projekt, patent ili originalni metod;</w:t>
      </w:r>
    </w:p>
    <w:p w14:paraId="6C7F2AA5" w14:textId="77777777" w:rsidR="00C649D8" w:rsidRPr="00C649D8" w:rsidRDefault="00C649D8" w:rsidP="00C649D8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  <w:r w:rsidRPr="00C649D8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>•</w:t>
      </w:r>
      <w:r w:rsidRPr="00C649D8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ab/>
        <w:t>podatke o nagrada i priznanjima u vezi sa odgovorajućom naučnom oblasti;</w:t>
      </w:r>
    </w:p>
    <w:p w14:paraId="6593EB95" w14:textId="77777777" w:rsidR="00C649D8" w:rsidRPr="00C649D8" w:rsidRDefault="00C649D8" w:rsidP="00C649D8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  <w:r w:rsidRPr="00C649D8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>Kandidati su obavezni u prijavi naznačiti akademsko zvanje za koju se prijavljuju.</w:t>
      </w:r>
    </w:p>
    <w:p w14:paraId="76C1A5D7" w14:textId="77777777" w:rsidR="00C649D8" w:rsidRPr="00C649D8" w:rsidRDefault="00C649D8" w:rsidP="00C649D8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  <w:r w:rsidRPr="00C649D8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>Uslovi za izbor kandidata u naučnonastavna zvanja utvrđeni su članovima 94,96,100,101,102. i 103. Zakona o visokom obrazovanju ("Službene novine Kantona Sarajevo" broj 33/17, 35/20, 40/20, 39/21 ) i  članom 192,193,194,196,199. i 200. Statuta Univerziteta u Sarajevu.</w:t>
      </w:r>
    </w:p>
    <w:p w14:paraId="7E042CD3" w14:textId="77777777" w:rsidR="00C649D8" w:rsidRPr="00C649D8" w:rsidRDefault="00C649D8" w:rsidP="00C649D8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  <w:r w:rsidRPr="00C649D8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 xml:space="preserve">Napomena: U skladu sa članom 176. Zakona o visokom obrazovanju ("Službene novine Kantona Sarajevo" broj: 36/22): </w:t>
      </w:r>
      <w:r w:rsidRPr="00C649D8">
        <w:rPr>
          <w:rFonts w:asciiTheme="majorBidi" w:eastAsia="Times New Roman" w:hAnsiTheme="majorBidi" w:cstheme="majorBidi"/>
          <w:i/>
          <w:iCs/>
          <w:noProof w:val="0"/>
          <w:color w:val="000000"/>
          <w:lang w:eastAsia="bs-Latn-BA"/>
        </w:rPr>
        <w:t>''svi članovi akademskog osoblja koji su izabrani u akademsko zvanje prema odredbama zakona koji prestaje da važi stupanjem na snagu ovog zakona zadržavaju pravo da budu izabrani u isto ili više akademsko zvanje prema uslovima propisanim ranijim zakonom'', odnosno kandidati koji nemaju izbor u naučno-nastavno zvanje prema ranije važećem zakonu</w:t>
      </w:r>
      <w:r w:rsidRPr="00C649D8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 xml:space="preserve"> ("Službene novine Kantona Sarajevo" broj 33/17,35/20,40/20,39/21)  treba da ispunjavaju uslove u skladu sa članom 112. Zakona o visokom obrazovanju ("Službene novine Kantona Sarajevo" broj 36/22) i članom 194. Statuta Univerziteta u Sarajevu ( ukoliko odredbe Statuta nisu u suprotnosti sa ovim Zakonom) :</w:t>
      </w:r>
    </w:p>
    <w:p w14:paraId="0138A772" w14:textId="77777777" w:rsidR="00C649D8" w:rsidRPr="00C649D8" w:rsidRDefault="00C649D8" w:rsidP="00C649D8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  <w:r w:rsidRPr="00C649D8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>vanredni profesor: proveden najmanje jedan izborni period u zvanju docenta, minimalno pet naučnih radova objavljenih u priznatim publikacijama nakon izbora u zvanje docenta, od čega su dva naučna rada objavljena u publikacijama indeksiranim u relevantnim naučnim bazama, objavljena knjiga, originalni stručni uspjeh kao što je projekt, patent ili originalni metod te uspješno mentorstvo najmanje dva kandidata za stepen drugog ciklusa/integriranog studija odnosno ekvivalenta;</w:t>
      </w:r>
    </w:p>
    <w:p w14:paraId="757C7F93" w14:textId="77777777" w:rsidR="00C649D8" w:rsidRPr="00C649D8" w:rsidRDefault="00C649D8" w:rsidP="00C649D8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  <w:r w:rsidRPr="00C649D8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 xml:space="preserve">III –Način prijave na konkurs: </w:t>
      </w:r>
    </w:p>
    <w:p w14:paraId="44372F54" w14:textId="77777777" w:rsidR="00C649D8" w:rsidRPr="00C649D8" w:rsidRDefault="00C649D8" w:rsidP="00C649D8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  <w:r w:rsidRPr="00C649D8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 xml:space="preserve">Prijave sa potrebnom dokumentacijom se podnose lično ili putem pošte na adresu: </w:t>
      </w:r>
      <w:r w:rsidRPr="00C649D8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ab/>
      </w:r>
    </w:p>
    <w:p w14:paraId="141F7160" w14:textId="77777777" w:rsidR="00C649D8" w:rsidRPr="00C649D8" w:rsidRDefault="00C649D8" w:rsidP="00C649D8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  <w:r w:rsidRPr="00C649D8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>Univerzitet u Sarajevu - Fakultet političkih nauka, Sarajevo, Skenderija 72 (</w:t>
      </w:r>
      <w:r w:rsidRPr="00C649D8">
        <w:rPr>
          <w:rFonts w:asciiTheme="majorBidi" w:eastAsia="Times New Roman" w:hAnsiTheme="majorBidi" w:cstheme="majorBidi"/>
          <w:b/>
          <w:bCs/>
          <w:noProof w:val="0"/>
          <w:color w:val="000000"/>
          <w:lang w:eastAsia="bs-Latn-BA"/>
        </w:rPr>
        <w:t>sa naznakom ''za Konkurs za izbor akademskog osoblja – nastavnika</w:t>
      </w:r>
      <w:r w:rsidRPr="00C649D8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>'').</w:t>
      </w:r>
    </w:p>
    <w:p w14:paraId="154D2AC6" w14:textId="77777777" w:rsidR="00C649D8" w:rsidRPr="00C649D8" w:rsidRDefault="00C649D8" w:rsidP="00C649D8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  <w:r w:rsidRPr="00C649D8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>Konkurs ostaje otvoren 15 (petnaest) dana od dana objavljivanja. Nepotpune i neblagovremene prijave neće se razmatrati. Priložena dokumentacija po Konkursu neće se vraćati kandidatima.</w:t>
      </w:r>
    </w:p>
    <w:p w14:paraId="4C6E9890" w14:textId="0E94B01B" w:rsidR="00C649D8" w:rsidRPr="00C649D8" w:rsidRDefault="00C649D8" w:rsidP="00C649D8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  <w:r w:rsidRPr="00C649D8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 xml:space="preserve">Kontakt osoba: Umihana Mahmić, tel.: 033 203 562 lok 113, email: </w:t>
      </w:r>
      <w:hyperlink r:id="rId7" w:history="1">
        <w:r w:rsidRPr="00C649D8">
          <w:rPr>
            <w:rStyle w:val="Hyperlink"/>
            <w:rFonts w:asciiTheme="majorBidi" w:eastAsia="Times New Roman" w:hAnsiTheme="majorBidi" w:cstheme="majorBidi"/>
            <w:noProof w:val="0"/>
            <w:lang w:eastAsia="bs-Latn-BA"/>
          </w:rPr>
          <w:t>umihana.salcin@fpn.unsa.b</w:t>
        </w:r>
        <w:r w:rsidRPr="00C649D8">
          <w:rPr>
            <w:rStyle w:val="Hyperlink"/>
            <w:rFonts w:asciiTheme="majorBidi" w:eastAsia="Times New Roman" w:hAnsiTheme="majorBidi" w:cstheme="majorBidi"/>
            <w:noProof w:val="0"/>
            <w:lang w:eastAsia="bs-Latn-BA"/>
          </w:rPr>
          <w:t>a</w:t>
        </w:r>
      </w:hyperlink>
      <w:r w:rsidRPr="00C649D8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 xml:space="preserve"> </w:t>
      </w:r>
    </w:p>
    <w:p w14:paraId="08CF310A" w14:textId="25FE406F" w:rsidR="00183C9C" w:rsidRPr="00C649D8" w:rsidRDefault="00183C9C" w:rsidP="00C649D8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</w:p>
    <w:sectPr w:rsidR="00183C9C" w:rsidRPr="00C649D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2CDB1" w14:textId="77777777" w:rsidR="000B1763" w:rsidRDefault="000B1763" w:rsidP="003E33AF">
      <w:pPr>
        <w:spacing w:after="0" w:line="240" w:lineRule="auto"/>
      </w:pPr>
      <w:r>
        <w:separator/>
      </w:r>
    </w:p>
  </w:endnote>
  <w:endnote w:type="continuationSeparator" w:id="0">
    <w:p w14:paraId="4C53917F" w14:textId="77777777" w:rsidR="000B1763" w:rsidRDefault="000B1763" w:rsidP="003E3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50F42" w14:textId="77777777" w:rsidR="000B1763" w:rsidRDefault="000B1763" w:rsidP="003E33AF">
      <w:pPr>
        <w:spacing w:after="0" w:line="240" w:lineRule="auto"/>
      </w:pPr>
      <w:r>
        <w:separator/>
      </w:r>
    </w:p>
  </w:footnote>
  <w:footnote w:type="continuationSeparator" w:id="0">
    <w:p w14:paraId="74C53132" w14:textId="77777777" w:rsidR="000B1763" w:rsidRDefault="000B1763" w:rsidP="003E3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3B054" w14:textId="77F79D98" w:rsidR="003E33AF" w:rsidRDefault="003E33AF" w:rsidP="003E33AF">
    <w:pPr>
      <w:pStyle w:val="Header"/>
      <w:jc w:val="center"/>
    </w:pPr>
    <w:r w:rsidRPr="00502EEA">
      <w:rPr>
        <w:rFonts w:ascii="Times New Roman" w:eastAsia="Times New Roman" w:hAnsi="Times New Roman" w:cs="Times New Roman"/>
        <w:sz w:val="20"/>
        <w:szCs w:val="20"/>
        <w:lang w:eastAsia="bs-Latn-BA"/>
      </w:rPr>
      <w:drawing>
        <wp:inline distT="0" distB="0" distL="0" distR="0" wp14:anchorId="7165CB53" wp14:editId="6BE9E116">
          <wp:extent cx="4785995" cy="8096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7009" cy="811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17A6C"/>
    <w:multiLevelType w:val="singleLevel"/>
    <w:tmpl w:val="9DB6C994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 w16cid:durableId="2064210972">
    <w:abstractNumId w:val="0"/>
  </w:num>
  <w:num w:numId="2" w16cid:durableId="256258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894"/>
    <w:rsid w:val="00015C8B"/>
    <w:rsid w:val="0004278B"/>
    <w:rsid w:val="000B1083"/>
    <w:rsid w:val="000B1763"/>
    <w:rsid w:val="00103ACB"/>
    <w:rsid w:val="0011478B"/>
    <w:rsid w:val="001269E6"/>
    <w:rsid w:val="001278F1"/>
    <w:rsid w:val="001538F7"/>
    <w:rsid w:val="00162006"/>
    <w:rsid w:val="00163CDF"/>
    <w:rsid w:val="00175755"/>
    <w:rsid w:val="00183C9C"/>
    <w:rsid w:val="001C6ADD"/>
    <w:rsid w:val="00204816"/>
    <w:rsid w:val="00206D3F"/>
    <w:rsid w:val="00260894"/>
    <w:rsid w:val="0027253C"/>
    <w:rsid w:val="002A212B"/>
    <w:rsid w:val="002A3C06"/>
    <w:rsid w:val="002A6646"/>
    <w:rsid w:val="00304FBA"/>
    <w:rsid w:val="003140DC"/>
    <w:rsid w:val="00346A95"/>
    <w:rsid w:val="00374B43"/>
    <w:rsid w:val="003E33AF"/>
    <w:rsid w:val="003F3CFC"/>
    <w:rsid w:val="00430A29"/>
    <w:rsid w:val="00430C3B"/>
    <w:rsid w:val="004506E5"/>
    <w:rsid w:val="00450BAA"/>
    <w:rsid w:val="00454AEE"/>
    <w:rsid w:val="004565D2"/>
    <w:rsid w:val="00476982"/>
    <w:rsid w:val="004A1BE5"/>
    <w:rsid w:val="004C4FE7"/>
    <w:rsid w:val="004E1588"/>
    <w:rsid w:val="00502EEA"/>
    <w:rsid w:val="00523530"/>
    <w:rsid w:val="00565E81"/>
    <w:rsid w:val="00575C5F"/>
    <w:rsid w:val="00587941"/>
    <w:rsid w:val="005977E7"/>
    <w:rsid w:val="005A3977"/>
    <w:rsid w:val="005A7189"/>
    <w:rsid w:val="005A787A"/>
    <w:rsid w:val="005B2D7E"/>
    <w:rsid w:val="005D2CFD"/>
    <w:rsid w:val="006246EB"/>
    <w:rsid w:val="0063569F"/>
    <w:rsid w:val="006529E7"/>
    <w:rsid w:val="00695279"/>
    <w:rsid w:val="006F3733"/>
    <w:rsid w:val="006F56BE"/>
    <w:rsid w:val="007262A6"/>
    <w:rsid w:val="00727E3F"/>
    <w:rsid w:val="00730AEB"/>
    <w:rsid w:val="00744DE4"/>
    <w:rsid w:val="00761677"/>
    <w:rsid w:val="00761837"/>
    <w:rsid w:val="00770D71"/>
    <w:rsid w:val="00774C98"/>
    <w:rsid w:val="00781D4A"/>
    <w:rsid w:val="00787541"/>
    <w:rsid w:val="007A02ED"/>
    <w:rsid w:val="007A1F06"/>
    <w:rsid w:val="007B605C"/>
    <w:rsid w:val="008277F8"/>
    <w:rsid w:val="0085466B"/>
    <w:rsid w:val="00881DFA"/>
    <w:rsid w:val="00883DBD"/>
    <w:rsid w:val="008A5211"/>
    <w:rsid w:val="008F56EA"/>
    <w:rsid w:val="00906839"/>
    <w:rsid w:val="00906B5B"/>
    <w:rsid w:val="0091478C"/>
    <w:rsid w:val="0092131A"/>
    <w:rsid w:val="009225F1"/>
    <w:rsid w:val="0093247C"/>
    <w:rsid w:val="0093501A"/>
    <w:rsid w:val="00944F7B"/>
    <w:rsid w:val="00947D79"/>
    <w:rsid w:val="00985FDB"/>
    <w:rsid w:val="009A3D6E"/>
    <w:rsid w:val="009A700C"/>
    <w:rsid w:val="00A03F76"/>
    <w:rsid w:val="00A321B1"/>
    <w:rsid w:val="00A50C95"/>
    <w:rsid w:val="00A524F6"/>
    <w:rsid w:val="00AA19A4"/>
    <w:rsid w:val="00AD3D9F"/>
    <w:rsid w:val="00AF4A78"/>
    <w:rsid w:val="00B05744"/>
    <w:rsid w:val="00B25E3B"/>
    <w:rsid w:val="00B63177"/>
    <w:rsid w:val="00B80047"/>
    <w:rsid w:val="00BD1D84"/>
    <w:rsid w:val="00BD1E88"/>
    <w:rsid w:val="00BD25CA"/>
    <w:rsid w:val="00C25AA1"/>
    <w:rsid w:val="00C32633"/>
    <w:rsid w:val="00C363BE"/>
    <w:rsid w:val="00C4205E"/>
    <w:rsid w:val="00C64306"/>
    <w:rsid w:val="00C649D8"/>
    <w:rsid w:val="00C65A01"/>
    <w:rsid w:val="00C71F3F"/>
    <w:rsid w:val="00CA00ED"/>
    <w:rsid w:val="00CB5489"/>
    <w:rsid w:val="00D00148"/>
    <w:rsid w:val="00D0646B"/>
    <w:rsid w:val="00D2144C"/>
    <w:rsid w:val="00D27A84"/>
    <w:rsid w:val="00D46448"/>
    <w:rsid w:val="00D620C5"/>
    <w:rsid w:val="00D62191"/>
    <w:rsid w:val="00D748F1"/>
    <w:rsid w:val="00D749C7"/>
    <w:rsid w:val="00D765AE"/>
    <w:rsid w:val="00D87F37"/>
    <w:rsid w:val="00D910B5"/>
    <w:rsid w:val="00D93F91"/>
    <w:rsid w:val="00DA0999"/>
    <w:rsid w:val="00DA34A1"/>
    <w:rsid w:val="00E30040"/>
    <w:rsid w:val="00E46486"/>
    <w:rsid w:val="00E753C2"/>
    <w:rsid w:val="00E863D9"/>
    <w:rsid w:val="00E959BA"/>
    <w:rsid w:val="00EB21F2"/>
    <w:rsid w:val="00EB68B6"/>
    <w:rsid w:val="00EE2245"/>
    <w:rsid w:val="00EE3096"/>
    <w:rsid w:val="00F03C68"/>
    <w:rsid w:val="00F22C5E"/>
    <w:rsid w:val="00F60837"/>
    <w:rsid w:val="00F82DF1"/>
    <w:rsid w:val="00FC45FF"/>
    <w:rsid w:val="00FD0681"/>
    <w:rsid w:val="00FD259C"/>
    <w:rsid w:val="00FE0C20"/>
    <w:rsid w:val="00FE0F0D"/>
    <w:rsid w:val="00FE33E6"/>
    <w:rsid w:val="00FF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7E4A16"/>
  <w15:chartTrackingRefBased/>
  <w15:docId w15:val="{79D12DBF-729D-4DD6-86D8-76687D97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Normal"/>
    <w:link w:val="Heading1Char"/>
    <w:qFormat/>
    <w:rsid w:val="00502E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noProof w:val="0"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02EE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noProof w:val="0"/>
      <w:sz w:val="24"/>
      <w:szCs w:val="20"/>
      <w:lang w:val="hr-HR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02EE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noProof w:val="0"/>
      <w:sz w:val="24"/>
      <w:szCs w:val="20"/>
      <w:lang w:val="hr-HR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02EE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noProof w:val="0"/>
      <w:sz w:val="26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2EEA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502EEA"/>
    <w:rPr>
      <w:rFonts w:ascii="Times New Roman" w:eastAsia="Times New Roman" w:hAnsi="Times New Roman" w:cs="Times New Roman"/>
      <w:b/>
      <w:sz w:val="24"/>
      <w:szCs w:val="20"/>
      <w:lang w:val="hr-HR"/>
    </w:rPr>
  </w:style>
  <w:style w:type="character" w:customStyle="1" w:styleId="Heading3Char">
    <w:name w:val="Heading 3 Char"/>
    <w:basedOn w:val="DefaultParagraphFont"/>
    <w:link w:val="Heading3"/>
    <w:semiHidden/>
    <w:rsid w:val="00502EEA"/>
    <w:rPr>
      <w:rFonts w:ascii="Times New Roman" w:eastAsia="Times New Roman" w:hAnsi="Times New Roman" w:cs="Times New Roman"/>
      <w:b/>
      <w:sz w:val="24"/>
      <w:szCs w:val="20"/>
      <w:lang w:val="hr-HR"/>
    </w:rPr>
  </w:style>
  <w:style w:type="character" w:customStyle="1" w:styleId="Heading4Char">
    <w:name w:val="Heading 4 Char"/>
    <w:basedOn w:val="DefaultParagraphFont"/>
    <w:link w:val="Heading4"/>
    <w:semiHidden/>
    <w:rsid w:val="00502EEA"/>
    <w:rPr>
      <w:rFonts w:ascii="Times New Roman" w:eastAsia="Times New Roman" w:hAnsi="Times New Roman" w:cs="Times New Roman"/>
      <w:b/>
      <w:sz w:val="26"/>
      <w:szCs w:val="20"/>
      <w:lang w:val="hr-HR"/>
    </w:rPr>
  </w:style>
  <w:style w:type="numbering" w:customStyle="1" w:styleId="NoList1">
    <w:name w:val="No List1"/>
    <w:next w:val="NoList"/>
    <w:uiPriority w:val="99"/>
    <w:semiHidden/>
    <w:unhideWhenUsed/>
    <w:rsid w:val="00502EEA"/>
  </w:style>
  <w:style w:type="paragraph" w:styleId="NormalWeb">
    <w:name w:val="Normal (Web)"/>
    <w:basedOn w:val="Normal"/>
    <w:uiPriority w:val="99"/>
    <w:semiHidden/>
    <w:unhideWhenUsed/>
    <w:rsid w:val="00502EE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noProof w:val="0"/>
      <w:sz w:val="24"/>
      <w:szCs w:val="24"/>
      <w:lang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EEA"/>
    <w:pPr>
      <w:spacing w:after="0" w:line="240" w:lineRule="auto"/>
    </w:pPr>
    <w:rPr>
      <w:rFonts w:ascii="Segoe UI" w:eastAsia="Times New Roman" w:hAnsi="Segoe UI" w:cs="Segoe UI"/>
      <w:noProof w:val="0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EEA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E3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3AF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3E3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3AF"/>
    <w:rPr>
      <w:noProof/>
    </w:rPr>
  </w:style>
  <w:style w:type="paragraph" w:styleId="NoSpacing">
    <w:name w:val="No Spacing"/>
    <w:uiPriority w:val="1"/>
    <w:qFormat/>
    <w:rsid w:val="00761837"/>
    <w:pPr>
      <w:spacing w:after="0" w:line="240" w:lineRule="auto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C649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49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1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mihana.salcin@fpn.unsa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Šahman</dc:creator>
  <cp:keywords/>
  <dc:description/>
  <cp:lastModifiedBy>Dekanat Fakulteta političkih nauka Sarajevo</cp:lastModifiedBy>
  <cp:revision>5</cp:revision>
  <cp:lastPrinted>2022-09-22T12:10:00Z</cp:lastPrinted>
  <dcterms:created xsi:type="dcterms:W3CDTF">2023-02-15T13:46:00Z</dcterms:created>
  <dcterms:modified xsi:type="dcterms:W3CDTF">2023-02-28T08:14:00Z</dcterms:modified>
</cp:coreProperties>
</file>