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BAD9" w14:textId="14D1059A" w:rsidR="002C11DD" w:rsidRDefault="004C6484" w:rsidP="00F91220">
      <w:r>
        <w:rPr>
          <w:noProof/>
          <w:lang w:eastAsia="bs-Latn-BA"/>
        </w:rPr>
        <w:drawing>
          <wp:inline distT="0" distB="0" distL="0" distR="0" wp14:anchorId="31D0AFA6" wp14:editId="316D06E8">
            <wp:extent cx="5254001" cy="1005205"/>
            <wp:effectExtent l="0" t="0" r="3810" b="4445"/>
            <wp:docPr id="2" name="Picture 2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background with blu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49" cy="100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C62C9" w14:textId="7AD3DD50" w:rsidR="004C6484" w:rsidRPr="00E65077" w:rsidRDefault="004C6484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Broj: </w:t>
      </w:r>
      <w:r w:rsidR="000012E4">
        <w:rPr>
          <w:rFonts w:ascii="Times New Roman" w:hAnsi="Times New Roman" w:cs="Times New Roman"/>
          <w:b/>
          <w:bCs/>
          <w:sz w:val="24"/>
          <w:szCs w:val="24"/>
        </w:rPr>
        <w:t>02-1-</w:t>
      </w:r>
      <w:r w:rsidR="00257754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0012E4">
        <w:rPr>
          <w:rFonts w:ascii="Times New Roman" w:hAnsi="Times New Roman" w:cs="Times New Roman"/>
          <w:b/>
          <w:bCs/>
          <w:sz w:val="24"/>
          <w:szCs w:val="24"/>
        </w:rPr>
        <w:t>-1/23</w:t>
      </w:r>
    </w:p>
    <w:p w14:paraId="76F53093" w14:textId="7460EA3A" w:rsidR="004C6484" w:rsidRDefault="004C6484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Sarajevo, </w:t>
      </w:r>
      <w:r w:rsidR="00257754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2577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.2023. godine</w:t>
      </w:r>
    </w:p>
    <w:p w14:paraId="3CF0FE80" w14:textId="77777777" w:rsid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8E17F" w14:textId="77777777" w:rsidR="00E65077" w:rsidRP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DB945" w14:textId="26AC0C9F" w:rsidR="004C6484" w:rsidRDefault="004C6484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 xml:space="preserve">Na osnovu člana 69. stav 1. Zakona o visokom obrazovanju Kantona Sarajevo („Službene novine Kantona Sarajevo broj: 36/22), člana 111. Statuta Univerziteta u Sarajevu broj: 01-14-35-1/23 od 26.07.2023. godine i člana 32. stav 3. Pravila studiranja za treći ciklus studija </w:t>
      </w:r>
      <w:r w:rsidR="00185695" w:rsidRPr="00E65077">
        <w:rPr>
          <w:rFonts w:ascii="Times New Roman" w:hAnsi="Times New Roman" w:cs="Times New Roman"/>
          <w:sz w:val="24"/>
          <w:szCs w:val="24"/>
        </w:rPr>
        <w:t xml:space="preserve">na Univerzitetu u Sarajevu – doktorski studij broj: 01-1101-79-1/18 od 19.12.2018. godine, Vijeće Univerziteta u Sarajevu-Fakulteta političkih nauka je, na sjednici održanoj </w:t>
      </w:r>
      <w:r w:rsidR="002E05EB">
        <w:rPr>
          <w:rFonts w:ascii="Times New Roman" w:hAnsi="Times New Roman" w:cs="Times New Roman"/>
          <w:sz w:val="24"/>
          <w:szCs w:val="24"/>
        </w:rPr>
        <w:t>05</w:t>
      </w:r>
      <w:r w:rsidR="00064212">
        <w:rPr>
          <w:rFonts w:ascii="Times New Roman" w:hAnsi="Times New Roman" w:cs="Times New Roman"/>
          <w:sz w:val="24"/>
          <w:szCs w:val="24"/>
        </w:rPr>
        <w:t>.1</w:t>
      </w:r>
      <w:r w:rsidR="002E05EB">
        <w:rPr>
          <w:rFonts w:ascii="Times New Roman" w:hAnsi="Times New Roman" w:cs="Times New Roman"/>
          <w:sz w:val="24"/>
          <w:szCs w:val="24"/>
        </w:rPr>
        <w:t>2</w:t>
      </w:r>
      <w:r w:rsidR="00064212">
        <w:rPr>
          <w:rFonts w:ascii="Times New Roman" w:hAnsi="Times New Roman" w:cs="Times New Roman"/>
          <w:sz w:val="24"/>
          <w:szCs w:val="24"/>
        </w:rPr>
        <w:t>.2023. godine</w:t>
      </w:r>
      <w:r w:rsidR="00185695" w:rsidRPr="00E65077">
        <w:rPr>
          <w:rFonts w:ascii="Times New Roman" w:hAnsi="Times New Roman" w:cs="Times New Roman"/>
          <w:sz w:val="24"/>
          <w:szCs w:val="24"/>
        </w:rPr>
        <w:t xml:space="preserve"> donijelo sljedeću </w:t>
      </w:r>
    </w:p>
    <w:p w14:paraId="6155F41C" w14:textId="77777777" w:rsidR="00E65077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30AC06" w14:textId="77777777" w:rsidR="00E65077" w:rsidRPr="00E65077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3EF50" w14:textId="0DD9630C" w:rsidR="00185695" w:rsidRPr="00E65077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F796F50" w14:textId="40B01931" w:rsid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85695"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 usvajanju Izvještaja o podobnosti teme doktorske disertacije i kandidata</w:t>
      </w:r>
    </w:p>
    <w:p w14:paraId="6617C0A0" w14:textId="77777777" w:rsidR="00E65077" w:rsidRDefault="00E65077" w:rsidP="00E650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6DA00" w14:textId="77777777" w:rsidR="00E65077" w:rsidRPr="00E65077" w:rsidRDefault="00E65077" w:rsidP="00E650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7ED0A" w14:textId="785D5CE4" w:rsidR="00185695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1026D5C" w14:textId="77777777" w:rsidR="00E65077" w:rsidRP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6A285" w14:textId="528C3A4C" w:rsidR="00185695" w:rsidRPr="00064212" w:rsidRDefault="00185695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 xml:space="preserve">Usvaja se Izvještaj Komisije o podobnosti teme doktorske disertacije pod naslovom: </w:t>
      </w:r>
      <w:r w:rsidRPr="0006421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47452" w:rsidRPr="00747452">
        <w:rPr>
          <w:rFonts w:ascii="Times New Roman" w:hAnsi="Times New Roman" w:cs="Times New Roman"/>
          <w:b/>
          <w:bCs/>
          <w:sz w:val="24"/>
          <w:szCs w:val="24"/>
        </w:rPr>
        <w:t>KARAKTERISTIKE AKULTURACIJSKOG PROCESA NA PROSTORU GRADA SARAJEVA KRAJEM 19. I POČETKOM 21. STOLJEĆA S POSEBNIM OSVRTOM NA TRANSKULTURNE IDENTITETE</w:t>
      </w:r>
      <w:r w:rsidR="00E65077" w:rsidRPr="0006421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E65077">
        <w:rPr>
          <w:rFonts w:ascii="Times New Roman" w:hAnsi="Times New Roman" w:cs="Times New Roman"/>
          <w:sz w:val="24"/>
          <w:szCs w:val="24"/>
        </w:rPr>
        <w:t xml:space="preserve"> i kandidata </w:t>
      </w:r>
      <w:r w:rsidRPr="00064212">
        <w:rPr>
          <w:rFonts w:ascii="Times New Roman" w:hAnsi="Times New Roman" w:cs="Times New Roman"/>
          <w:b/>
          <w:bCs/>
          <w:sz w:val="24"/>
          <w:szCs w:val="24"/>
        </w:rPr>
        <w:t xml:space="preserve">mr. </w:t>
      </w:r>
      <w:r w:rsidR="00747452">
        <w:rPr>
          <w:rFonts w:ascii="Times New Roman" w:hAnsi="Times New Roman" w:cs="Times New Roman"/>
          <w:b/>
          <w:bCs/>
          <w:sz w:val="24"/>
          <w:szCs w:val="24"/>
        </w:rPr>
        <w:t>Edvina Omeragića</w:t>
      </w:r>
      <w:r w:rsidRPr="000642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0B00FD" w14:textId="77777777" w:rsidR="00E65077" w:rsidRPr="00064212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87F20" w14:textId="2EFD2EE8" w:rsidR="00185695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23A5CBA7" w14:textId="77777777" w:rsidR="00E65077" w:rsidRP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C3A1A" w14:textId="7F9168BF" w:rsidR="00185695" w:rsidRPr="00E65077" w:rsidRDefault="00185695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Shodno odredbi člana 32. stav 3. Pravila studiranja za treći ciklus studija na Univerzitetu u Sarajevu – doktorski studij broj: 01-1101-79-1/18 od 19.12.2018. godine, Izvještaj iz stava 1. Odluke dostavlja se Senatu Univerziteta u Sarajevu na dalju proceduru.</w:t>
      </w:r>
    </w:p>
    <w:p w14:paraId="3EC6C085" w14:textId="77777777" w:rsidR="00185695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54086" w14:textId="77777777" w:rsid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A5212" w14:textId="77777777" w:rsidR="00E65077" w:rsidRP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80CB2" w14:textId="6F681CF9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DEKAN,</w:t>
      </w:r>
    </w:p>
    <w:p w14:paraId="3F49D84D" w14:textId="3AB93D0E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14:paraId="3BC03AE7" w14:textId="082C62F6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Prof. dr. Sead Turčalo</w:t>
      </w:r>
    </w:p>
    <w:p w14:paraId="4F4A649B" w14:textId="77777777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276FD" w14:textId="2F615A3D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Dostaviti:</w:t>
      </w:r>
    </w:p>
    <w:p w14:paraId="6B0DAACC" w14:textId="595B75DF" w:rsidR="00185695" w:rsidRPr="00E65077" w:rsidRDefault="00185695" w:rsidP="00E650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Senatu Univerziteta u Sarajevu</w:t>
      </w:r>
    </w:p>
    <w:p w14:paraId="563AC037" w14:textId="64E19DD5" w:rsidR="00185695" w:rsidRPr="00E65077" w:rsidRDefault="00185695" w:rsidP="00E650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Arhiva</w:t>
      </w:r>
    </w:p>
    <w:p w14:paraId="7368A424" w14:textId="77777777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26955" w14:textId="77777777" w:rsidR="00E65077" w:rsidRDefault="00E65077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</w:pPr>
    </w:p>
    <w:p w14:paraId="67AB85B7" w14:textId="40D5A046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Sekretar organizacione jedinice Univerzitet u Sarajevu-Fakultet političkih nauka, Umihana Mahmić mr. iur., potvrđuje,</w:t>
      </w:r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 da je prijedlog Odluke u skladu sa zakonskim i podzakonskim propisima koji su na snazi, te da je dekan Univerziteta u Sarajevu-Fakulteta političkih nauka nadležan za donošenje iste shodno članu 69. </w:t>
      </w:r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Zakona o visokom obrazovanju („Službene novine Kantona Sarajevo“, broj 36/22).</w:t>
      </w:r>
    </w:p>
    <w:p w14:paraId="3A35B764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</w:p>
    <w:p w14:paraId="39C93F1C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obradio: Enisa Kadrić</w:t>
      </w:r>
    </w:p>
    <w:p w14:paraId="7886EF75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kontrolisao: Sanin Katica</w:t>
      </w:r>
    </w:p>
    <w:p w14:paraId="7AC160CD" w14:textId="193400E6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odobrio: Prof. dr. Elvis Fejzić</w:t>
      </w:r>
    </w:p>
    <w:sectPr w:rsidR="006E0E9C" w:rsidRPr="00E65077" w:rsidSect="00E65077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064"/>
    <w:multiLevelType w:val="hybridMultilevel"/>
    <w:tmpl w:val="4D262C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379A"/>
    <w:multiLevelType w:val="hybridMultilevel"/>
    <w:tmpl w:val="FBC42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94799"/>
    <w:multiLevelType w:val="hybridMultilevel"/>
    <w:tmpl w:val="DD6059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17B2C"/>
    <w:multiLevelType w:val="hybridMultilevel"/>
    <w:tmpl w:val="08B8C206"/>
    <w:lvl w:ilvl="0" w:tplc="2D08FE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95B93"/>
    <w:multiLevelType w:val="hybridMultilevel"/>
    <w:tmpl w:val="8AE612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B29B0"/>
    <w:multiLevelType w:val="hybridMultilevel"/>
    <w:tmpl w:val="D3423F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54FF5"/>
    <w:multiLevelType w:val="hybridMultilevel"/>
    <w:tmpl w:val="8DCC67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A6A96"/>
    <w:multiLevelType w:val="hybridMultilevel"/>
    <w:tmpl w:val="52BEC98A"/>
    <w:lvl w:ilvl="0" w:tplc="9D02BE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6278F3"/>
    <w:multiLevelType w:val="hybridMultilevel"/>
    <w:tmpl w:val="21761D70"/>
    <w:lvl w:ilvl="0" w:tplc="87EA9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472E9"/>
    <w:multiLevelType w:val="hybridMultilevel"/>
    <w:tmpl w:val="4A7E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54E2B"/>
    <w:multiLevelType w:val="hybridMultilevel"/>
    <w:tmpl w:val="A0F6AB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888634">
    <w:abstractNumId w:val="6"/>
  </w:num>
  <w:num w:numId="2" w16cid:durableId="951790623">
    <w:abstractNumId w:val="2"/>
  </w:num>
  <w:num w:numId="3" w16cid:durableId="1508523050">
    <w:abstractNumId w:val="0"/>
  </w:num>
  <w:num w:numId="4" w16cid:durableId="1325358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9172496">
    <w:abstractNumId w:val="3"/>
  </w:num>
  <w:num w:numId="6" w16cid:durableId="964773251">
    <w:abstractNumId w:val="4"/>
  </w:num>
  <w:num w:numId="7" w16cid:durableId="682436662">
    <w:abstractNumId w:val="7"/>
  </w:num>
  <w:num w:numId="8" w16cid:durableId="12237578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39921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7008369">
    <w:abstractNumId w:val="1"/>
  </w:num>
  <w:num w:numId="11" w16cid:durableId="20318375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52"/>
    <w:rsid w:val="000012E4"/>
    <w:rsid w:val="00006E1B"/>
    <w:rsid w:val="00036BA3"/>
    <w:rsid w:val="00046850"/>
    <w:rsid w:val="00055B6D"/>
    <w:rsid w:val="00064212"/>
    <w:rsid w:val="00125FE3"/>
    <w:rsid w:val="00127A97"/>
    <w:rsid w:val="00171202"/>
    <w:rsid w:val="00185695"/>
    <w:rsid w:val="001B73E4"/>
    <w:rsid w:val="00205B14"/>
    <w:rsid w:val="00257754"/>
    <w:rsid w:val="002C11DD"/>
    <w:rsid w:val="002E05EB"/>
    <w:rsid w:val="003378F8"/>
    <w:rsid w:val="0035050D"/>
    <w:rsid w:val="00393992"/>
    <w:rsid w:val="003B1057"/>
    <w:rsid w:val="003D656B"/>
    <w:rsid w:val="00457C4C"/>
    <w:rsid w:val="0047565F"/>
    <w:rsid w:val="004C6484"/>
    <w:rsid w:val="004D5B60"/>
    <w:rsid w:val="004F21AF"/>
    <w:rsid w:val="005C7CDF"/>
    <w:rsid w:val="005D096B"/>
    <w:rsid w:val="005D6B45"/>
    <w:rsid w:val="006176F0"/>
    <w:rsid w:val="006E0E9C"/>
    <w:rsid w:val="0073252C"/>
    <w:rsid w:val="00747452"/>
    <w:rsid w:val="007957AC"/>
    <w:rsid w:val="00830D4A"/>
    <w:rsid w:val="00837811"/>
    <w:rsid w:val="00895440"/>
    <w:rsid w:val="008A0FBB"/>
    <w:rsid w:val="008A290F"/>
    <w:rsid w:val="008E5738"/>
    <w:rsid w:val="009133A6"/>
    <w:rsid w:val="009A44C0"/>
    <w:rsid w:val="009C383B"/>
    <w:rsid w:val="009C6FED"/>
    <w:rsid w:val="00A2440D"/>
    <w:rsid w:val="00A5640D"/>
    <w:rsid w:val="00AA7FC2"/>
    <w:rsid w:val="00AB62F9"/>
    <w:rsid w:val="00AC41C9"/>
    <w:rsid w:val="00B127D3"/>
    <w:rsid w:val="00B36899"/>
    <w:rsid w:val="00C13F13"/>
    <w:rsid w:val="00C761B1"/>
    <w:rsid w:val="00C8328F"/>
    <w:rsid w:val="00D6526B"/>
    <w:rsid w:val="00D91A87"/>
    <w:rsid w:val="00DB0712"/>
    <w:rsid w:val="00E65077"/>
    <w:rsid w:val="00E67D52"/>
    <w:rsid w:val="00EA16A9"/>
    <w:rsid w:val="00EF3E7B"/>
    <w:rsid w:val="00F42CAC"/>
    <w:rsid w:val="00F91220"/>
    <w:rsid w:val="00F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E417"/>
  <w15:chartTrackingRefBased/>
  <w15:docId w15:val="{6E1D15C4-17E7-4522-87BF-0C7FC060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A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D6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Kadric</dc:creator>
  <cp:keywords/>
  <dc:description/>
  <cp:lastModifiedBy>Enisa Kadrić</cp:lastModifiedBy>
  <cp:revision>3</cp:revision>
  <cp:lastPrinted>2023-11-13T10:13:00Z</cp:lastPrinted>
  <dcterms:created xsi:type="dcterms:W3CDTF">2023-11-28T12:41:00Z</dcterms:created>
  <dcterms:modified xsi:type="dcterms:W3CDTF">2023-11-28T12:42:00Z</dcterms:modified>
</cp:coreProperties>
</file>