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6AED" w14:textId="03B2247C" w:rsidR="00E47C04" w:rsidRPr="004C790B" w:rsidRDefault="00E47C04" w:rsidP="004C790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4C790B">
        <w:rPr>
          <w:rFonts w:asciiTheme="majorHAnsi" w:hAnsiTheme="majorHAnsi" w:cstheme="majorHAnsi"/>
          <w:sz w:val="22"/>
          <w:szCs w:val="22"/>
        </w:rPr>
        <w:t>Broj: 02-1-</w:t>
      </w:r>
      <w:r w:rsidR="00C75C46">
        <w:rPr>
          <w:rFonts w:asciiTheme="majorHAnsi" w:hAnsiTheme="majorHAnsi" w:cstheme="majorHAnsi"/>
          <w:sz w:val="22"/>
          <w:szCs w:val="22"/>
        </w:rPr>
        <w:t>704-2</w:t>
      </w:r>
      <w:r w:rsidRPr="004C790B">
        <w:rPr>
          <w:rFonts w:asciiTheme="majorHAnsi" w:hAnsiTheme="majorHAnsi" w:cstheme="majorHAnsi"/>
          <w:sz w:val="22"/>
          <w:szCs w:val="22"/>
        </w:rPr>
        <w:t>/24</w:t>
      </w:r>
    </w:p>
    <w:p w14:paraId="07C1EBEE" w14:textId="76BC7EE1" w:rsidR="00E47C04" w:rsidRPr="004C790B" w:rsidRDefault="00E47C04" w:rsidP="004C790B">
      <w:pPr>
        <w:pStyle w:val="NoSpacing"/>
        <w:jc w:val="both"/>
        <w:rPr>
          <w:rFonts w:asciiTheme="majorHAnsi" w:hAnsiTheme="majorHAnsi" w:cstheme="majorHAnsi"/>
        </w:rPr>
      </w:pPr>
      <w:r w:rsidRPr="004C790B">
        <w:rPr>
          <w:rFonts w:asciiTheme="majorHAnsi" w:hAnsiTheme="majorHAnsi" w:cstheme="majorHAnsi"/>
        </w:rPr>
        <w:t xml:space="preserve">Sarajevo, </w:t>
      </w:r>
      <w:r w:rsidR="00C14615" w:rsidRPr="004C790B">
        <w:rPr>
          <w:rFonts w:asciiTheme="majorHAnsi" w:hAnsiTheme="majorHAnsi" w:cstheme="majorHAnsi"/>
        </w:rPr>
        <w:t>09</w:t>
      </w:r>
      <w:r w:rsidRPr="004C790B">
        <w:rPr>
          <w:rFonts w:asciiTheme="majorHAnsi" w:hAnsiTheme="majorHAnsi" w:cstheme="majorHAnsi"/>
        </w:rPr>
        <w:t>.0</w:t>
      </w:r>
      <w:r w:rsidR="00C14615" w:rsidRPr="004C790B">
        <w:rPr>
          <w:rFonts w:asciiTheme="majorHAnsi" w:hAnsiTheme="majorHAnsi" w:cstheme="majorHAnsi"/>
        </w:rPr>
        <w:t>4</w:t>
      </w:r>
      <w:r w:rsidRPr="004C790B">
        <w:rPr>
          <w:rFonts w:asciiTheme="majorHAnsi" w:hAnsiTheme="majorHAnsi" w:cstheme="majorHAnsi"/>
        </w:rPr>
        <w:t>.2024. godine</w:t>
      </w:r>
    </w:p>
    <w:p w14:paraId="1BF5C561" w14:textId="530CE751" w:rsidR="008F204F" w:rsidRDefault="00E47C04" w:rsidP="004C790B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DD5044">
        <w:rPr>
          <w:rFonts w:asciiTheme="majorHAnsi" w:hAnsiTheme="majorHAnsi" w:cstheme="majorHAnsi"/>
          <w:color w:val="000000" w:themeColor="text1"/>
        </w:rPr>
        <w:t>U skladu sa članom 69. Zakona o visokom obrazovanju („Službene novine Kantona Sarajevo“ broj: 36/22 ) članom 111. Statuta Univerziteta u Sarajevu broj 01-14-35-1/23 od 26.07.2023. godine, a</w:t>
      </w:r>
      <w:r w:rsidR="0083111A" w:rsidRPr="00DD5044">
        <w:rPr>
          <w:rFonts w:asciiTheme="majorHAnsi" w:hAnsiTheme="majorHAnsi" w:cstheme="majorHAnsi"/>
          <w:color w:val="000000" w:themeColor="text1"/>
        </w:rPr>
        <w:t xml:space="preserve"> uvezi sa članom 25. </w:t>
      </w:r>
      <w:r w:rsidR="00C14615">
        <w:rPr>
          <w:rFonts w:asciiTheme="majorHAnsi" w:hAnsiTheme="majorHAnsi" w:cstheme="majorHAnsi"/>
          <w:color w:val="000000" w:themeColor="text1"/>
        </w:rPr>
        <w:t xml:space="preserve">i </w:t>
      </w:r>
      <w:r w:rsidR="0083111A" w:rsidRPr="00DD5044">
        <w:rPr>
          <w:rFonts w:asciiTheme="majorHAnsi" w:hAnsiTheme="majorHAnsi" w:cstheme="majorHAnsi"/>
          <w:color w:val="000000" w:themeColor="text1"/>
        </w:rPr>
        <w:t xml:space="preserve">članom 40. stav (3) </w:t>
      </w:r>
      <w:r w:rsidR="0083111A" w:rsidRPr="00DD5044">
        <w:rPr>
          <w:rFonts w:asciiTheme="majorHAnsi" w:hAnsiTheme="majorHAnsi" w:cstheme="majorHAnsi"/>
          <w:color w:val="000000" w:themeColor="text1"/>
          <w:lang w:val="en-US"/>
        </w:rPr>
        <w:t>Pravilnika o platama i naknadama osoblja Univerziteta u Sarajevu</w:t>
      </w:r>
      <w:r w:rsidR="0083111A" w:rsidRPr="00DD5044">
        <w:rPr>
          <w:rFonts w:asciiTheme="majorHAnsi" w:hAnsiTheme="majorHAnsi" w:cstheme="majorHAnsi"/>
          <w:color w:val="000000" w:themeColor="text1"/>
        </w:rPr>
        <w:t>,</w:t>
      </w:r>
      <w:r w:rsidR="00C14615">
        <w:rPr>
          <w:rFonts w:asciiTheme="majorHAnsi" w:hAnsiTheme="majorHAnsi" w:cstheme="majorHAnsi"/>
          <w:color w:val="000000" w:themeColor="text1"/>
        </w:rPr>
        <w:t xml:space="preserve"> Sporazuma o Saradnji </w:t>
      </w:r>
      <w:r w:rsidR="00C14615">
        <w:t xml:space="preserve">Memorandum of Erasmus Mundus Joint Master Degree Central and East European, Russian and Eurasian Studie broj 010112811/21 od 10.12.2021. godine, Odluke o usvajanju </w:t>
      </w:r>
      <w:r w:rsidR="00DF26C1">
        <w:t>nastavnog plana i programa jednogodišnjeg interdisciplinarnog master studija Informacijska sigurnost broj 02-1-449-3/21 od 16.03.2021. godine,</w:t>
      </w:r>
      <w:r w:rsidR="0083111A" w:rsidRPr="00DD5044">
        <w:rPr>
          <w:rFonts w:asciiTheme="majorHAnsi" w:hAnsiTheme="majorHAnsi" w:cstheme="majorHAnsi"/>
          <w:color w:val="000000" w:themeColor="text1"/>
        </w:rPr>
        <w:t xml:space="preserve"> </w:t>
      </w:r>
      <w:r w:rsidRPr="00DD5044">
        <w:rPr>
          <w:rFonts w:asciiTheme="majorHAnsi" w:hAnsiTheme="majorHAnsi" w:cstheme="majorHAnsi"/>
          <w:color w:val="000000" w:themeColor="text1"/>
        </w:rPr>
        <w:t>Vijeće Fakulteta političkih nauka  na</w:t>
      </w:r>
      <w:r w:rsidR="0083111A" w:rsidRPr="00DD5044">
        <w:rPr>
          <w:rFonts w:asciiTheme="majorHAnsi" w:hAnsiTheme="majorHAnsi" w:cstheme="majorHAnsi"/>
          <w:color w:val="000000" w:themeColor="text1"/>
        </w:rPr>
        <w:t xml:space="preserve"> </w:t>
      </w:r>
      <w:r w:rsidRPr="00DD5044">
        <w:rPr>
          <w:rFonts w:asciiTheme="majorHAnsi" w:hAnsiTheme="majorHAnsi" w:cstheme="majorHAnsi"/>
          <w:color w:val="000000" w:themeColor="text1"/>
        </w:rPr>
        <w:t xml:space="preserve">sjednici održanoj dana </w:t>
      </w:r>
      <w:r w:rsidR="00126722">
        <w:rPr>
          <w:rFonts w:asciiTheme="majorHAnsi" w:hAnsiTheme="majorHAnsi" w:cstheme="majorHAnsi"/>
          <w:color w:val="000000" w:themeColor="text1"/>
        </w:rPr>
        <w:t>09</w:t>
      </w:r>
      <w:r w:rsidRPr="00DD5044">
        <w:rPr>
          <w:rFonts w:asciiTheme="majorHAnsi" w:hAnsiTheme="majorHAnsi" w:cstheme="majorHAnsi"/>
          <w:color w:val="000000" w:themeColor="text1"/>
        </w:rPr>
        <w:t>.0</w:t>
      </w:r>
      <w:r w:rsidR="00126722">
        <w:rPr>
          <w:rFonts w:asciiTheme="majorHAnsi" w:hAnsiTheme="majorHAnsi" w:cstheme="majorHAnsi"/>
          <w:color w:val="000000" w:themeColor="text1"/>
        </w:rPr>
        <w:t>4</w:t>
      </w:r>
      <w:r w:rsidRPr="00DD5044">
        <w:rPr>
          <w:rFonts w:asciiTheme="majorHAnsi" w:hAnsiTheme="majorHAnsi" w:cstheme="majorHAnsi"/>
          <w:color w:val="000000" w:themeColor="text1"/>
        </w:rPr>
        <w:t>.2024, donosi:</w:t>
      </w:r>
    </w:p>
    <w:p w14:paraId="5D0C726E" w14:textId="77777777" w:rsidR="004C790B" w:rsidRPr="00DD5044" w:rsidRDefault="004C790B" w:rsidP="004C790B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14:paraId="61520C28" w14:textId="51C96D85" w:rsidR="008F204F" w:rsidRDefault="00E47C04" w:rsidP="004C790B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D5044">
        <w:rPr>
          <w:rFonts w:asciiTheme="majorHAnsi" w:hAnsiTheme="majorHAnsi" w:cstheme="majorHAnsi"/>
          <w:b/>
          <w:sz w:val="24"/>
          <w:szCs w:val="24"/>
        </w:rPr>
        <w:t>Odluku o visini, načinu i dinamici isplate naknada angažiranom osoblju u nastavi</w:t>
      </w:r>
    </w:p>
    <w:p w14:paraId="151F9820" w14:textId="77777777" w:rsidR="004C790B" w:rsidRPr="00DD5044" w:rsidRDefault="004C790B" w:rsidP="004C790B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238D969" w14:textId="418ED993" w:rsidR="008F204F" w:rsidRPr="00DD5044" w:rsidRDefault="00E47C04" w:rsidP="004C790B">
      <w:pPr>
        <w:pStyle w:val="NoSpacing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DD5044">
        <w:rPr>
          <w:rFonts w:asciiTheme="majorHAnsi" w:hAnsiTheme="majorHAnsi" w:cstheme="majorHAnsi"/>
          <w:b/>
          <w:sz w:val="24"/>
          <w:szCs w:val="24"/>
        </w:rPr>
        <w:t>I</w:t>
      </w:r>
      <w:r w:rsidRPr="00DD5044">
        <w:rPr>
          <w:rFonts w:asciiTheme="majorHAnsi" w:hAnsiTheme="majorHAnsi" w:cstheme="majorHAnsi"/>
          <w:bCs/>
          <w:sz w:val="24"/>
          <w:szCs w:val="24"/>
        </w:rPr>
        <w:t xml:space="preserve"> – </w:t>
      </w:r>
      <w:r w:rsidRPr="00DD5044">
        <w:rPr>
          <w:rFonts w:asciiTheme="majorHAnsi" w:hAnsiTheme="majorHAnsi" w:cstheme="majorHAnsi"/>
          <w:sz w:val="24"/>
          <w:szCs w:val="24"/>
        </w:rPr>
        <w:t>Angažirana osoba</w:t>
      </w:r>
      <w:r w:rsidR="0083111A" w:rsidRPr="00DD5044">
        <w:rPr>
          <w:rFonts w:asciiTheme="majorHAnsi" w:hAnsiTheme="majorHAnsi" w:cstheme="majorHAnsi"/>
          <w:sz w:val="24"/>
          <w:szCs w:val="24"/>
        </w:rPr>
        <w:t xml:space="preserve"> na </w:t>
      </w:r>
      <w:r w:rsidR="00DF26C1" w:rsidRPr="00DF26C1">
        <w:rPr>
          <w:rFonts w:asciiTheme="majorHAnsi" w:hAnsiTheme="majorHAnsi" w:cstheme="majorHAnsi"/>
          <w:b/>
          <w:bCs/>
          <w:sz w:val="24"/>
          <w:szCs w:val="24"/>
        </w:rPr>
        <w:t xml:space="preserve">jednogodišnjem interdisciplinarnom master studiju Informacijska sigurnost i </w:t>
      </w:r>
      <w:r w:rsidR="00DF26C1" w:rsidRPr="00DF26C1">
        <w:rPr>
          <w:rFonts w:asciiTheme="majorHAnsi" w:hAnsiTheme="majorHAnsi" w:cstheme="majorHAnsi"/>
          <w:b/>
          <w:bCs/>
          <w:sz w:val="24"/>
          <w:szCs w:val="24"/>
          <w:lang w:val="hr-HR"/>
        </w:rPr>
        <w:t>Erasmus Mundus zajedničkom diplomskom programu Srednjoeuropskih, Ruskih i Euroazijskih studija</w:t>
      </w:r>
      <w:r w:rsidR="00DF26C1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="00DF26C1">
        <w:rPr>
          <w:rFonts w:asciiTheme="majorHAnsi" w:hAnsiTheme="majorHAnsi" w:cstheme="majorHAnsi"/>
          <w:sz w:val="24"/>
          <w:szCs w:val="24"/>
        </w:rPr>
        <w:t xml:space="preserve">na </w:t>
      </w:r>
      <w:r w:rsidR="0083111A" w:rsidRPr="00DD5044">
        <w:rPr>
          <w:rFonts w:asciiTheme="majorHAnsi" w:hAnsiTheme="majorHAnsi" w:cstheme="majorHAnsi"/>
          <w:sz w:val="24"/>
          <w:szCs w:val="24"/>
        </w:rPr>
        <w:t>organizacionoj jedinici Univerziteta u Sarajevu- Fakulteta političkih nauka</w:t>
      </w:r>
      <w:r w:rsidRPr="00DD5044">
        <w:rPr>
          <w:rFonts w:asciiTheme="majorHAnsi" w:hAnsiTheme="majorHAnsi" w:cstheme="majorHAnsi"/>
          <w:sz w:val="24"/>
          <w:szCs w:val="24"/>
        </w:rPr>
        <w:t xml:space="preserve">, 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može ostvariti </w:t>
      </w:r>
      <w:r w:rsidR="0083111A"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naknadu za svoj rad 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maksimalno do 20% neto plate </w:t>
      </w:r>
      <w:r w:rsidR="0083111A"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koje ostvaruje zaposleno akademsko osoblje 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u odnosu na akademsko zvanje u koje je biran</w:t>
      </w:r>
      <w:r w:rsidR="0083111A"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o angažovano osoblje, </w:t>
      </w:r>
      <w:r w:rsidR="00A83D5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po predmetu.</w:t>
      </w:r>
    </w:p>
    <w:p w14:paraId="7F900277" w14:textId="203DC0A9" w:rsidR="008F204F" w:rsidRPr="00DD5044" w:rsidRDefault="0083111A" w:rsidP="004C790B">
      <w:pPr>
        <w:pStyle w:val="NoSpacing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DD504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II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- </w:t>
      </w:r>
      <w:r w:rsid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Ukupan i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znos naknade ovisit će od broja sati održane nastave i vježbi</w:t>
      </w:r>
      <w:r w:rsidR="00A83D5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 angažmana u radu komisija Fakulteta</w:t>
      </w:r>
      <w:r w:rsid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te Finansijskog plana Fakulteta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, a što će biti sastavni dio zaključenog Ugovora.  </w:t>
      </w:r>
    </w:p>
    <w:p w14:paraId="0265F109" w14:textId="7C14C837" w:rsidR="008F204F" w:rsidRDefault="0083111A" w:rsidP="004C790B">
      <w:pPr>
        <w:pStyle w:val="NoSpacing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DD504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III-</w:t>
      </w: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Naknada se isplaćuje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 nakon obavljen</w:t>
      </w:r>
      <w:r w:rsidR="00DD5044">
        <w:rPr>
          <w:rFonts w:asciiTheme="majorHAnsi" w:hAnsiTheme="majorHAnsi" w:cstheme="majorHAnsi"/>
          <w:sz w:val="24"/>
          <w:szCs w:val="24"/>
        </w:rPr>
        <w:t>ih zadataka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, u periodima isplate koji ne mogu biti duži od </w:t>
      </w:r>
      <w:r w:rsidR="002E7E88">
        <w:rPr>
          <w:rFonts w:asciiTheme="majorHAnsi" w:hAnsiTheme="majorHAnsi" w:cstheme="majorHAnsi"/>
          <w:sz w:val="24"/>
          <w:szCs w:val="24"/>
        </w:rPr>
        <w:t>6</w:t>
      </w:r>
      <w:r w:rsidR="00DD5044" w:rsidRPr="00DD5044">
        <w:rPr>
          <w:rFonts w:asciiTheme="majorHAnsi" w:hAnsiTheme="majorHAnsi" w:cstheme="majorHAnsi"/>
          <w:sz w:val="24"/>
          <w:szCs w:val="24"/>
        </w:rPr>
        <w:t>0 dana</w:t>
      </w:r>
      <w:r w:rsid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, samo za mjesece u kojima su se održavale nastavne i ispitne aktivnosti. </w:t>
      </w:r>
    </w:p>
    <w:p w14:paraId="73FD8865" w14:textId="2CAA7391" w:rsidR="004C790B" w:rsidRPr="004C790B" w:rsidRDefault="00DF26C1" w:rsidP="004C790B">
      <w:pPr>
        <w:pStyle w:val="NoSpacing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DF26C1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IV </w:t>
      </w:r>
      <w:r w:rsidRPr="004C790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Odluka o visini, načinu i dinamici isplate naknada za specijalistički studiji „Supervizija pomažućih profesija“, „Vizuelno novinarstvo“ te interdisciplinarni master studiji „Vizuelno novinarstvo“ bit će donesena nakon pokretanja istih, nakon što se utvrdi broj studenata.</w:t>
      </w:r>
    </w:p>
    <w:p w14:paraId="7EE85480" w14:textId="77777777" w:rsidR="004C790B" w:rsidRDefault="004C790B" w:rsidP="004C790B">
      <w:pPr>
        <w:pStyle w:val="NoSpacing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5123AE7E" w14:textId="154BC700" w:rsidR="00DD5044" w:rsidRPr="004C790B" w:rsidRDefault="00E47C04" w:rsidP="004C790B">
      <w:pPr>
        <w:pStyle w:val="NoSpacing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D5044">
        <w:rPr>
          <w:rFonts w:asciiTheme="majorHAnsi" w:hAnsiTheme="majorHAnsi" w:cstheme="majorHAnsi"/>
          <w:b/>
          <w:sz w:val="24"/>
          <w:szCs w:val="24"/>
        </w:rPr>
        <w:t>Obrazloženje</w:t>
      </w:r>
      <w:r w:rsidR="004C790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D5044" w:rsidRPr="00DD5044">
        <w:rPr>
          <w:rFonts w:asciiTheme="majorHAnsi" w:hAnsiTheme="majorHAnsi" w:cstheme="majorHAnsi"/>
          <w:sz w:val="24"/>
          <w:szCs w:val="24"/>
          <w:lang w:val="en-US"/>
        </w:rPr>
        <w:t xml:space="preserve">Članom </w:t>
      </w:r>
      <w:r w:rsidR="00DD5044" w:rsidRPr="00DD5044">
        <w:rPr>
          <w:rFonts w:asciiTheme="majorHAnsi" w:hAnsiTheme="majorHAnsi" w:cstheme="majorHAnsi"/>
          <w:sz w:val="24"/>
          <w:szCs w:val="24"/>
        </w:rPr>
        <w:t>25. stav 4. Pravilnika</w:t>
      </w:r>
      <w:r w:rsidR="004C790B" w:rsidRPr="004C790B">
        <w:t xml:space="preserve"> </w:t>
      </w:r>
      <w:r w:rsidR="004C790B" w:rsidRPr="004C790B">
        <w:rPr>
          <w:rFonts w:asciiTheme="majorHAnsi" w:hAnsiTheme="majorHAnsi" w:cstheme="majorHAnsi"/>
          <w:sz w:val="24"/>
          <w:szCs w:val="24"/>
        </w:rPr>
        <w:t>o platama i naknadama osoblja Univerziteta u Sarajevu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 stoji da Vijeće članice posebnim općim aktom utvrđuje visinu, način i dinamiku isplate naknada: a) u realizaciji akademskog, stručnog, specijalističkog, dualnog, interdisciplinarnog, transdisciplinarnog i multidisciplinarnog studija koji se realizuju u okviru Univerziteta/članice samostalno ili sa drugom domaćom ili stranom visokoškolskom ustanovom, institucijom ili poslovnim subjektom</w:t>
      </w:r>
      <w:r w:rsidR="004C790B">
        <w:rPr>
          <w:rFonts w:asciiTheme="majorHAnsi" w:hAnsiTheme="majorHAnsi" w:cstheme="majorHAnsi"/>
          <w:sz w:val="24"/>
          <w:szCs w:val="24"/>
        </w:rPr>
        <w:t>. U</w:t>
      </w:r>
      <w:r w:rsidR="00DD5044" w:rsidRPr="00DD5044">
        <w:rPr>
          <w:rFonts w:asciiTheme="majorHAnsi" w:hAnsiTheme="majorHAnsi" w:cstheme="majorHAnsi"/>
          <w:sz w:val="24"/>
          <w:szCs w:val="24"/>
        </w:rPr>
        <w:t>zimajući u obzir navedeno d</w:t>
      </w:r>
      <w:r w:rsidR="004C790B">
        <w:rPr>
          <w:rFonts w:asciiTheme="majorHAnsi" w:hAnsiTheme="majorHAnsi" w:cstheme="majorHAnsi"/>
          <w:sz w:val="24"/>
          <w:szCs w:val="24"/>
        </w:rPr>
        <w:t>onesena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 je Od</w:t>
      </w:r>
      <w:r w:rsidR="00DD5044">
        <w:rPr>
          <w:rFonts w:asciiTheme="majorHAnsi" w:hAnsiTheme="majorHAnsi" w:cstheme="majorHAnsi"/>
          <w:sz w:val="24"/>
          <w:szCs w:val="24"/>
        </w:rPr>
        <w:t>l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uka kao u dispozitivu. </w:t>
      </w:r>
    </w:p>
    <w:p w14:paraId="4DA28177" w14:textId="606689C5" w:rsidR="00F45157" w:rsidRPr="00DD5044" w:rsidRDefault="00E47C04" w:rsidP="004C790B">
      <w:pPr>
        <w:jc w:val="both"/>
        <w:rPr>
          <w:rFonts w:asciiTheme="majorHAnsi" w:hAnsiTheme="majorHAnsi" w:cstheme="majorHAnsi"/>
        </w:rPr>
      </w:pPr>
      <w:r w:rsidRPr="00DD5044">
        <w:rPr>
          <w:rFonts w:asciiTheme="majorHAnsi" w:hAnsiTheme="majorHAnsi" w:cstheme="majorHAnsi"/>
          <w:b/>
        </w:rPr>
        <w:t>Pouka o pravnom lijeku:</w:t>
      </w:r>
      <w:r w:rsidRPr="00DD5044">
        <w:rPr>
          <w:rFonts w:asciiTheme="majorHAnsi" w:hAnsiTheme="majorHAnsi" w:cstheme="majorHAnsi"/>
        </w:rPr>
        <w:t xml:space="preserve"> Protiv ove Odluke može se podnijeti prigovor Upravnom odboru Univerziteta u roku od 30 dana od dana prijema Odluke.</w:t>
      </w:r>
    </w:p>
    <w:p w14:paraId="30EC3BB1" w14:textId="79E3C11D" w:rsidR="008F204F" w:rsidRPr="004C790B" w:rsidRDefault="00E47C04" w:rsidP="004C790B">
      <w:pPr>
        <w:jc w:val="both"/>
        <w:rPr>
          <w:rFonts w:asciiTheme="majorHAnsi" w:hAnsiTheme="majorHAnsi" w:cstheme="majorHAnsi"/>
          <w:sz w:val="20"/>
          <w:szCs w:val="20"/>
        </w:rPr>
      </w:pPr>
      <w:r w:rsidRPr="004C790B">
        <w:rPr>
          <w:rFonts w:asciiTheme="majorHAnsi" w:hAnsiTheme="majorHAnsi" w:cstheme="majorHAnsi"/>
          <w:i/>
          <w:iCs/>
          <w:color w:val="000000"/>
          <w:sz w:val="20"/>
          <w:szCs w:val="20"/>
        </w:rPr>
        <w:t>Sekretar organizacione jedinice Univerzitet u Sarajevu- Fakultet političkih nauka, Umihana Mahmić mr.iur.,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  <w:r w:rsidRPr="00DD5044">
        <w:rPr>
          <w:rFonts w:asciiTheme="majorHAnsi" w:hAnsiTheme="majorHAnsi" w:cstheme="majorHAnsi"/>
        </w:rPr>
        <w:t xml:space="preserve">                                                             </w:t>
      </w:r>
    </w:p>
    <w:p w14:paraId="241FC6FB" w14:textId="77777777" w:rsidR="008F204F" w:rsidRDefault="008F204F" w:rsidP="004C790B">
      <w:pPr>
        <w:jc w:val="both"/>
        <w:rPr>
          <w:rFonts w:asciiTheme="majorHAnsi" w:hAnsiTheme="majorHAnsi" w:cstheme="majorHAnsi"/>
        </w:rPr>
      </w:pPr>
    </w:p>
    <w:p w14:paraId="0A073A3C" w14:textId="71BABE34" w:rsidR="00E47C04" w:rsidRPr="00DD5044" w:rsidRDefault="00E47C04" w:rsidP="004C790B">
      <w:pPr>
        <w:jc w:val="right"/>
        <w:rPr>
          <w:rFonts w:asciiTheme="majorHAnsi" w:hAnsiTheme="majorHAnsi" w:cstheme="majorHAnsi"/>
          <w:b/>
        </w:rPr>
      </w:pPr>
      <w:r w:rsidRPr="00DD5044">
        <w:rPr>
          <w:rFonts w:asciiTheme="majorHAnsi" w:hAnsiTheme="majorHAnsi" w:cstheme="majorHAnsi"/>
        </w:rPr>
        <w:t xml:space="preserve">        </w:t>
      </w:r>
      <w:r w:rsidRPr="00DD5044">
        <w:rPr>
          <w:rFonts w:asciiTheme="majorHAnsi" w:hAnsiTheme="majorHAnsi" w:cstheme="majorHAnsi"/>
          <w:b/>
        </w:rPr>
        <w:t>DEKAN</w:t>
      </w:r>
    </w:p>
    <w:p w14:paraId="5251BE07" w14:textId="77777777" w:rsidR="00E47C04" w:rsidRPr="004C790B" w:rsidRDefault="00E47C04" w:rsidP="004C790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C790B">
        <w:rPr>
          <w:rFonts w:asciiTheme="majorHAnsi" w:hAnsiTheme="majorHAnsi" w:cstheme="majorHAnsi"/>
          <w:bCs/>
          <w:sz w:val="22"/>
          <w:szCs w:val="22"/>
        </w:rPr>
        <w:t xml:space="preserve">Akt obradila: Adila Odobašić  Mujačić                                                             </w:t>
      </w:r>
      <w:r w:rsidRPr="004C790B">
        <w:rPr>
          <w:rFonts w:asciiTheme="majorHAnsi" w:hAnsiTheme="majorHAnsi" w:cstheme="majorHAnsi"/>
          <w:b/>
          <w:sz w:val="22"/>
          <w:szCs w:val="22"/>
        </w:rPr>
        <w:t>____________________</w:t>
      </w:r>
    </w:p>
    <w:p w14:paraId="24F3EF28" w14:textId="2890285B" w:rsidR="00E47C04" w:rsidRPr="00DD5044" w:rsidRDefault="00E47C04" w:rsidP="004C790B">
      <w:pPr>
        <w:jc w:val="both"/>
        <w:rPr>
          <w:rFonts w:asciiTheme="majorHAnsi" w:hAnsiTheme="majorHAnsi" w:cstheme="majorHAnsi"/>
          <w:b/>
        </w:rPr>
      </w:pPr>
      <w:r w:rsidRPr="004C790B">
        <w:rPr>
          <w:rFonts w:asciiTheme="majorHAnsi" w:hAnsiTheme="majorHAnsi" w:cstheme="majorHAnsi"/>
          <w:bCs/>
          <w:sz w:val="22"/>
          <w:szCs w:val="22"/>
        </w:rPr>
        <w:t>Akt kontrolisao i odobrio: prof.dr. Elvis Fejzić</w:t>
      </w:r>
      <w:r w:rsidRPr="004C790B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</w:t>
      </w:r>
      <w:r w:rsidR="004C790B">
        <w:rPr>
          <w:rFonts w:asciiTheme="majorHAnsi" w:hAnsiTheme="majorHAnsi" w:cstheme="majorHAnsi"/>
          <w:b/>
          <w:sz w:val="22"/>
          <w:szCs w:val="22"/>
        </w:rPr>
        <w:t xml:space="preserve">           </w:t>
      </w:r>
      <w:r w:rsidRPr="004C79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DD5044">
        <w:rPr>
          <w:rFonts w:asciiTheme="majorHAnsi" w:hAnsiTheme="majorHAnsi" w:cstheme="majorHAnsi"/>
          <w:b/>
        </w:rPr>
        <w:t>prof.dr. Sead Turčalo</w:t>
      </w:r>
    </w:p>
    <w:p w14:paraId="2628CDC7" w14:textId="77777777" w:rsidR="00E47C04" w:rsidRPr="004C790B" w:rsidRDefault="00E47C04" w:rsidP="004C790B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C790B">
        <w:rPr>
          <w:rFonts w:asciiTheme="majorHAnsi" w:hAnsiTheme="majorHAnsi" w:cstheme="majorHAnsi"/>
          <w:bCs/>
          <w:sz w:val="20"/>
          <w:szCs w:val="20"/>
        </w:rPr>
        <w:t xml:space="preserve">Dostaviti:                                                                                                           </w:t>
      </w:r>
    </w:p>
    <w:p w14:paraId="5212D95C" w14:textId="1769AC04" w:rsidR="00E47C04" w:rsidRPr="004C790B" w:rsidRDefault="00E47C04" w:rsidP="004C790B">
      <w:pPr>
        <w:pStyle w:val="ListParagraph"/>
        <w:numPr>
          <w:ilvl w:val="0"/>
          <w:numId w:val="1"/>
        </w:numPr>
        <w:spacing w:after="20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C790B">
        <w:rPr>
          <w:rFonts w:asciiTheme="majorHAnsi" w:hAnsiTheme="majorHAnsi" w:cstheme="majorHAnsi"/>
          <w:bCs/>
          <w:sz w:val="20"/>
          <w:szCs w:val="20"/>
        </w:rPr>
        <w:t>Materijal za Vijeće</w:t>
      </w:r>
      <w:r w:rsidR="00DD5044" w:rsidRPr="004C790B">
        <w:rPr>
          <w:rFonts w:asciiTheme="majorHAnsi" w:hAnsiTheme="majorHAnsi" w:cstheme="majorHAnsi"/>
          <w:bCs/>
          <w:sz w:val="20"/>
          <w:szCs w:val="20"/>
        </w:rPr>
        <w:t>;</w:t>
      </w:r>
    </w:p>
    <w:p w14:paraId="38FAFFFD" w14:textId="31FEBF24" w:rsidR="001F28B6" w:rsidRPr="004C790B" w:rsidRDefault="00E47C04" w:rsidP="004C790B">
      <w:pPr>
        <w:pStyle w:val="ListParagraph"/>
        <w:numPr>
          <w:ilvl w:val="0"/>
          <w:numId w:val="1"/>
        </w:numPr>
        <w:spacing w:after="200"/>
        <w:jc w:val="both"/>
        <w:rPr>
          <w:rFonts w:asciiTheme="majorHAnsi" w:hAnsiTheme="majorHAnsi" w:cstheme="majorHAnsi"/>
          <w:sz w:val="20"/>
          <w:szCs w:val="20"/>
        </w:rPr>
      </w:pPr>
      <w:r w:rsidRPr="004C790B">
        <w:rPr>
          <w:rFonts w:asciiTheme="majorHAnsi" w:hAnsiTheme="majorHAnsi" w:cstheme="majorHAnsi"/>
          <w:bCs/>
          <w:sz w:val="20"/>
          <w:szCs w:val="20"/>
        </w:rPr>
        <w:t>a/a</w:t>
      </w:r>
    </w:p>
    <w:sectPr w:rsidR="001F28B6" w:rsidRPr="004C790B" w:rsidSect="00B367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8AAE" w14:textId="77777777" w:rsidR="00B3674F" w:rsidRDefault="00B3674F">
      <w:r>
        <w:separator/>
      </w:r>
    </w:p>
  </w:endnote>
  <w:endnote w:type="continuationSeparator" w:id="0">
    <w:p w14:paraId="7C8C5565" w14:textId="77777777" w:rsidR="00B3674F" w:rsidRDefault="00B3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1817" w14:textId="77777777" w:rsidR="00B3674F" w:rsidRDefault="00B3674F">
      <w:r>
        <w:separator/>
      </w:r>
    </w:p>
  </w:footnote>
  <w:footnote w:type="continuationSeparator" w:id="0">
    <w:p w14:paraId="11B751CE" w14:textId="77777777" w:rsidR="00B3674F" w:rsidRDefault="00B3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8388" w14:textId="77777777" w:rsidR="00477498" w:rsidRDefault="00000000">
    <w:pPr>
      <w:pStyle w:val="Header"/>
    </w:pPr>
    <w:r w:rsidRPr="00A00B76">
      <w:rPr>
        <w:noProof/>
        <w:lang w:val="en-US"/>
      </w:rPr>
      <w:drawing>
        <wp:inline distT="0" distB="0" distL="0" distR="0" wp14:anchorId="000D7E1F" wp14:editId="20AC2243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8CD99" w14:textId="77777777" w:rsidR="00477498" w:rsidRDefault="00477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57"/>
    <w:rsid w:val="00126722"/>
    <w:rsid w:val="001B0B5C"/>
    <w:rsid w:val="001F28B6"/>
    <w:rsid w:val="00245BFD"/>
    <w:rsid w:val="002E7E88"/>
    <w:rsid w:val="003B5057"/>
    <w:rsid w:val="00477498"/>
    <w:rsid w:val="004C790B"/>
    <w:rsid w:val="004F6A18"/>
    <w:rsid w:val="00517C0A"/>
    <w:rsid w:val="006B7F62"/>
    <w:rsid w:val="0083111A"/>
    <w:rsid w:val="00845081"/>
    <w:rsid w:val="008F204F"/>
    <w:rsid w:val="00A83D56"/>
    <w:rsid w:val="00B3674F"/>
    <w:rsid w:val="00C14615"/>
    <w:rsid w:val="00C75C46"/>
    <w:rsid w:val="00D518B1"/>
    <w:rsid w:val="00D7099D"/>
    <w:rsid w:val="00DD5044"/>
    <w:rsid w:val="00DF26C1"/>
    <w:rsid w:val="00E47C04"/>
    <w:rsid w:val="00EF0D30"/>
    <w:rsid w:val="00F45157"/>
    <w:rsid w:val="00FE0AB6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C733"/>
  <w15:chartTrackingRefBased/>
  <w15:docId w15:val="{F21B9ACE-0795-4279-8764-F196EA5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C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0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0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05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05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05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05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0A2F40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057"/>
    <w:rPr>
      <w:rFonts w:eastAsiaTheme="majorEastAsia" w:cstheme="majorBidi"/>
      <w:i/>
      <w:iCs/>
      <w:color w:val="0F4761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057"/>
    <w:rPr>
      <w:rFonts w:eastAsiaTheme="majorEastAsia" w:cstheme="majorBidi"/>
      <w:color w:val="0F4761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057"/>
    <w:rPr>
      <w:rFonts w:eastAsiaTheme="majorEastAsia" w:cstheme="majorBidi"/>
      <w:i/>
      <w:iCs/>
      <w:color w:val="595959" w:themeColor="text1" w:themeTint="A6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057"/>
    <w:rPr>
      <w:rFonts w:eastAsiaTheme="majorEastAsia" w:cstheme="majorBidi"/>
      <w:color w:val="595959" w:themeColor="text1" w:themeTint="A6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057"/>
    <w:rPr>
      <w:rFonts w:eastAsiaTheme="majorEastAsia" w:cstheme="majorBidi"/>
      <w:i/>
      <w:iCs/>
      <w:color w:val="272727" w:themeColor="text1" w:themeTint="D8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057"/>
    <w:rPr>
      <w:rFonts w:eastAsiaTheme="majorEastAsia" w:cstheme="majorBidi"/>
      <w:color w:val="272727" w:themeColor="text1" w:themeTint="D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3B50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057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05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5057"/>
    <w:rPr>
      <w:rFonts w:eastAsiaTheme="majorEastAsia" w:cstheme="majorBidi"/>
      <w:color w:val="595959" w:themeColor="text1" w:themeTint="A6"/>
      <w:spacing w:val="15"/>
      <w:sz w:val="28"/>
      <w:szCs w:val="28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3B505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057"/>
    <w:rPr>
      <w:i/>
      <w:iCs/>
      <w:color w:val="404040" w:themeColor="text1" w:themeTint="BF"/>
      <w:lang w:val="hr-HR"/>
    </w:rPr>
  </w:style>
  <w:style w:type="character" w:styleId="IntenseEmphasis">
    <w:name w:val="Intense Emphasis"/>
    <w:basedOn w:val="DefaultParagraphFont"/>
    <w:uiPriority w:val="21"/>
    <w:qFormat/>
    <w:rsid w:val="003B50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0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057"/>
    <w:rPr>
      <w:i/>
      <w:iCs/>
      <w:color w:val="0F4761" w:themeColor="accent1" w:themeShade="BF"/>
      <w:lang w:val="hr-HR"/>
    </w:rPr>
  </w:style>
  <w:style w:type="character" w:styleId="IntenseReference">
    <w:name w:val="Intense Reference"/>
    <w:basedOn w:val="DefaultParagraphFont"/>
    <w:uiPriority w:val="32"/>
    <w:qFormat/>
    <w:rsid w:val="003B505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47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C04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Mahmic</dc:creator>
  <cp:keywords/>
  <dc:description/>
  <cp:lastModifiedBy>Adila Odobašić</cp:lastModifiedBy>
  <cp:revision>11</cp:revision>
  <dcterms:created xsi:type="dcterms:W3CDTF">2024-03-07T12:50:00Z</dcterms:created>
  <dcterms:modified xsi:type="dcterms:W3CDTF">2024-04-08T12:33:00Z</dcterms:modified>
</cp:coreProperties>
</file>