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6AED" w14:textId="600BA4CF" w:rsidR="00E47C04" w:rsidRPr="004C790B" w:rsidRDefault="00E47C04" w:rsidP="00DB4FBA">
      <w:p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C790B">
        <w:rPr>
          <w:rFonts w:asciiTheme="majorHAnsi" w:hAnsiTheme="majorHAnsi" w:cstheme="majorHAnsi"/>
          <w:sz w:val="22"/>
          <w:szCs w:val="22"/>
        </w:rPr>
        <w:t xml:space="preserve">Broj: 02-1- </w:t>
      </w:r>
      <w:r w:rsidR="008A1F2F">
        <w:rPr>
          <w:rFonts w:asciiTheme="majorHAnsi" w:hAnsiTheme="majorHAnsi" w:cstheme="majorHAnsi"/>
          <w:sz w:val="22"/>
          <w:szCs w:val="22"/>
        </w:rPr>
        <w:t>704</w:t>
      </w:r>
      <w:r w:rsidRPr="004C790B">
        <w:rPr>
          <w:rFonts w:asciiTheme="majorHAnsi" w:hAnsiTheme="majorHAnsi" w:cstheme="majorHAnsi"/>
          <w:sz w:val="22"/>
          <w:szCs w:val="22"/>
        </w:rPr>
        <w:t>-</w:t>
      </w:r>
      <w:r w:rsidR="008A1F2F">
        <w:rPr>
          <w:rFonts w:asciiTheme="majorHAnsi" w:hAnsiTheme="majorHAnsi" w:cstheme="majorHAnsi"/>
          <w:sz w:val="22"/>
          <w:szCs w:val="22"/>
        </w:rPr>
        <w:t>4</w:t>
      </w:r>
      <w:r w:rsidRPr="004C790B">
        <w:rPr>
          <w:rFonts w:asciiTheme="majorHAnsi" w:hAnsiTheme="majorHAnsi" w:cstheme="majorHAnsi"/>
          <w:sz w:val="22"/>
          <w:szCs w:val="22"/>
        </w:rPr>
        <w:t>/24</w:t>
      </w:r>
    </w:p>
    <w:p w14:paraId="07C1EBEE" w14:textId="76BC7EE1" w:rsidR="00E47C04" w:rsidRPr="004C790B" w:rsidRDefault="00E47C04" w:rsidP="00DB4FBA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  <w:r w:rsidRPr="004C790B">
        <w:rPr>
          <w:rFonts w:asciiTheme="majorHAnsi" w:hAnsiTheme="majorHAnsi" w:cstheme="majorHAnsi"/>
        </w:rPr>
        <w:t xml:space="preserve">Sarajevo, </w:t>
      </w:r>
      <w:r w:rsidR="00C14615" w:rsidRPr="004C790B">
        <w:rPr>
          <w:rFonts w:asciiTheme="majorHAnsi" w:hAnsiTheme="majorHAnsi" w:cstheme="majorHAnsi"/>
        </w:rPr>
        <w:t>09</w:t>
      </w:r>
      <w:r w:rsidRPr="004C790B">
        <w:rPr>
          <w:rFonts w:asciiTheme="majorHAnsi" w:hAnsiTheme="majorHAnsi" w:cstheme="majorHAnsi"/>
        </w:rPr>
        <w:t>.0</w:t>
      </w:r>
      <w:r w:rsidR="00C14615" w:rsidRPr="004C790B">
        <w:rPr>
          <w:rFonts w:asciiTheme="majorHAnsi" w:hAnsiTheme="majorHAnsi" w:cstheme="majorHAnsi"/>
        </w:rPr>
        <w:t>4</w:t>
      </w:r>
      <w:r w:rsidRPr="004C790B">
        <w:rPr>
          <w:rFonts w:asciiTheme="majorHAnsi" w:hAnsiTheme="majorHAnsi" w:cstheme="majorHAnsi"/>
        </w:rPr>
        <w:t>.2024. godine</w:t>
      </w:r>
    </w:p>
    <w:p w14:paraId="1BF5C561" w14:textId="548C5C3D" w:rsidR="008F204F" w:rsidRDefault="00E47C04" w:rsidP="00DB4FBA">
      <w:pPr>
        <w:spacing w:line="276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DD5044">
        <w:rPr>
          <w:rFonts w:asciiTheme="majorHAnsi" w:hAnsiTheme="majorHAnsi" w:cstheme="majorHAnsi"/>
          <w:color w:val="000000" w:themeColor="text1"/>
        </w:rPr>
        <w:t>U skladu sa članom 69. Zakona o visokom obrazovanju („Službene novine Kantona Sarajevo“ broj: 36/22 ) članom 111. Statuta Univerziteta u Sarajevu broj 01-14-35-1/23 od 26.07.2023. godine, a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uvezi sa članom 25.</w:t>
      </w:r>
      <w:r w:rsidR="004A19C2">
        <w:rPr>
          <w:rFonts w:asciiTheme="majorHAnsi" w:hAnsiTheme="majorHAnsi" w:cstheme="majorHAnsi"/>
          <w:color w:val="000000" w:themeColor="text1"/>
        </w:rPr>
        <w:t>stav 5.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="00C14615">
        <w:rPr>
          <w:rFonts w:asciiTheme="majorHAnsi" w:hAnsiTheme="majorHAnsi" w:cstheme="majorHAnsi"/>
          <w:color w:val="000000" w:themeColor="text1"/>
        </w:rPr>
        <w:t xml:space="preserve">i 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članom 40. </w:t>
      </w:r>
      <w:r w:rsidR="0083111A" w:rsidRPr="00DD5044">
        <w:rPr>
          <w:rFonts w:asciiTheme="majorHAnsi" w:hAnsiTheme="majorHAnsi" w:cstheme="majorHAnsi"/>
          <w:color w:val="000000" w:themeColor="text1"/>
          <w:lang w:val="en-US"/>
        </w:rPr>
        <w:t>Pravilnika o platama i naknadama osoblja Univerziteta u Sarajevu</w:t>
      </w:r>
      <w:r w:rsidR="00DF26C1">
        <w:t>,</w:t>
      </w:r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 xml:space="preserve">Vijeće Fakulteta političkih </w:t>
      </w:r>
      <w:proofErr w:type="gramStart"/>
      <w:r w:rsidRPr="00DD5044">
        <w:rPr>
          <w:rFonts w:asciiTheme="majorHAnsi" w:hAnsiTheme="majorHAnsi" w:cstheme="majorHAnsi"/>
          <w:color w:val="000000" w:themeColor="text1"/>
        </w:rPr>
        <w:t>nauka  na</w:t>
      </w:r>
      <w:proofErr w:type="gramEnd"/>
      <w:r w:rsidR="0083111A" w:rsidRPr="00DD5044">
        <w:rPr>
          <w:rFonts w:asciiTheme="majorHAnsi" w:hAnsiTheme="majorHAnsi" w:cstheme="majorHAnsi"/>
          <w:color w:val="000000" w:themeColor="text1"/>
        </w:rPr>
        <w:t xml:space="preserve"> </w:t>
      </w:r>
      <w:r w:rsidRPr="00DD5044">
        <w:rPr>
          <w:rFonts w:asciiTheme="majorHAnsi" w:hAnsiTheme="majorHAnsi" w:cstheme="majorHAnsi"/>
          <w:color w:val="000000" w:themeColor="text1"/>
        </w:rPr>
        <w:t xml:space="preserve">sjednici održanoj dana </w:t>
      </w:r>
      <w:r w:rsidR="004A19C2">
        <w:rPr>
          <w:rFonts w:asciiTheme="majorHAnsi" w:hAnsiTheme="majorHAnsi" w:cstheme="majorHAnsi"/>
          <w:color w:val="000000" w:themeColor="text1"/>
        </w:rPr>
        <w:t>09</w:t>
      </w:r>
      <w:r w:rsidRPr="00DD5044">
        <w:rPr>
          <w:rFonts w:asciiTheme="majorHAnsi" w:hAnsiTheme="majorHAnsi" w:cstheme="majorHAnsi"/>
          <w:color w:val="000000" w:themeColor="text1"/>
        </w:rPr>
        <w:t>.0</w:t>
      </w:r>
      <w:r w:rsidR="004A19C2">
        <w:rPr>
          <w:rFonts w:asciiTheme="majorHAnsi" w:hAnsiTheme="majorHAnsi" w:cstheme="majorHAnsi"/>
          <w:color w:val="000000" w:themeColor="text1"/>
        </w:rPr>
        <w:t>4</w:t>
      </w:r>
      <w:r w:rsidRPr="00DD5044">
        <w:rPr>
          <w:rFonts w:asciiTheme="majorHAnsi" w:hAnsiTheme="majorHAnsi" w:cstheme="majorHAnsi"/>
          <w:color w:val="000000" w:themeColor="text1"/>
        </w:rPr>
        <w:t>.2024, donosi:</w:t>
      </w:r>
    </w:p>
    <w:p w14:paraId="5D0C726E" w14:textId="77777777" w:rsidR="004C790B" w:rsidRPr="00DD5044" w:rsidRDefault="004C790B" w:rsidP="00DB4FBA">
      <w:pPr>
        <w:spacing w:line="276" w:lineRule="auto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14:paraId="61520C28" w14:textId="21506EF0" w:rsidR="008F204F" w:rsidRDefault="00E47C04" w:rsidP="00DB4FBA">
      <w:pPr>
        <w:pStyle w:val="NoSpacing"/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 xml:space="preserve">Odluku o visini, načinu i dinamici isplate naknada </w:t>
      </w:r>
      <w:r w:rsidR="004A19C2">
        <w:rPr>
          <w:rFonts w:asciiTheme="majorHAnsi" w:hAnsiTheme="majorHAnsi" w:cstheme="majorHAnsi"/>
          <w:b/>
          <w:sz w:val="24"/>
          <w:szCs w:val="24"/>
        </w:rPr>
        <w:t xml:space="preserve">za </w:t>
      </w:r>
      <w:r w:rsidR="004A19C2" w:rsidRPr="004A19C2">
        <w:rPr>
          <w:rFonts w:asciiTheme="majorHAnsi" w:hAnsiTheme="majorHAnsi" w:cstheme="majorHAnsi"/>
          <w:b/>
          <w:sz w:val="24"/>
          <w:szCs w:val="24"/>
        </w:rPr>
        <w:t>rukovođenje doktorskim programom, te</w:t>
      </w:r>
      <w:r w:rsidR="004A19C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A19C2" w:rsidRPr="004A19C2">
        <w:rPr>
          <w:rFonts w:asciiTheme="majorHAnsi" w:hAnsiTheme="majorHAnsi" w:cstheme="majorHAnsi"/>
          <w:b/>
          <w:sz w:val="24"/>
          <w:szCs w:val="24"/>
        </w:rPr>
        <w:t>akademskim, stručnim, specijalističkim, dualnim,</w:t>
      </w:r>
      <w:r w:rsidR="004A19C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A19C2" w:rsidRPr="004A19C2">
        <w:rPr>
          <w:rFonts w:asciiTheme="majorHAnsi" w:hAnsiTheme="majorHAnsi" w:cstheme="majorHAnsi"/>
          <w:b/>
          <w:sz w:val="24"/>
          <w:szCs w:val="24"/>
        </w:rPr>
        <w:t>interdisciplinarnoim, transdisciplinarnim i</w:t>
      </w:r>
      <w:r w:rsidR="004A19C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4A19C2" w:rsidRPr="004A19C2">
        <w:rPr>
          <w:rFonts w:asciiTheme="majorHAnsi" w:hAnsiTheme="majorHAnsi" w:cstheme="majorHAnsi"/>
          <w:b/>
          <w:sz w:val="24"/>
          <w:szCs w:val="24"/>
        </w:rPr>
        <w:t xml:space="preserve">multidisciplinarnim studijskim programima </w:t>
      </w:r>
    </w:p>
    <w:p w14:paraId="151F9820" w14:textId="77777777" w:rsidR="004C790B" w:rsidRPr="00DD5044" w:rsidRDefault="004C790B" w:rsidP="00DB4FBA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8CFFC4A" w14:textId="36D47265" w:rsidR="004A19C2" w:rsidRDefault="004A19C2" w:rsidP="00DB4FBA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</w:rPr>
        <w:t xml:space="preserve">Na </w:t>
      </w:r>
      <w:r w:rsidRPr="00DD5044">
        <w:rPr>
          <w:rFonts w:asciiTheme="majorHAnsi" w:hAnsiTheme="majorHAnsi" w:cstheme="majorHAnsi"/>
          <w:sz w:val="24"/>
          <w:szCs w:val="24"/>
        </w:rPr>
        <w:t>organizacionoj jedinici Univerziteta u Sarajevu- Fakulteta političkih nauka</w:t>
      </w:r>
      <w:r w:rsidR="00E47C04" w:rsidRPr="00DD5044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 xml:space="preserve">lica odgovorna za </w:t>
      </w:r>
      <w:r w:rsidRPr="004A19C2">
        <w:rPr>
          <w:rFonts w:asciiTheme="majorHAnsi" w:hAnsiTheme="majorHAnsi" w:cstheme="majorHAnsi"/>
          <w:sz w:val="24"/>
          <w:szCs w:val="24"/>
        </w:rPr>
        <w:t>rukovođenje doktorskim programom, te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A19C2">
        <w:rPr>
          <w:rFonts w:asciiTheme="majorHAnsi" w:hAnsiTheme="majorHAnsi" w:cstheme="majorHAnsi"/>
          <w:sz w:val="24"/>
          <w:szCs w:val="24"/>
        </w:rPr>
        <w:t>akademskim, stručnim, specijalističkim, dualnim, interdisciplinarnoim, transdisciplinarnim 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A19C2">
        <w:rPr>
          <w:rFonts w:asciiTheme="majorHAnsi" w:hAnsiTheme="majorHAnsi" w:cstheme="majorHAnsi"/>
          <w:sz w:val="24"/>
          <w:szCs w:val="24"/>
        </w:rPr>
        <w:t xml:space="preserve">multidisciplinarnim studijskim programima koji se realizuju u okviru </w:t>
      </w:r>
      <w:r>
        <w:rPr>
          <w:rFonts w:asciiTheme="majorHAnsi" w:hAnsiTheme="majorHAnsi" w:cstheme="majorHAnsi"/>
          <w:sz w:val="24"/>
          <w:szCs w:val="24"/>
        </w:rPr>
        <w:t xml:space="preserve">Univerziteta u Sarajevu-Fakulteta političkih nauka </w:t>
      </w:r>
      <w:r w:rsidRPr="004A19C2">
        <w:rPr>
          <w:rFonts w:asciiTheme="majorHAnsi" w:hAnsiTheme="majorHAnsi" w:cstheme="majorHAnsi"/>
          <w:sz w:val="24"/>
          <w:szCs w:val="24"/>
        </w:rPr>
        <w:t>samostalno ili sa drugom domaćom ili stranom visokoškolskom ustanovom, institucijom ili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A19C2">
        <w:rPr>
          <w:rFonts w:asciiTheme="majorHAnsi" w:hAnsiTheme="majorHAnsi" w:cstheme="majorHAnsi"/>
          <w:sz w:val="24"/>
          <w:szCs w:val="24"/>
        </w:rPr>
        <w:t>poslovnim subjektom</w:t>
      </w:r>
      <w:r>
        <w:rPr>
          <w:rFonts w:asciiTheme="majorHAnsi" w:hAnsiTheme="majorHAnsi" w:cstheme="majorHAnsi"/>
          <w:sz w:val="24"/>
          <w:szCs w:val="24"/>
        </w:rPr>
        <w:t xml:space="preserve"> mogu</w:t>
      </w:r>
      <w:r w:rsidR="00E47C04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ostvariti </w:t>
      </w:r>
      <w:r w:rsidR="0083111A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naknadu za svoj rad </w:t>
      </w:r>
      <w:r w:rsidR="00E47C04"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maksimalno do 20% neto plate</w:t>
      </w:r>
      <w:r w:rsidRPr="004A19C2">
        <w:t xml:space="preserve"> </w:t>
      </w:r>
      <w:r w:rsidRPr="004A19C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za mjesece u kojima se održavaju aktivnosti na studijima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</w:t>
      </w:r>
    </w:p>
    <w:p w14:paraId="17B09A33" w14:textId="77777777" w:rsidR="004A19C2" w:rsidRPr="004A19C2" w:rsidRDefault="004A19C2" w:rsidP="00DB4FBA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265F109" w14:textId="1F556BD4" w:rsidR="008F204F" w:rsidRDefault="0083111A" w:rsidP="00DB4FBA">
      <w:pPr>
        <w:pStyle w:val="NoSpacing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Naknada se isplaćuje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nakon obavljen</w:t>
      </w:r>
      <w:r w:rsidR="00DD5044">
        <w:rPr>
          <w:rFonts w:asciiTheme="majorHAnsi" w:hAnsiTheme="majorHAnsi" w:cstheme="majorHAnsi"/>
          <w:sz w:val="24"/>
          <w:szCs w:val="24"/>
        </w:rPr>
        <w:t>ih zadataka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, u periodima isplate koji ne mogu biti duži od </w:t>
      </w:r>
      <w:r w:rsidR="002E7E88">
        <w:rPr>
          <w:rFonts w:asciiTheme="majorHAnsi" w:hAnsiTheme="majorHAnsi" w:cstheme="majorHAnsi"/>
          <w:sz w:val="24"/>
          <w:szCs w:val="24"/>
        </w:rPr>
        <w:t>6</w:t>
      </w:r>
      <w:r w:rsidR="00DD5044" w:rsidRPr="00DD5044">
        <w:rPr>
          <w:rFonts w:asciiTheme="majorHAnsi" w:hAnsiTheme="majorHAnsi" w:cstheme="majorHAnsi"/>
          <w:sz w:val="24"/>
          <w:szCs w:val="24"/>
        </w:rPr>
        <w:t>0 dana</w:t>
      </w:r>
      <w:r w:rsidR="00DD504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samo za mjesece u kojima su se održavale nastavne i ispitne aktivnosti. </w:t>
      </w:r>
    </w:p>
    <w:p w14:paraId="7EE85480" w14:textId="77777777" w:rsidR="004C790B" w:rsidRDefault="004C790B" w:rsidP="00DB4FBA">
      <w:pPr>
        <w:pStyle w:val="NoSpacing"/>
        <w:spacing w:line="276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5123AE7E" w14:textId="65BAA079" w:rsidR="00DD5044" w:rsidRDefault="00E47C04" w:rsidP="00DB4FBA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5044">
        <w:rPr>
          <w:rFonts w:asciiTheme="majorHAnsi" w:hAnsiTheme="majorHAnsi" w:cstheme="majorHAnsi"/>
          <w:b/>
          <w:sz w:val="24"/>
          <w:szCs w:val="24"/>
        </w:rPr>
        <w:t>Obrazloženje</w:t>
      </w:r>
      <w:r w:rsidR="004A19C2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4A19C2">
        <w:rPr>
          <w:rFonts w:asciiTheme="majorHAnsi" w:hAnsiTheme="majorHAnsi" w:cstheme="majorHAnsi"/>
          <w:bCs/>
          <w:sz w:val="24"/>
          <w:szCs w:val="24"/>
        </w:rPr>
        <w:t xml:space="preserve">Imajući u vidu  član 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25. stav </w:t>
      </w:r>
      <w:r w:rsidR="004A19C2">
        <w:rPr>
          <w:rFonts w:asciiTheme="majorHAnsi" w:hAnsiTheme="majorHAnsi" w:cstheme="majorHAnsi"/>
          <w:sz w:val="24"/>
          <w:szCs w:val="24"/>
        </w:rPr>
        <w:t>5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. </w:t>
      </w:r>
      <w:r w:rsidR="004A19C2">
        <w:rPr>
          <w:rFonts w:asciiTheme="majorHAnsi" w:hAnsiTheme="majorHAnsi" w:cstheme="majorHAnsi"/>
          <w:sz w:val="24"/>
          <w:szCs w:val="24"/>
        </w:rPr>
        <w:t xml:space="preserve">u vezi sa članom 40. </w:t>
      </w:r>
      <w:r w:rsidR="00DD5044" w:rsidRPr="00DD5044">
        <w:rPr>
          <w:rFonts w:asciiTheme="majorHAnsi" w:hAnsiTheme="majorHAnsi" w:cstheme="majorHAnsi"/>
          <w:sz w:val="24"/>
          <w:szCs w:val="24"/>
        </w:rPr>
        <w:t>Pravilnika</w:t>
      </w:r>
      <w:r w:rsidR="004C790B" w:rsidRPr="004C790B">
        <w:t xml:space="preserve"> </w:t>
      </w:r>
      <w:r w:rsidR="004C790B" w:rsidRPr="004C790B">
        <w:rPr>
          <w:rFonts w:asciiTheme="majorHAnsi" w:hAnsiTheme="majorHAnsi" w:cstheme="majorHAnsi"/>
          <w:sz w:val="24"/>
          <w:szCs w:val="24"/>
        </w:rPr>
        <w:t>o platama i naknadama osoblja Univerziteta u Sarajevu</w:t>
      </w:r>
      <w:r w:rsidR="004A19C2">
        <w:rPr>
          <w:rFonts w:asciiTheme="majorHAnsi" w:hAnsiTheme="majorHAnsi" w:cstheme="majorHAnsi"/>
          <w:sz w:val="24"/>
          <w:szCs w:val="24"/>
        </w:rPr>
        <w:t>, Vijeće Univerziteta u Sarajevu-Fakulteta političkih nauka donijelo je Odluku kao u dispozitivu.</w:t>
      </w:r>
      <w:r w:rsidR="00DD5044" w:rsidRPr="00DD504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B959E6" w14:textId="77777777" w:rsidR="004A19C2" w:rsidRPr="004A19C2" w:rsidRDefault="004A19C2" w:rsidP="00DB4FBA">
      <w:pPr>
        <w:pStyle w:val="NoSpacing"/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4DA28177" w14:textId="606689C5" w:rsidR="00F45157" w:rsidRPr="00DD5044" w:rsidRDefault="00E47C04" w:rsidP="00DB4FBA">
      <w:pPr>
        <w:spacing w:line="276" w:lineRule="auto"/>
        <w:jc w:val="both"/>
        <w:rPr>
          <w:rFonts w:asciiTheme="majorHAnsi" w:hAnsiTheme="majorHAnsi" w:cstheme="majorHAnsi"/>
        </w:rPr>
      </w:pPr>
      <w:r w:rsidRPr="00DD5044">
        <w:rPr>
          <w:rFonts w:asciiTheme="majorHAnsi" w:hAnsiTheme="majorHAnsi" w:cstheme="majorHAnsi"/>
          <w:b/>
        </w:rPr>
        <w:t>Pouka o pravnom lijeku:</w:t>
      </w:r>
      <w:r w:rsidRPr="00DD5044">
        <w:rPr>
          <w:rFonts w:asciiTheme="majorHAnsi" w:hAnsiTheme="majorHAnsi" w:cstheme="majorHAnsi"/>
        </w:rPr>
        <w:t xml:space="preserve"> Protiv ove Odluke može se podnijeti prigovor Upravnom odboru Univerziteta u roku od 30 dana od dana prijema Odluke.</w:t>
      </w:r>
    </w:p>
    <w:p w14:paraId="30EC3BB1" w14:textId="79E3C11D" w:rsidR="008F204F" w:rsidRPr="004C790B" w:rsidRDefault="00E47C04" w:rsidP="00DB4FBA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C790B">
        <w:rPr>
          <w:rFonts w:asciiTheme="majorHAnsi" w:hAnsiTheme="majorHAnsi" w:cstheme="majorHAnsi"/>
          <w:i/>
          <w:iCs/>
          <w:color w:val="000000"/>
          <w:sz w:val="20"/>
          <w:szCs w:val="20"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  <w:r w:rsidRPr="00DD5044">
        <w:rPr>
          <w:rFonts w:asciiTheme="majorHAnsi" w:hAnsiTheme="majorHAnsi" w:cstheme="majorHAnsi"/>
        </w:rPr>
        <w:t xml:space="preserve">                                                             </w:t>
      </w:r>
    </w:p>
    <w:p w14:paraId="241FC6FB" w14:textId="77777777" w:rsidR="008F204F" w:rsidRDefault="008F204F" w:rsidP="00DB4FBA">
      <w:pPr>
        <w:spacing w:line="276" w:lineRule="auto"/>
        <w:jc w:val="both"/>
        <w:rPr>
          <w:rFonts w:asciiTheme="majorHAnsi" w:hAnsiTheme="majorHAnsi" w:cstheme="majorHAnsi"/>
        </w:rPr>
      </w:pPr>
    </w:p>
    <w:p w14:paraId="0A073A3C" w14:textId="71BABE34" w:rsidR="00E47C04" w:rsidRPr="00DD5044" w:rsidRDefault="00E47C04" w:rsidP="00DB4FBA">
      <w:pPr>
        <w:spacing w:line="276" w:lineRule="auto"/>
        <w:jc w:val="right"/>
        <w:rPr>
          <w:rFonts w:asciiTheme="majorHAnsi" w:hAnsiTheme="majorHAnsi" w:cstheme="majorHAnsi"/>
          <w:b/>
        </w:rPr>
      </w:pPr>
      <w:r w:rsidRPr="00DD5044">
        <w:rPr>
          <w:rFonts w:asciiTheme="majorHAnsi" w:hAnsiTheme="majorHAnsi" w:cstheme="majorHAnsi"/>
        </w:rPr>
        <w:t xml:space="preserve">        </w:t>
      </w:r>
      <w:r w:rsidRPr="00DD5044">
        <w:rPr>
          <w:rFonts w:asciiTheme="majorHAnsi" w:hAnsiTheme="majorHAnsi" w:cstheme="majorHAnsi"/>
          <w:b/>
        </w:rPr>
        <w:t>DEKAN</w:t>
      </w:r>
    </w:p>
    <w:p w14:paraId="5251BE07" w14:textId="77777777" w:rsidR="00E47C04" w:rsidRPr="004C790B" w:rsidRDefault="00E47C04" w:rsidP="00DB4FBA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C790B">
        <w:rPr>
          <w:rFonts w:asciiTheme="majorHAnsi" w:hAnsiTheme="majorHAnsi" w:cstheme="majorHAnsi"/>
          <w:bCs/>
          <w:sz w:val="22"/>
          <w:szCs w:val="22"/>
        </w:rPr>
        <w:t xml:space="preserve">Akt obradila: Adila Odobašić  Mujačić                                                             </w:t>
      </w:r>
      <w:r w:rsidRPr="004C790B">
        <w:rPr>
          <w:rFonts w:asciiTheme="majorHAnsi" w:hAnsiTheme="majorHAnsi" w:cstheme="majorHAnsi"/>
          <w:b/>
          <w:sz w:val="22"/>
          <w:szCs w:val="22"/>
        </w:rPr>
        <w:t>____________________</w:t>
      </w:r>
    </w:p>
    <w:p w14:paraId="24F3EF28" w14:textId="2890285B" w:rsidR="00E47C04" w:rsidRPr="00DD5044" w:rsidRDefault="00E47C04" w:rsidP="00DB4FBA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4C790B">
        <w:rPr>
          <w:rFonts w:asciiTheme="majorHAnsi" w:hAnsiTheme="majorHAnsi" w:cstheme="majorHAnsi"/>
          <w:bCs/>
          <w:sz w:val="22"/>
          <w:szCs w:val="22"/>
        </w:rPr>
        <w:t>Akt kontrolisao i odobrio: prof.dr. Elvis Fejzić</w:t>
      </w:r>
      <w:r w:rsidRPr="004C790B">
        <w:rPr>
          <w:rFonts w:asciiTheme="majorHAnsi" w:hAnsiTheme="majorHAnsi" w:cstheme="majorHAnsi"/>
          <w:b/>
          <w:sz w:val="22"/>
          <w:szCs w:val="22"/>
        </w:rPr>
        <w:t xml:space="preserve">                                         </w:t>
      </w:r>
      <w:r w:rsidR="004C790B">
        <w:rPr>
          <w:rFonts w:asciiTheme="majorHAnsi" w:hAnsiTheme="majorHAnsi" w:cstheme="majorHAnsi"/>
          <w:b/>
          <w:sz w:val="22"/>
          <w:szCs w:val="22"/>
        </w:rPr>
        <w:t xml:space="preserve">           </w:t>
      </w:r>
      <w:r w:rsidRPr="004C790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DD5044">
        <w:rPr>
          <w:rFonts w:asciiTheme="majorHAnsi" w:hAnsiTheme="majorHAnsi" w:cstheme="majorHAnsi"/>
          <w:b/>
        </w:rPr>
        <w:t>prof.dr. Sead Turčalo</w:t>
      </w:r>
    </w:p>
    <w:p w14:paraId="2628CDC7" w14:textId="77777777" w:rsidR="00E47C04" w:rsidRPr="004C790B" w:rsidRDefault="00E47C04" w:rsidP="00DB4FBA">
      <w:pPr>
        <w:spacing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 xml:space="preserve">Dostaviti:                                                                                                           </w:t>
      </w:r>
    </w:p>
    <w:p w14:paraId="5212D95C" w14:textId="1769AC04" w:rsidR="00E47C04" w:rsidRPr="004C790B" w:rsidRDefault="00E47C04" w:rsidP="00DB4FB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>Materijal za Vijeće</w:t>
      </w:r>
      <w:r w:rsidR="00DD5044" w:rsidRPr="004C790B">
        <w:rPr>
          <w:rFonts w:asciiTheme="majorHAnsi" w:hAnsiTheme="majorHAnsi" w:cstheme="majorHAnsi"/>
          <w:bCs/>
          <w:sz w:val="20"/>
          <w:szCs w:val="20"/>
        </w:rPr>
        <w:t>;</w:t>
      </w:r>
    </w:p>
    <w:p w14:paraId="38FAFFFD" w14:textId="31FEBF24" w:rsidR="001F28B6" w:rsidRPr="004C790B" w:rsidRDefault="00E47C04" w:rsidP="00DB4FBA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C790B">
        <w:rPr>
          <w:rFonts w:asciiTheme="majorHAnsi" w:hAnsiTheme="majorHAnsi" w:cstheme="majorHAnsi"/>
          <w:bCs/>
          <w:sz w:val="20"/>
          <w:szCs w:val="20"/>
        </w:rPr>
        <w:t>a/a</w:t>
      </w:r>
    </w:p>
    <w:sectPr w:rsidR="001F28B6" w:rsidRPr="004C790B" w:rsidSect="008E30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B6F1" w14:textId="77777777" w:rsidR="008E301C" w:rsidRDefault="008E301C">
      <w:r>
        <w:separator/>
      </w:r>
    </w:p>
  </w:endnote>
  <w:endnote w:type="continuationSeparator" w:id="0">
    <w:p w14:paraId="1E4186BE" w14:textId="77777777" w:rsidR="008E301C" w:rsidRDefault="008E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17FD" w14:textId="77777777" w:rsidR="008E301C" w:rsidRDefault="008E301C">
      <w:r>
        <w:separator/>
      </w:r>
    </w:p>
  </w:footnote>
  <w:footnote w:type="continuationSeparator" w:id="0">
    <w:p w14:paraId="11E90A90" w14:textId="77777777" w:rsidR="008E301C" w:rsidRDefault="008E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8388" w14:textId="77777777" w:rsidR="00477498" w:rsidRDefault="00000000">
    <w:pPr>
      <w:pStyle w:val="Header"/>
    </w:pPr>
    <w:r w:rsidRPr="00A00B76">
      <w:rPr>
        <w:noProof/>
        <w:lang w:val="en-US"/>
      </w:rPr>
      <w:drawing>
        <wp:inline distT="0" distB="0" distL="0" distR="0" wp14:anchorId="000D7E1F" wp14:editId="20AC2243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28CD99" w14:textId="77777777" w:rsidR="00477498" w:rsidRDefault="00477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26B0D"/>
    <w:multiLevelType w:val="hybridMultilevel"/>
    <w:tmpl w:val="F6EECEF0"/>
    <w:lvl w:ilvl="0" w:tplc="5AB0A83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618729">
    <w:abstractNumId w:val="0"/>
  </w:num>
  <w:num w:numId="2" w16cid:durableId="327054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57"/>
    <w:rsid w:val="001B0B5C"/>
    <w:rsid w:val="001F28B6"/>
    <w:rsid w:val="00245BFD"/>
    <w:rsid w:val="002D5E54"/>
    <w:rsid w:val="002E7E88"/>
    <w:rsid w:val="003B5057"/>
    <w:rsid w:val="00477498"/>
    <w:rsid w:val="004A19C2"/>
    <w:rsid w:val="004C790B"/>
    <w:rsid w:val="004F6A18"/>
    <w:rsid w:val="00517C0A"/>
    <w:rsid w:val="0083111A"/>
    <w:rsid w:val="00845081"/>
    <w:rsid w:val="008A1F2F"/>
    <w:rsid w:val="008E301C"/>
    <w:rsid w:val="008F204F"/>
    <w:rsid w:val="00A83D56"/>
    <w:rsid w:val="00BF7785"/>
    <w:rsid w:val="00C14615"/>
    <w:rsid w:val="00D518B1"/>
    <w:rsid w:val="00D7099D"/>
    <w:rsid w:val="00DB4FBA"/>
    <w:rsid w:val="00DD5044"/>
    <w:rsid w:val="00DF26C1"/>
    <w:rsid w:val="00E47C04"/>
    <w:rsid w:val="00EF0D30"/>
    <w:rsid w:val="00F45157"/>
    <w:rsid w:val="00FE0AB6"/>
    <w:rsid w:val="00F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C733"/>
  <w15:chartTrackingRefBased/>
  <w15:docId w15:val="{F21B9ACE-0795-4279-8764-F196EA55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C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0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0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05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05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05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05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0A2F40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057"/>
    <w:rPr>
      <w:rFonts w:eastAsiaTheme="majorEastAsia" w:cstheme="majorBidi"/>
      <w:i/>
      <w:iCs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057"/>
    <w:rPr>
      <w:rFonts w:eastAsiaTheme="majorEastAsia" w:cstheme="majorBidi"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057"/>
    <w:rPr>
      <w:rFonts w:eastAsiaTheme="majorEastAsia" w:cstheme="majorBidi"/>
      <w:i/>
      <w:iCs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057"/>
    <w:rPr>
      <w:rFonts w:eastAsiaTheme="majorEastAsia" w:cstheme="majorBidi"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057"/>
    <w:rPr>
      <w:rFonts w:eastAsiaTheme="majorEastAsia" w:cstheme="majorBidi"/>
      <w:i/>
      <w:iCs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057"/>
    <w:rPr>
      <w:rFonts w:eastAsiaTheme="majorEastAsia" w:cstheme="majorBidi"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3B505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057"/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505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057"/>
    <w:rPr>
      <w:rFonts w:eastAsiaTheme="majorEastAsia" w:cstheme="majorBidi"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3B505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057"/>
    <w:rPr>
      <w:i/>
      <w:iCs/>
      <w:color w:val="404040" w:themeColor="text1" w:themeTint="BF"/>
      <w:lang w:val="hr-HR"/>
    </w:rPr>
  </w:style>
  <w:style w:type="character" w:styleId="IntenseEmphasis">
    <w:name w:val="Intense Emphasis"/>
    <w:basedOn w:val="DefaultParagraphFont"/>
    <w:uiPriority w:val="21"/>
    <w:qFormat/>
    <w:rsid w:val="003B505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0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057"/>
    <w:rPr>
      <w:i/>
      <w:iCs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3B5057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47C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C04"/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Adila Odobašić</cp:lastModifiedBy>
  <cp:revision>13</cp:revision>
  <dcterms:created xsi:type="dcterms:W3CDTF">2024-03-07T12:50:00Z</dcterms:created>
  <dcterms:modified xsi:type="dcterms:W3CDTF">2024-04-08T12:34:00Z</dcterms:modified>
</cp:coreProperties>
</file>