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B6AED" w14:textId="77777777" w:rsidR="00E47C04" w:rsidRPr="00DD5044" w:rsidRDefault="00E47C04" w:rsidP="00E47C0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</w:rPr>
        <w:t>Broj: 02-1- ****-1/24</w:t>
      </w:r>
    </w:p>
    <w:p w14:paraId="07C1EBEE" w14:textId="77777777" w:rsidR="00E47C04" w:rsidRPr="00DD5044" w:rsidRDefault="00E47C04" w:rsidP="00E47C04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5044">
        <w:rPr>
          <w:rFonts w:asciiTheme="majorHAnsi" w:hAnsiTheme="majorHAnsi" w:cstheme="majorHAnsi"/>
          <w:sz w:val="24"/>
          <w:szCs w:val="24"/>
        </w:rPr>
        <w:t>Sarajevo, 12.03.2024. godine</w:t>
      </w:r>
    </w:p>
    <w:p w14:paraId="3584B72B" w14:textId="7A01D3EA" w:rsidR="00E47C04" w:rsidRPr="00DD5044" w:rsidRDefault="00E47C04" w:rsidP="00E47C04">
      <w:pPr>
        <w:spacing w:line="276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D5044">
        <w:rPr>
          <w:rFonts w:asciiTheme="majorHAnsi" w:hAnsiTheme="majorHAnsi" w:cstheme="majorHAnsi"/>
          <w:color w:val="000000" w:themeColor="text1"/>
        </w:rPr>
        <w:t>U skladu sa članom 69. Zakona o visokom obrazovanju („Službene novine Kantona Sarajevo“ broj: 36/22 ) članom 111. Statuta Univerziteta u Sarajevu broj 01-14-35-1/23 od 26.07.2023. godine, 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uvezi sa članom 25. stav (4) i članom 40. stav (3) </w:t>
      </w:r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Pravilnika o platama i naknadama osoblja Univerziteta u Sarajevu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, </w:t>
      </w:r>
      <w:r w:rsidRPr="00DD5044">
        <w:rPr>
          <w:rFonts w:asciiTheme="majorHAnsi" w:hAnsiTheme="majorHAnsi" w:cstheme="majorHAnsi"/>
          <w:color w:val="000000" w:themeColor="text1"/>
        </w:rPr>
        <w:t>Vijeće Fakulteta političkih nauka  na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>sjednici održanoj dana 12.03.2024, donosi:</w:t>
      </w:r>
    </w:p>
    <w:p w14:paraId="566C3BBB" w14:textId="1FAC8AFF" w:rsidR="00E47C04" w:rsidRPr="00DD5044" w:rsidRDefault="00E47C04" w:rsidP="00E47C04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Odluku o visini, načinu i dinamici isplate naknada angažiranom osoblju u nastavi manu akademskog osoblja broj 01-15-71/23 od 27.09.2023. godine</w:t>
      </w:r>
    </w:p>
    <w:p w14:paraId="1E808688" w14:textId="41444448" w:rsidR="0083111A" w:rsidRPr="00DD5044" w:rsidRDefault="00E47C04" w:rsidP="00E47C04">
      <w:pPr>
        <w:pStyle w:val="NoSpacing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I</w:t>
      </w:r>
      <w:r w:rsidRPr="00DD5044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 w:rsidRPr="00DD5044">
        <w:rPr>
          <w:rFonts w:asciiTheme="majorHAnsi" w:hAnsiTheme="majorHAnsi" w:cstheme="majorHAnsi"/>
          <w:sz w:val="24"/>
          <w:szCs w:val="24"/>
        </w:rPr>
        <w:t>Angažirana osoba</w:t>
      </w:r>
      <w:r w:rsidR="0083111A" w:rsidRPr="00DD5044">
        <w:rPr>
          <w:rFonts w:asciiTheme="majorHAnsi" w:hAnsiTheme="majorHAnsi" w:cstheme="majorHAnsi"/>
          <w:sz w:val="24"/>
          <w:szCs w:val="24"/>
        </w:rPr>
        <w:t xml:space="preserve"> na organizacionoj jedinici Univerziteta u Sarajevu- Fakulteta političkih nauka</w:t>
      </w:r>
      <w:r w:rsidRPr="00DD5044">
        <w:rPr>
          <w:rFonts w:asciiTheme="majorHAnsi" w:hAnsiTheme="majorHAnsi" w:cstheme="majorHAnsi"/>
          <w:sz w:val="24"/>
          <w:szCs w:val="24"/>
        </w:rPr>
        <w:t>, a koja se angažira sa druge domaće visokoškolske ustanove</w:t>
      </w:r>
      <w:r w:rsidR="0083111A" w:rsidRPr="00DD5044">
        <w:rPr>
          <w:rFonts w:asciiTheme="majorHAnsi" w:hAnsiTheme="majorHAnsi" w:cstheme="majorHAnsi"/>
          <w:sz w:val="24"/>
          <w:szCs w:val="24"/>
        </w:rPr>
        <w:t xml:space="preserve"> i osoblje izabrano za obavljanje javne dužnosti </w:t>
      </w:r>
      <w:r w:rsidRPr="00DD5044">
        <w:rPr>
          <w:rFonts w:asciiTheme="majorHAnsi" w:hAnsiTheme="majorHAnsi" w:cstheme="majorHAnsi"/>
          <w:sz w:val="24"/>
          <w:szCs w:val="24"/>
        </w:rPr>
        <w:t xml:space="preserve">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može ostvariti 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naknadu za svoj rad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maksimalno do 20% neto plate 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koje ostvaruje zaposleno akademsko osoblje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 odnosu na akademsko zvanje u koje je biran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 angažovano osoblje, </w:t>
      </w:r>
      <w:r w:rsidR="00A83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 predmetu.</w:t>
      </w:r>
    </w:p>
    <w:p w14:paraId="00AC1301" w14:textId="15CF2EB2" w:rsidR="0083111A" w:rsidRPr="00DD5044" w:rsidRDefault="0083111A" w:rsidP="00E47C04">
      <w:pPr>
        <w:pStyle w:val="NoSpacing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II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- 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Ukupan i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znos naknade ovisit će od broja sati održane nastave i vježbi</w:t>
      </w:r>
      <w:r w:rsidR="00A83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 angažmana u radu komisija Fakulteta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te Finansijskog plana Fakulteta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a što će biti sastavni dio zaključenog Ugovora.  </w:t>
      </w:r>
    </w:p>
    <w:p w14:paraId="2FD39AF4" w14:textId="3CF18A4D" w:rsidR="0083111A" w:rsidRPr="00DD5044" w:rsidRDefault="0083111A" w:rsidP="00DD5044">
      <w:pPr>
        <w:pStyle w:val="NoSpacing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III-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Naknada se isplaćuje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nakon obavljen</w:t>
      </w:r>
      <w:r w:rsidR="00DD5044">
        <w:rPr>
          <w:rFonts w:asciiTheme="majorHAnsi" w:hAnsiTheme="majorHAnsi" w:cstheme="majorHAnsi"/>
          <w:sz w:val="24"/>
          <w:szCs w:val="24"/>
        </w:rPr>
        <w:t>ih zadataka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, u periodima isplate koji ne mogu biti duži od </w:t>
      </w:r>
      <w:r w:rsidR="002E7E88">
        <w:rPr>
          <w:rFonts w:asciiTheme="majorHAnsi" w:hAnsiTheme="majorHAnsi" w:cstheme="majorHAnsi"/>
          <w:sz w:val="24"/>
          <w:szCs w:val="24"/>
        </w:rPr>
        <w:t>6</w:t>
      </w:r>
      <w:r w:rsidR="00DD5044" w:rsidRPr="00DD5044">
        <w:rPr>
          <w:rFonts w:asciiTheme="majorHAnsi" w:hAnsiTheme="majorHAnsi" w:cstheme="majorHAnsi"/>
          <w:sz w:val="24"/>
          <w:szCs w:val="24"/>
        </w:rPr>
        <w:t>0 dana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samo za mjesece u kojima su se održavale nastavne i ispitne aktivnosti. </w:t>
      </w:r>
    </w:p>
    <w:p w14:paraId="5123AE7E" w14:textId="7536F798" w:rsidR="00DD5044" w:rsidRPr="00DD5044" w:rsidRDefault="00E47C04" w:rsidP="00DD5044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Obrazloženje:</w:t>
      </w:r>
      <w:r w:rsidR="00DD504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Članom 40. stav 3. Pravilnika o platama i naknadama osoblja Univerziteta u Sarajevu regulisano je da a</w:t>
      </w:r>
      <w:r w:rsidR="00DD5044" w:rsidRPr="00DD5044">
        <w:rPr>
          <w:rFonts w:asciiTheme="majorHAnsi" w:hAnsiTheme="majorHAnsi" w:cstheme="majorHAnsi"/>
          <w:sz w:val="24"/>
          <w:szCs w:val="24"/>
        </w:rPr>
        <w:t>ngažiranoj osobi, a koja se angažira sa druge domaće visokoškolske ustanove pripada naknada utvrđena odlukom vijeća članice u skladu sa odredbama člana 25. ovog Pravilnika. U članu 25. stav 4. Pravilnika stoji da Vijeće članice posebnim općim aktom utvrđuje visinu, način i dinamiku isplate naknada: a) u realizaciji akademskog, stručnog, specijalističkog, dualnog, interdisciplinarnog, transdisciplinarnog i multidisciplinarnog studija koji se realizuju u okviru Univerziteta/članice samostalno ili sa drugom domaćom ili stranom visokoškolskom ustanovom, institucijom ili poslovnim subjektom, uzimajući u obzir sve navedeno donijeta je Od</w:t>
      </w:r>
      <w:r w:rsidR="00DD5044">
        <w:rPr>
          <w:rFonts w:asciiTheme="majorHAnsi" w:hAnsiTheme="majorHAnsi" w:cstheme="majorHAnsi"/>
          <w:sz w:val="24"/>
          <w:szCs w:val="24"/>
        </w:rPr>
        <w:t>l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uka kao u dispozitivu. </w:t>
      </w:r>
    </w:p>
    <w:p w14:paraId="19509542" w14:textId="77777777" w:rsidR="00E47C04" w:rsidRPr="00DD5044" w:rsidRDefault="00E47C04" w:rsidP="00E47C04">
      <w:pPr>
        <w:spacing w:line="276" w:lineRule="auto"/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  <w:b/>
        </w:rPr>
        <w:t>Pouka o pravnom lijeku:</w:t>
      </w:r>
      <w:r w:rsidRPr="00DD5044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</w:p>
    <w:p w14:paraId="5A1C481C" w14:textId="77777777" w:rsidR="00E47C04" w:rsidRPr="00DD5044" w:rsidRDefault="00E47C04" w:rsidP="00E47C04">
      <w:pPr>
        <w:spacing w:line="276" w:lineRule="auto"/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  <w:i/>
          <w:iCs/>
          <w:color w:val="00000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0A073A3C" w14:textId="4F3AD93B" w:rsidR="00E47C04" w:rsidRPr="00DD5044" w:rsidRDefault="00E47C04" w:rsidP="00E47C04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</w:t>
      </w:r>
      <w:r w:rsidRPr="00DD5044">
        <w:rPr>
          <w:rFonts w:asciiTheme="majorHAnsi" w:hAnsiTheme="majorHAnsi" w:cstheme="majorHAnsi"/>
          <w:b/>
        </w:rPr>
        <w:t>DEKAN</w:t>
      </w:r>
    </w:p>
    <w:p w14:paraId="5251BE07" w14:textId="77777777" w:rsidR="00E47C04" w:rsidRPr="00DD5044" w:rsidRDefault="00E47C04" w:rsidP="00E47C04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  <w:bCs/>
        </w:rPr>
        <w:t xml:space="preserve">Akt obradila: Adila Odobašić  Mujačić                                                             </w:t>
      </w:r>
      <w:r w:rsidRPr="00DD5044">
        <w:rPr>
          <w:rFonts w:asciiTheme="majorHAnsi" w:hAnsiTheme="majorHAnsi" w:cstheme="majorHAnsi"/>
          <w:b/>
        </w:rPr>
        <w:t>____________________</w:t>
      </w:r>
    </w:p>
    <w:p w14:paraId="24F3EF28" w14:textId="77777777" w:rsidR="00E47C04" w:rsidRPr="00DD5044" w:rsidRDefault="00E47C04" w:rsidP="00E47C04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  <w:bCs/>
        </w:rPr>
        <w:t>Akt kontrolisao i odobrio: prof.dr. Elvis Fejzić</w:t>
      </w:r>
      <w:r w:rsidRPr="00DD5044">
        <w:rPr>
          <w:rFonts w:asciiTheme="majorHAnsi" w:hAnsiTheme="majorHAnsi" w:cstheme="majorHAnsi"/>
          <w:b/>
        </w:rPr>
        <w:t xml:space="preserve">                                          prof.dr. Sead Turčalo</w:t>
      </w:r>
    </w:p>
    <w:p w14:paraId="2628CDC7" w14:textId="77777777" w:rsidR="00E47C04" w:rsidRPr="00DD5044" w:rsidRDefault="00E47C04" w:rsidP="00E47C04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DD5044">
        <w:rPr>
          <w:rFonts w:asciiTheme="majorHAnsi" w:hAnsiTheme="majorHAnsi" w:cstheme="majorHAnsi"/>
          <w:bCs/>
        </w:rPr>
        <w:t xml:space="preserve">Dostaviti:                                                                                                           </w:t>
      </w:r>
    </w:p>
    <w:p w14:paraId="5212D95C" w14:textId="1769AC04" w:rsidR="00E47C04" w:rsidRPr="00DD5044" w:rsidRDefault="00E47C04" w:rsidP="00E47C0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bCs/>
        </w:rPr>
      </w:pPr>
      <w:r w:rsidRPr="00DD5044">
        <w:rPr>
          <w:rFonts w:asciiTheme="majorHAnsi" w:hAnsiTheme="majorHAnsi" w:cstheme="majorHAnsi"/>
          <w:bCs/>
        </w:rPr>
        <w:t>Materijal za Vijeće</w:t>
      </w:r>
      <w:r w:rsidR="00DD5044" w:rsidRPr="00DD5044">
        <w:rPr>
          <w:rFonts w:asciiTheme="majorHAnsi" w:hAnsiTheme="majorHAnsi" w:cstheme="majorHAnsi"/>
          <w:bCs/>
        </w:rPr>
        <w:t>;</w:t>
      </w:r>
    </w:p>
    <w:p w14:paraId="38FAFFFD" w14:textId="2284A078" w:rsidR="001F28B6" w:rsidRPr="00EF0D30" w:rsidRDefault="00E47C04" w:rsidP="00EF0D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EF0D30">
        <w:rPr>
          <w:rFonts w:asciiTheme="majorHAnsi" w:hAnsiTheme="majorHAnsi" w:cstheme="majorHAnsi"/>
          <w:bCs/>
        </w:rPr>
        <w:t>a/a</w:t>
      </w:r>
    </w:p>
    <w:sectPr w:rsidR="001F28B6" w:rsidRPr="00EF0D30" w:rsidSect="004F6A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6727D" w14:textId="77777777" w:rsidR="004F6A18" w:rsidRDefault="004F6A18">
      <w:r>
        <w:separator/>
      </w:r>
    </w:p>
  </w:endnote>
  <w:endnote w:type="continuationSeparator" w:id="0">
    <w:p w14:paraId="0B5EE8B1" w14:textId="77777777" w:rsidR="004F6A18" w:rsidRDefault="004F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3E18" w14:textId="77777777" w:rsidR="004F6A18" w:rsidRDefault="004F6A18">
      <w:r>
        <w:separator/>
      </w:r>
    </w:p>
  </w:footnote>
  <w:footnote w:type="continuationSeparator" w:id="0">
    <w:p w14:paraId="3D63BA57" w14:textId="77777777" w:rsidR="004F6A18" w:rsidRDefault="004F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E8388" w14:textId="77777777" w:rsidR="00477498" w:rsidRDefault="00000000">
    <w:pPr>
      <w:pStyle w:val="Header"/>
    </w:pPr>
    <w:r w:rsidRPr="00A00B76">
      <w:rPr>
        <w:noProof/>
        <w:lang w:val="en-US"/>
      </w:rPr>
      <w:drawing>
        <wp:inline distT="0" distB="0" distL="0" distR="0" wp14:anchorId="000D7E1F" wp14:editId="20AC2243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CD99" w14:textId="77777777" w:rsidR="00477498" w:rsidRDefault="0047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7"/>
    <w:rsid w:val="001B0B5C"/>
    <w:rsid w:val="001F28B6"/>
    <w:rsid w:val="002E7E88"/>
    <w:rsid w:val="003B5057"/>
    <w:rsid w:val="00477498"/>
    <w:rsid w:val="004F6A18"/>
    <w:rsid w:val="0083111A"/>
    <w:rsid w:val="00A83D56"/>
    <w:rsid w:val="00D518B1"/>
    <w:rsid w:val="00D7099D"/>
    <w:rsid w:val="00DD5044"/>
    <w:rsid w:val="00E47C04"/>
    <w:rsid w:val="00EF0D30"/>
    <w:rsid w:val="00FE0A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C733"/>
  <w15:chartTrackingRefBased/>
  <w15:docId w15:val="{F21B9ACE-0795-4279-8764-F196EA5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57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57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57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57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57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57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B50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05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057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3B50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057"/>
    <w:rPr>
      <w:i/>
      <w:iCs/>
      <w:color w:val="404040" w:themeColor="text1" w:themeTint="BF"/>
      <w:lang w:val="hr-HR"/>
    </w:rPr>
  </w:style>
  <w:style w:type="character" w:styleId="IntenseEmphasis">
    <w:name w:val="Intense Emphasis"/>
    <w:basedOn w:val="DefaultParagraphFont"/>
    <w:uiPriority w:val="21"/>
    <w:qFormat/>
    <w:rsid w:val="003B50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57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3B50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4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04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Umihana Mahmic</cp:lastModifiedBy>
  <cp:revision>5</cp:revision>
  <dcterms:created xsi:type="dcterms:W3CDTF">2024-03-07T12:50:00Z</dcterms:created>
  <dcterms:modified xsi:type="dcterms:W3CDTF">2024-03-08T09:20:00Z</dcterms:modified>
</cp:coreProperties>
</file>