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50E" w14:textId="77777777" w:rsidR="00416D18" w:rsidRPr="00CA42B2" w:rsidRDefault="00416D18">
      <w:pPr>
        <w:rPr>
          <w:lang w:val="hr-HR"/>
        </w:rPr>
      </w:pPr>
    </w:p>
    <w:tbl>
      <w:tblPr>
        <w:tblW w:w="946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807"/>
        <w:gridCol w:w="467"/>
        <w:gridCol w:w="572"/>
        <w:gridCol w:w="987"/>
        <w:gridCol w:w="2350"/>
        <w:gridCol w:w="915"/>
        <w:gridCol w:w="1985"/>
      </w:tblGrid>
      <w:tr w:rsidR="00D850C2" w:rsidRPr="00CA42B2" w14:paraId="016D78FC" w14:textId="77777777" w:rsidTr="000422A8">
        <w:trPr>
          <w:trHeight w:val="104"/>
        </w:trPr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F1F6DF6" w14:textId="77777777" w:rsidR="00D850C2" w:rsidRPr="00CA42B2" w:rsidRDefault="00D850C2" w:rsidP="00D850C2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Šifra predmeta:</w:t>
            </w:r>
            <w:r w:rsidR="00A92F01" w:rsidRPr="00CA42B2">
              <w:rPr>
                <w:rFonts w:eastAsia="Times New Roman" w:cs="Arial"/>
                <w:lang w:val="hr-HR" w:eastAsia="hr-BA"/>
              </w:rPr>
              <w:t xml:space="preserve"> </w:t>
            </w:r>
          </w:p>
        </w:tc>
        <w:tc>
          <w:tcPr>
            <w:tcW w:w="72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3CA4437" w14:textId="77777777" w:rsidR="009B1B97" w:rsidRPr="00CA42B2" w:rsidRDefault="00D850C2" w:rsidP="007254D9">
            <w:pPr>
              <w:ind w:left="1924" w:hanging="1924"/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</w:pP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 xml:space="preserve">Naziv predmeta:   </w:t>
            </w:r>
            <w:r w:rsidR="009B1B97"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 xml:space="preserve"> </w:t>
            </w:r>
            <w:r w:rsidR="00BA348E"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Komparativna politika</w:t>
            </w:r>
          </w:p>
          <w:p w14:paraId="61A7E79E" w14:textId="77777777" w:rsidR="00D850C2" w:rsidRPr="00CA42B2" w:rsidRDefault="009B1B97" w:rsidP="007254D9">
            <w:pPr>
              <w:ind w:left="1924" w:hanging="1924"/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</w:pPr>
            <w:r w:rsidRPr="00CA42B2">
              <w:rPr>
                <w:lang w:val="hr-HR"/>
              </w:rPr>
              <w:tab/>
            </w: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 xml:space="preserve"> </w:t>
            </w:r>
            <w:r w:rsidR="00BA348E"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(Comparative Politics)</w:t>
            </w:r>
          </w:p>
        </w:tc>
      </w:tr>
      <w:tr w:rsidR="00D850C2" w:rsidRPr="00CA42B2" w14:paraId="0E153234" w14:textId="77777777" w:rsidTr="000422A8">
        <w:trPr>
          <w:trHeight w:val="104"/>
        </w:trPr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FC71431" w14:textId="28C2DF67" w:rsidR="00D850C2" w:rsidRPr="00CA42B2" w:rsidRDefault="006C02D8" w:rsidP="00D850C2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Ciklus</w:t>
            </w:r>
            <w:r w:rsidR="00D850C2"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 xml:space="preserve">: </w:t>
            </w:r>
            <w:r w:rsidR="00661398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I</w:t>
            </w:r>
          </w:p>
        </w:tc>
        <w:tc>
          <w:tcPr>
            <w:tcW w:w="2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35E81ED" w14:textId="3174052B" w:rsidR="00D850C2" w:rsidRPr="00CA42B2" w:rsidRDefault="00D850C2" w:rsidP="00D850C2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 xml:space="preserve">Godina: </w:t>
            </w:r>
            <w:r w:rsidR="00661398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III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BAB5C82" w14:textId="1F586F4F" w:rsidR="00D850C2" w:rsidRPr="00CA42B2" w:rsidRDefault="00D850C2" w:rsidP="00D850C2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 xml:space="preserve">Semestar: </w:t>
            </w:r>
            <w:r w:rsidR="00661398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VI</w:t>
            </w:r>
          </w:p>
        </w:tc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808A0FF" w14:textId="77777777" w:rsidR="00D850C2" w:rsidRPr="00CA42B2" w:rsidRDefault="00D850C2" w:rsidP="00D850C2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Broj ECTS kredita:</w:t>
            </w:r>
            <w:r w:rsidRPr="00CA42B2">
              <w:rPr>
                <w:rFonts w:eastAsia="Calibri"/>
                <w:color w:val="000000"/>
                <w:kern w:val="24"/>
                <w:lang w:val="hr-HR" w:eastAsia="hr-BA"/>
              </w:rPr>
              <w:t xml:space="preserve"> </w:t>
            </w:r>
            <w:r w:rsidR="00BA348E" w:rsidRPr="00CA42B2">
              <w:rPr>
                <w:rFonts w:eastAsia="Calibri"/>
                <w:b/>
                <w:color w:val="000000"/>
                <w:kern w:val="24"/>
                <w:lang w:val="hr-HR" w:eastAsia="hr-BA"/>
              </w:rPr>
              <w:t>6</w:t>
            </w:r>
          </w:p>
        </w:tc>
      </w:tr>
      <w:tr w:rsidR="00D850C2" w:rsidRPr="00CA42B2" w14:paraId="3F231216" w14:textId="77777777" w:rsidTr="000422A8">
        <w:trPr>
          <w:trHeight w:val="479"/>
        </w:trPr>
        <w:tc>
          <w:tcPr>
            <w:tcW w:w="4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E33A704" w14:textId="77777777" w:rsidR="00D850C2" w:rsidRPr="00CA42B2" w:rsidRDefault="00D850C2" w:rsidP="00D850C2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 xml:space="preserve">Status: </w:t>
            </w:r>
            <w:r w:rsidR="00BA348E"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obvezan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E9B3225" w14:textId="77777777" w:rsidR="00D850C2" w:rsidRPr="00CA42B2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</w:pP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 xml:space="preserve">Ukupan broj sati:  </w:t>
            </w:r>
            <w:r w:rsidR="00EA7155"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150</w:t>
            </w:r>
          </w:p>
          <w:p w14:paraId="22DFB2A6" w14:textId="77777777" w:rsidR="006C02D8" w:rsidRPr="00CA42B2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HR" w:eastAsia="hr-BA"/>
              </w:rPr>
            </w:pPr>
            <w:r w:rsidRPr="00CA42B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HR" w:eastAsia="hr-BA"/>
              </w:rPr>
              <w:t>Predavanja</w:t>
            </w:r>
            <w:r w:rsidR="00EA7155" w:rsidRPr="00CA42B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HR" w:eastAsia="hr-BA"/>
              </w:rPr>
              <w:t>: 39</w:t>
            </w:r>
          </w:p>
          <w:p w14:paraId="7AD551DC" w14:textId="77777777" w:rsidR="00EA7155" w:rsidRPr="00CA42B2" w:rsidRDefault="00EA7155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HR" w:eastAsia="hr-BA"/>
              </w:rPr>
            </w:pPr>
            <w:r w:rsidRPr="00CA42B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HR" w:eastAsia="hr-BA"/>
              </w:rPr>
              <w:t>Online predavanja: 6</w:t>
            </w:r>
          </w:p>
          <w:p w14:paraId="64B250AB" w14:textId="77777777" w:rsidR="006C02D8" w:rsidRPr="00CA42B2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HR" w:eastAsia="hr-BA"/>
              </w:rPr>
            </w:pPr>
            <w:r w:rsidRPr="00CA42B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HR" w:eastAsia="hr-BA"/>
              </w:rPr>
              <w:t>Vježbe</w:t>
            </w:r>
            <w:r w:rsidR="00EA7155" w:rsidRPr="00CA42B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HR" w:eastAsia="hr-BA"/>
              </w:rPr>
              <w:t>: 26</w:t>
            </w:r>
          </w:p>
          <w:p w14:paraId="27CD919B" w14:textId="77777777" w:rsidR="00EA7155" w:rsidRPr="00CA42B2" w:rsidRDefault="00EA7155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HR" w:eastAsia="hr-BA"/>
              </w:rPr>
            </w:pPr>
            <w:r w:rsidRPr="00CA42B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HR" w:eastAsia="hr-BA"/>
              </w:rPr>
              <w:t>Online vježbe: 4</w:t>
            </w:r>
          </w:p>
          <w:p w14:paraId="1457A6DA" w14:textId="77777777" w:rsidR="00E22606" w:rsidRPr="00CA42B2" w:rsidRDefault="00E22606" w:rsidP="00D850C2">
            <w:pPr>
              <w:rPr>
                <w:rFonts w:eastAsia="Times New Roman" w:cs="Arial"/>
                <w:sz w:val="20"/>
                <w:szCs w:val="20"/>
                <w:lang w:val="hr-HR" w:eastAsia="hr-BA"/>
              </w:rPr>
            </w:pPr>
            <w:r w:rsidRPr="00CA42B2">
              <w:rPr>
                <w:rFonts w:eastAsia="Times New Roman" w:cs="Arial"/>
                <w:sz w:val="20"/>
                <w:szCs w:val="20"/>
                <w:lang w:val="hr-HR" w:eastAsia="hr-BA"/>
              </w:rPr>
              <w:t>Praksa</w:t>
            </w:r>
            <w:r w:rsidR="00EA7155" w:rsidRPr="00CA42B2">
              <w:rPr>
                <w:rFonts w:eastAsia="Times New Roman" w:cs="Arial"/>
                <w:sz w:val="20"/>
                <w:szCs w:val="20"/>
                <w:lang w:val="hr-HR" w:eastAsia="hr-BA"/>
              </w:rPr>
              <w:t>: 25</w:t>
            </w:r>
          </w:p>
          <w:p w14:paraId="01A8ADE0" w14:textId="77777777" w:rsidR="00E22606" w:rsidRPr="00CA42B2" w:rsidRDefault="00EA7155" w:rsidP="00D850C2">
            <w:pPr>
              <w:rPr>
                <w:rFonts w:eastAsia="Times New Roman" w:cs="Arial"/>
                <w:sz w:val="20"/>
                <w:szCs w:val="20"/>
                <w:lang w:val="hr-HR" w:eastAsia="hr-BA"/>
              </w:rPr>
            </w:pPr>
            <w:r w:rsidRPr="00CA42B2">
              <w:rPr>
                <w:rFonts w:eastAsia="Times New Roman" w:cs="Arial"/>
                <w:sz w:val="20"/>
                <w:szCs w:val="20"/>
                <w:lang w:val="hr-HR" w:eastAsia="hr-BA"/>
              </w:rPr>
              <w:t>Samostalni rad studenata: 50</w:t>
            </w:r>
          </w:p>
        </w:tc>
      </w:tr>
      <w:tr w:rsidR="006C02D8" w:rsidRPr="00CA42B2" w14:paraId="6CE7F7F6" w14:textId="77777777" w:rsidTr="000422A8">
        <w:trPr>
          <w:trHeight w:val="323"/>
        </w:trPr>
        <w:tc>
          <w:tcPr>
            <w:tcW w:w="2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F79BA2C" w14:textId="77777777" w:rsidR="006C02D8" w:rsidRPr="00CA42B2" w:rsidRDefault="006C02D8" w:rsidP="00D850C2">
            <w:pPr>
              <w:rPr>
                <w:rFonts w:eastAsia="Times New Roman" w:cs="Arial"/>
                <w:b/>
                <w:lang w:val="hr-HR" w:eastAsia="hr-BA"/>
              </w:rPr>
            </w:pPr>
            <w:r w:rsidRPr="00CA42B2">
              <w:rPr>
                <w:rFonts w:eastAsia="Times New Roman" w:cs="Arial"/>
                <w:b/>
                <w:lang w:val="hr-HR" w:eastAsia="hr-BA"/>
              </w:rPr>
              <w:t>Odgovorni nastavnik</w:t>
            </w:r>
            <w:r w:rsidR="009B1B97" w:rsidRPr="00CA42B2">
              <w:rPr>
                <w:rFonts w:eastAsia="Times New Roman" w:cs="Arial"/>
                <w:b/>
                <w:lang w:val="hr-HR" w:eastAsia="hr-BA"/>
              </w:rPr>
              <w:t xml:space="preserve"> i suradnik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BE809AB" w14:textId="77777777" w:rsidR="00A133D7" w:rsidRPr="00060F5C" w:rsidRDefault="00060F5C" w:rsidP="009B1B97">
            <w:pPr>
              <w:rPr>
                <w:rFonts w:eastAsia="Times New Roman" w:cs="Arial"/>
                <w:b/>
                <w:lang w:val="hr-HR" w:eastAsia="hr-BA"/>
              </w:rPr>
            </w:pPr>
            <w:r>
              <w:rPr>
                <w:rFonts w:eastAsia="Times New Roman" w:cs="Arial"/>
                <w:b/>
                <w:lang w:val="hr-HR" w:eastAsia="hr-BA"/>
              </w:rPr>
              <w:t>p</w:t>
            </w:r>
            <w:r w:rsidR="009B1B97" w:rsidRPr="00CA42B2">
              <w:rPr>
                <w:rFonts w:eastAsia="Times New Roman" w:cs="Arial"/>
                <w:b/>
                <w:lang w:val="hr-HR" w:eastAsia="hr-BA"/>
              </w:rPr>
              <w:t xml:space="preserve">rof. dr. </w:t>
            </w:r>
            <w:r>
              <w:rPr>
                <w:rFonts w:eastAsia="Times New Roman" w:cs="Arial"/>
                <w:b/>
                <w:lang w:val="hr-HR" w:eastAsia="hr-BA"/>
              </w:rPr>
              <w:t>Ehlimana Spahić</w:t>
            </w:r>
          </w:p>
          <w:p w14:paraId="4FC7BD3C" w14:textId="77777777" w:rsidR="00060F5C" w:rsidRPr="00060F5C" w:rsidRDefault="009B1B97" w:rsidP="00060F5C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(</w:t>
            </w:r>
            <w:r w:rsidR="00060F5C">
              <w:rPr>
                <w:rFonts w:eastAsia="Times New Roman" w:cs="Arial"/>
                <w:lang w:val="hr-HR" w:eastAsia="hr-BA"/>
              </w:rPr>
              <w:t>ehlimana.spahic</w:t>
            </w:r>
            <w:r w:rsidRPr="00CA42B2">
              <w:rPr>
                <w:rFonts w:eastAsia="Times New Roman" w:cs="Arial"/>
                <w:lang w:val="hr-HR" w:eastAsia="hr-BA"/>
              </w:rPr>
              <w:t>@fpn.unsa.ba)</w:t>
            </w:r>
          </w:p>
          <w:p w14:paraId="3CB39804" w14:textId="77777777" w:rsidR="00060F5C" w:rsidRPr="00CA42B2" w:rsidRDefault="00060F5C" w:rsidP="00060F5C">
            <w:pPr>
              <w:rPr>
                <w:rFonts w:eastAsia="Times New Roman" w:cs="Arial"/>
                <w:b/>
                <w:lang w:val="hr-HR" w:eastAsia="hr-BA"/>
              </w:rPr>
            </w:pPr>
            <w:r w:rsidRPr="00A133D7">
              <w:rPr>
                <w:rFonts w:eastAsia="Times New Roman" w:cs="Arial"/>
                <w:sz w:val="20"/>
                <w:szCs w:val="20"/>
                <w:lang w:val="hr-HR" w:eastAsia="hr-BA"/>
              </w:rPr>
              <w:t>Kon</w:t>
            </w:r>
            <w:r w:rsidR="00BA5B69">
              <w:rPr>
                <w:rFonts w:eastAsia="Times New Roman" w:cs="Arial"/>
                <w:sz w:val="20"/>
                <w:szCs w:val="20"/>
                <w:lang w:val="hr-HR" w:eastAsia="hr-BA"/>
              </w:rPr>
              <w:t>s</w:t>
            </w:r>
            <w:r w:rsidRPr="00A133D7">
              <w:rPr>
                <w:rFonts w:eastAsia="Times New Roman" w:cs="Arial"/>
                <w:sz w:val="20"/>
                <w:szCs w:val="20"/>
                <w:lang w:val="hr-HR" w:eastAsia="hr-BA"/>
              </w:rPr>
              <w:t xml:space="preserve">ultacije: </w:t>
            </w:r>
            <w:r w:rsidR="00756415">
              <w:rPr>
                <w:rFonts w:eastAsia="Times New Roman" w:cs="Arial"/>
                <w:sz w:val="20"/>
                <w:szCs w:val="20"/>
                <w:lang w:val="hr-HR" w:eastAsia="hr-BA"/>
              </w:rPr>
              <w:t>ponedjeljak 11-12, utorak 10-12 i četvrtak 10-12</w:t>
            </w:r>
          </w:p>
          <w:p w14:paraId="50DB9689" w14:textId="77777777" w:rsidR="009B1B97" w:rsidRDefault="009B1B97" w:rsidP="009B1B97">
            <w:pPr>
              <w:rPr>
                <w:rFonts w:eastAsia="Times New Roman" w:cs="Arial"/>
                <w:sz w:val="20"/>
                <w:szCs w:val="20"/>
                <w:lang w:val="hr-HR" w:eastAsia="hr-BA"/>
              </w:rPr>
            </w:pPr>
          </w:p>
          <w:p w14:paraId="132AF1BF" w14:textId="77777777" w:rsidR="00060F5C" w:rsidRDefault="00060F5C" w:rsidP="009B1B97">
            <w:pPr>
              <w:rPr>
                <w:rFonts w:eastAsia="Times New Roman" w:cs="Arial"/>
                <w:b/>
                <w:lang w:val="hr-HR" w:eastAsia="hr-BA"/>
              </w:rPr>
            </w:pPr>
            <w:r>
              <w:rPr>
                <w:rFonts w:eastAsia="Times New Roman" w:cs="Arial"/>
                <w:b/>
                <w:lang w:val="hr-HR" w:eastAsia="hr-BA"/>
              </w:rPr>
              <w:t xml:space="preserve">dr. sci. Jasmin Hasanović </w:t>
            </w:r>
            <w:r>
              <w:rPr>
                <w:rStyle w:val="FootnoteReference"/>
                <w:rFonts w:eastAsia="Times New Roman" w:cs="Arial"/>
                <w:b/>
                <w:lang w:val="hr-HR" w:eastAsia="hr-BA"/>
              </w:rPr>
              <w:footnoteReference w:id="1"/>
            </w:r>
          </w:p>
          <w:p w14:paraId="7188D60B" w14:textId="77777777" w:rsidR="00060F5C" w:rsidRPr="00060F5C" w:rsidRDefault="00060F5C" w:rsidP="00060F5C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(</w:t>
            </w:r>
            <w:r>
              <w:rPr>
                <w:rFonts w:eastAsia="Times New Roman" w:cs="Arial"/>
                <w:lang w:val="hr-HR" w:eastAsia="hr-BA"/>
              </w:rPr>
              <w:t>jasmin.hasanovic</w:t>
            </w:r>
            <w:r w:rsidRPr="00CA42B2">
              <w:rPr>
                <w:rFonts w:eastAsia="Times New Roman" w:cs="Arial"/>
                <w:lang w:val="hr-HR" w:eastAsia="hr-BA"/>
              </w:rPr>
              <w:t>@fpn.unsa.ba)</w:t>
            </w:r>
          </w:p>
          <w:p w14:paraId="298863E6" w14:textId="77777777" w:rsidR="00060F5C" w:rsidRPr="00CA42B2" w:rsidRDefault="00060F5C" w:rsidP="00060F5C">
            <w:pPr>
              <w:rPr>
                <w:rFonts w:eastAsia="Times New Roman" w:cs="Arial"/>
                <w:b/>
                <w:lang w:val="hr-HR" w:eastAsia="hr-BA"/>
              </w:rPr>
            </w:pPr>
            <w:r w:rsidRPr="00A133D7">
              <w:rPr>
                <w:rFonts w:eastAsia="Times New Roman" w:cs="Arial"/>
                <w:sz w:val="20"/>
                <w:szCs w:val="20"/>
                <w:lang w:val="hr-HR" w:eastAsia="hr-BA"/>
              </w:rPr>
              <w:t>Kon</w:t>
            </w:r>
            <w:r w:rsidR="00BA5B69">
              <w:rPr>
                <w:rFonts w:eastAsia="Times New Roman" w:cs="Arial"/>
                <w:sz w:val="20"/>
                <w:szCs w:val="20"/>
                <w:lang w:val="hr-HR" w:eastAsia="hr-BA"/>
              </w:rPr>
              <w:t>s</w:t>
            </w:r>
            <w:r w:rsidRPr="00A133D7">
              <w:rPr>
                <w:rFonts w:eastAsia="Times New Roman" w:cs="Arial"/>
                <w:sz w:val="20"/>
                <w:szCs w:val="20"/>
                <w:lang w:val="hr-HR" w:eastAsia="hr-BA"/>
              </w:rPr>
              <w:t xml:space="preserve">ultacije: </w:t>
            </w:r>
            <w:r w:rsidR="00B4033A">
              <w:rPr>
                <w:rFonts w:eastAsia="Times New Roman" w:cs="Arial"/>
                <w:sz w:val="20"/>
                <w:szCs w:val="20"/>
                <w:lang w:val="hr-HR" w:eastAsia="hr-BA"/>
              </w:rPr>
              <w:t>ponedjeljak</w:t>
            </w:r>
            <w:r w:rsidR="00B4033A" w:rsidRPr="00A133D7">
              <w:rPr>
                <w:rFonts w:eastAsia="Times New Roman" w:cs="Arial"/>
                <w:sz w:val="20"/>
                <w:szCs w:val="20"/>
                <w:lang w:val="hr-HR" w:eastAsia="hr-BA"/>
              </w:rPr>
              <w:t xml:space="preserve"> </w:t>
            </w:r>
            <w:r w:rsidRPr="00A133D7">
              <w:rPr>
                <w:rFonts w:eastAsia="Times New Roman" w:cs="Arial"/>
                <w:sz w:val="20"/>
                <w:szCs w:val="20"/>
                <w:lang w:val="hr-HR" w:eastAsia="hr-BA"/>
              </w:rPr>
              <w:t xml:space="preserve">10-12, </w:t>
            </w:r>
            <w:r>
              <w:rPr>
                <w:rFonts w:eastAsia="Times New Roman" w:cs="Arial"/>
                <w:sz w:val="20"/>
                <w:szCs w:val="20"/>
                <w:lang w:val="hr-HR" w:eastAsia="hr-BA"/>
              </w:rPr>
              <w:t>utorak</w:t>
            </w:r>
            <w:r w:rsidRPr="00A133D7">
              <w:rPr>
                <w:rFonts w:eastAsia="Times New Roman" w:cs="Arial"/>
                <w:sz w:val="20"/>
                <w:szCs w:val="20"/>
                <w:lang w:val="hr-HR" w:eastAsia="hr-BA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hr-HR" w:eastAsia="hr-BA"/>
              </w:rPr>
              <w:t xml:space="preserve">12-14 </w:t>
            </w:r>
            <w:r w:rsidRPr="00A133D7">
              <w:rPr>
                <w:rFonts w:eastAsia="Times New Roman" w:cs="Arial"/>
                <w:sz w:val="20"/>
                <w:szCs w:val="20"/>
                <w:lang w:val="hr-HR" w:eastAsia="hr-BA"/>
              </w:rPr>
              <w:t xml:space="preserve">i </w:t>
            </w:r>
            <w:r>
              <w:rPr>
                <w:rFonts w:eastAsia="Times New Roman" w:cs="Arial"/>
                <w:sz w:val="20"/>
                <w:szCs w:val="20"/>
                <w:lang w:val="hr-HR" w:eastAsia="hr-BA"/>
              </w:rPr>
              <w:t>srijeda 11-12</w:t>
            </w:r>
          </w:p>
          <w:p w14:paraId="706D4ACA" w14:textId="77777777" w:rsidR="00060F5C" w:rsidRPr="00CA42B2" w:rsidRDefault="00060F5C" w:rsidP="009B1B97">
            <w:pPr>
              <w:rPr>
                <w:rFonts w:eastAsia="Times New Roman" w:cs="Arial"/>
                <w:b/>
                <w:lang w:val="hr-HR" w:eastAsia="hr-BA"/>
              </w:rPr>
            </w:pPr>
          </w:p>
          <w:p w14:paraId="2BDB183A" w14:textId="77777777" w:rsidR="00A133D7" w:rsidRPr="00060F5C" w:rsidRDefault="00CA42B2" w:rsidP="009B1B97">
            <w:pPr>
              <w:rPr>
                <w:rFonts w:eastAsia="Times New Roman" w:cs="Arial"/>
                <w:b/>
                <w:lang w:val="hr-HR" w:eastAsia="hr-BA"/>
              </w:rPr>
            </w:pPr>
            <w:r w:rsidRPr="00CA42B2">
              <w:rPr>
                <w:rFonts w:eastAsia="Times New Roman" w:cs="Arial"/>
                <w:b/>
                <w:lang w:val="hr-HR" w:eastAsia="hr-BA"/>
              </w:rPr>
              <w:t>v.</w:t>
            </w:r>
            <w:r w:rsidR="00060F5C">
              <w:rPr>
                <w:rFonts w:eastAsia="Times New Roman" w:cs="Arial"/>
                <w:b/>
                <w:lang w:val="hr-HR" w:eastAsia="hr-BA"/>
              </w:rPr>
              <w:t xml:space="preserve"> </w:t>
            </w:r>
            <w:r w:rsidRPr="00CA42B2">
              <w:rPr>
                <w:rFonts w:eastAsia="Times New Roman" w:cs="Arial"/>
                <w:b/>
                <w:lang w:val="hr-HR" w:eastAsia="hr-BA"/>
              </w:rPr>
              <w:t>ass</w:t>
            </w:r>
            <w:r w:rsidR="00060F5C">
              <w:rPr>
                <w:rFonts w:eastAsia="Times New Roman" w:cs="Arial"/>
                <w:b/>
                <w:lang w:val="hr-HR" w:eastAsia="hr-BA"/>
              </w:rPr>
              <w:t>t</w:t>
            </w:r>
            <w:r w:rsidRPr="00CA42B2">
              <w:rPr>
                <w:rFonts w:eastAsia="Times New Roman" w:cs="Arial"/>
                <w:b/>
                <w:lang w:val="hr-HR" w:eastAsia="hr-BA"/>
              </w:rPr>
              <w:t xml:space="preserve">. </w:t>
            </w:r>
            <w:r w:rsidR="008B11EC">
              <w:rPr>
                <w:rFonts w:eastAsia="Times New Roman" w:cs="Arial"/>
                <w:b/>
                <w:lang w:val="hr-HR" w:eastAsia="hr-BA"/>
              </w:rPr>
              <w:t>Berina Beširović</w:t>
            </w:r>
            <w:r w:rsidRPr="00CA42B2">
              <w:rPr>
                <w:rFonts w:eastAsia="Times New Roman" w:cs="Arial"/>
                <w:b/>
                <w:lang w:val="hr-HR" w:eastAsia="hr-BA"/>
              </w:rPr>
              <w:t>, MA</w:t>
            </w:r>
          </w:p>
          <w:p w14:paraId="0F3D31AE" w14:textId="77777777" w:rsidR="00060F5C" w:rsidRPr="00060F5C" w:rsidRDefault="009B1B97" w:rsidP="009B1B97">
            <w:pPr>
              <w:rPr>
                <w:rFonts w:eastAsia="Times New Roman" w:cs="Arial"/>
                <w:bCs/>
                <w:lang w:val="hr-HR" w:eastAsia="hr-BA"/>
              </w:rPr>
            </w:pPr>
            <w:r w:rsidRPr="00CA42B2">
              <w:rPr>
                <w:rFonts w:eastAsia="Times New Roman" w:cs="Arial"/>
                <w:bCs/>
                <w:lang w:val="hr-HR" w:eastAsia="hr-BA"/>
              </w:rPr>
              <w:t>(</w:t>
            </w:r>
            <w:r w:rsidR="008B11EC" w:rsidRPr="008B11EC">
              <w:rPr>
                <w:rFonts w:eastAsia="Times New Roman" w:cs="Arial"/>
                <w:bCs/>
                <w:lang w:val="hr-HR" w:eastAsia="hr-BA"/>
              </w:rPr>
              <w:t>berina.besirovic@fpn.unsa.ba</w:t>
            </w:r>
            <w:r w:rsidRPr="00CA42B2">
              <w:rPr>
                <w:rFonts w:eastAsia="Times New Roman" w:cs="Arial"/>
                <w:bCs/>
                <w:lang w:val="hr-HR" w:eastAsia="hr-BA"/>
              </w:rPr>
              <w:t>)</w:t>
            </w:r>
          </w:p>
          <w:p w14:paraId="39A79410" w14:textId="77777777" w:rsidR="00CA42B2" w:rsidRPr="00CA42B2" w:rsidRDefault="00CA42B2" w:rsidP="009B1B97">
            <w:pPr>
              <w:rPr>
                <w:rFonts w:eastAsia="Times New Roman" w:cs="Arial"/>
                <w:b/>
                <w:lang w:val="hr-HR" w:eastAsia="hr-BA"/>
              </w:rPr>
            </w:pPr>
            <w:r w:rsidRPr="00A133D7">
              <w:rPr>
                <w:rFonts w:eastAsia="Times New Roman" w:cs="Arial"/>
                <w:sz w:val="20"/>
                <w:szCs w:val="20"/>
                <w:lang w:val="hr-HR" w:eastAsia="hr-BA"/>
              </w:rPr>
              <w:t>Kon</w:t>
            </w:r>
            <w:r w:rsidR="00BA5B69">
              <w:rPr>
                <w:rFonts w:eastAsia="Times New Roman" w:cs="Arial"/>
                <w:sz w:val="20"/>
                <w:szCs w:val="20"/>
                <w:lang w:val="hr-HR" w:eastAsia="hr-BA"/>
              </w:rPr>
              <w:t>s</w:t>
            </w:r>
            <w:r w:rsidRPr="00A133D7">
              <w:rPr>
                <w:rFonts w:eastAsia="Times New Roman" w:cs="Arial"/>
                <w:sz w:val="20"/>
                <w:szCs w:val="20"/>
                <w:lang w:val="hr-HR" w:eastAsia="hr-BA"/>
              </w:rPr>
              <w:t xml:space="preserve">ultacije: </w:t>
            </w:r>
            <w:r w:rsidR="00B4033A">
              <w:rPr>
                <w:rFonts w:eastAsia="Times New Roman" w:cs="Arial"/>
                <w:sz w:val="20"/>
                <w:szCs w:val="20"/>
                <w:lang w:val="hr-HR" w:eastAsia="hr-BA"/>
              </w:rPr>
              <w:t>utorak 14-16, srijeda 14-16, četvrtak 08-10</w:t>
            </w:r>
          </w:p>
        </w:tc>
      </w:tr>
      <w:tr w:rsidR="00D850C2" w:rsidRPr="00CA42B2" w14:paraId="0DB3E63C" w14:textId="77777777" w:rsidTr="000422A8">
        <w:trPr>
          <w:trHeight w:val="323"/>
        </w:trPr>
        <w:tc>
          <w:tcPr>
            <w:tcW w:w="2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A208384" w14:textId="77777777" w:rsidR="00D850C2" w:rsidRPr="00CA42B2" w:rsidRDefault="00A11767" w:rsidP="00D850C2">
            <w:pPr>
              <w:rPr>
                <w:rFonts w:eastAsia="Times New Roman" w:cs="Arial"/>
                <w:b/>
                <w:lang w:val="hr-HR" w:eastAsia="hr-BA"/>
              </w:rPr>
            </w:pPr>
            <w:r w:rsidRPr="00CA42B2">
              <w:rPr>
                <w:rFonts w:eastAsia="Times New Roman" w:cs="Arial"/>
                <w:b/>
                <w:lang w:val="hr-HR" w:eastAsia="hr-BA"/>
              </w:rPr>
              <w:t>Predu</w:t>
            </w:r>
            <w:r>
              <w:rPr>
                <w:rFonts w:eastAsia="Times New Roman" w:cs="Arial"/>
                <w:b/>
                <w:lang w:val="hr-HR" w:eastAsia="hr-BA"/>
              </w:rPr>
              <w:t xml:space="preserve">vjet </w:t>
            </w:r>
            <w:r w:rsidR="002171D2" w:rsidRPr="00CA42B2">
              <w:rPr>
                <w:rFonts w:eastAsia="Times New Roman" w:cs="Arial"/>
                <w:b/>
                <w:lang w:val="hr-HR" w:eastAsia="hr-BA"/>
              </w:rPr>
              <w:t>za upis</w:t>
            </w:r>
            <w:r w:rsidR="00D850C2" w:rsidRPr="00CA42B2">
              <w:rPr>
                <w:rFonts w:eastAsia="Times New Roman" w:cs="Arial"/>
                <w:b/>
                <w:lang w:val="hr-HR" w:eastAsia="hr-BA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C622F0D" w14:textId="77777777" w:rsidR="00D850C2" w:rsidRPr="00CA42B2" w:rsidRDefault="00EA7155" w:rsidP="00D850C2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Nema</w:t>
            </w:r>
          </w:p>
        </w:tc>
      </w:tr>
      <w:tr w:rsidR="00D850C2" w:rsidRPr="000422A8" w14:paraId="370BA31A" w14:textId="77777777" w:rsidTr="000422A8">
        <w:trPr>
          <w:trHeight w:val="323"/>
        </w:trPr>
        <w:tc>
          <w:tcPr>
            <w:tcW w:w="2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9943D79" w14:textId="77777777" w:rsidR="00D850C2" w:rsidRPr="00CA42B2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</w:pP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Cilj (ciljevi) predmeta: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7073534" w14:textId="77777777" w:rsidR="00EA7155" w:rsidRPr="00CA42B2" w:rsidRDefault="00EA7155" w:rsidP="002D6BF7">
            <w:pPr>
              <w:jc w:val="both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 xml:space="preserve">Ovaj predmet ima za cilj da upozna studente sa elementarnim znanjima i metodama komparativnih politika, te sa vještinama koje će primijeniti u okviru izučavanja političkih sustava država svijeta. </w:t>
            </w:r>
          </w:p>
          <w:p w14:paraId="4A90FB75" w14:textId="77777777" w:rsidR="00D850C2" w:rsidRPr="00CA42B2" w:rsidRDefault="00EA7155" w:rsidP="002D6BF7">
            <w:pPr>
              <w:jc w:val="both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 xml:space="preserve">Kroz predmet će se predstaviti najvažniji teorijski koncepti, ideje i rasprave o komparativnoj politici, te metoda komparativnog izučavanja pojava (veliki-n i studija slučaja). Studenti će se upoznati sa osnovnim odlikama demokracija i autokracija, te kako ih prepoznati u svijetu. Kroz izučavanje političkih sustava i institucija određenog broja država, te praćenjem aktualnih političkih tokova u svijetu, studenti će se obučiti da sistematično pristupaju politološkoj analizi koristeći kategorijalni aparat komparacije. Znanje stečeno u ovoj oblasti neophodan je uvjet za kritički pristup i analizu političkih sustava suvremenih država. </w:t>
            </w:r>
          </w:p>
        </w:tc>
      </w:tr>
      <w:tr w:rsidR="00D850C2" w:rsidRPr="000422A8" w14:paraId="3A3D0534" w14:textId="77777777" w:rsidTr="000422A8">
        <w:trPr>
          <w:trHeight w:val="323"/>
        </w:trPr>
        <w:tc>
          <w:tcPr>
            <w:tcW w:w="2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47CEFFD" w14:textId="77777777" w:rsidR="00E22606" w:rsidRPr="00CA42B2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</w:pP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Tematske jedinice</w:t>
            </w:r>
            <w:r w:rsidR="00E22606"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</w:p>
          <w:p w14:paraId="580FAB0E" w14:textId="77777777" w:rsidR="00D850C2" w:rsidRPr="00CA42B2" w:rsidRDefault="006C02D8" w:rsidP="00D850C2">
            <w:pPr>
              <w:rPr>
                <w:rFonts w:eastAsia="Calibri"/>
                <w:bCs/>
                <w:i/>
                <w:color w:val="000000"/>
                <w:kern w:val="24"/>
                <w:lang w:val="hr-HR" w:eastAsia="hr-BA"/>
              </w:rPr>
            </w:pPr>
            <w:r w:rsidRPr="00CA42B2">
              <w:rPr>
                <w:rFonts w:eastAsia="Calibri"/>
                <w:bCs/>
                <w:i/>
                <w:color w:val="000000"/>
                <w:kern w:val="24"/>
                <w:lang w:val="hr-HR" w:eastAsia="hr-BA"/>
              </w:rPr>
              <w:t>(</w:t>
            </w:r>
            <w:r w:rsidR="00E22606" w:rsidRPr="00CA42B2">
              <w:rPr>
                <w:rFonts w:eastAsia="Calibri"/>
                <w:bCs/>
                <w:i/>
                <w:color w:val="000000"/>
                <w:kern w:val="24"/>
                <w:lang w:val="hr-HR" w:eastAsia="hr-BA"/>
              </w:rPr>
              <w:t xml:space="preserve">po potrebi </w:t>
            </w:r>
            <w:r w:rsidRPr="00CA42B2">
              <w:rPr>
                <w:rFonts w:eastAsia="Calibri"/>
                <w:bCs/>
                <w:i/>
                <w:color w:val="000000"/>
                <w:kern w:val="24"/>
                <w:lang w:val="hr-HR" w:eastAsia="hr-BA"/>
              </w:rPr>
              <w:t>plan izvođenja po sedmicama</w:t>
            </w:r>
            <w:r w:rsidR="00E22606" w:rsidRPr="00CA42B2">
              <w:rPr>
                <w:rFonts w:eastAsia="Calibri"/>
                <w:bCs/>
                <w:i/>
                <w:color w:val="000000"/>
                <w:kern w:val="24"/>
                <w:lang w:val="hr-HR" w:eastAsia="hr-BA"/>
              </w:rPr>
              <w:t xml:space="preserve"> se utvrđuje uvažavajući </w:t>
            </w:r>
            <w:r w:rsidR="00E22606" w:rsidRPr="00CA42B2">
              <w:rPr>
                <w:rFonts w:eastAsia="Calibri"/>
                <w:bCs/>
                <w:i/>
                <w:color w:val="000000"/>
                <w:kern w:val="24"/>
                <w:lang w:val="hr-HR" w:eastAsia="hr-BA"/>
              </w:rPr>
              <w:lastRenderedPageBreak/>
              <w:t>specifičnosti organizacionih jedinica</w:t>
            </w:r>
            <w:r w:rsidRPr="00CA42B2">
              <w:rPr>
                <w:rFonts w:eastAsia="Calibri"/>
                <w:bCs/>
                <w:i/>
                <w:color w:val="000000"/>
                <w:kern w:val="24"/>
                <w:lang w:val="hr-HR" w:eastAsia="hr-BA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C22125F" w14:textId="77777777" w:rsidR="00EA7155" w:rsidRPr="00CA42B2" w:rsidRDefault="00EA7155" w:rsidP="00F5562F">
            <w:pPr>
              <w:numPr>
                <w:ilvl w:val="0"/>
                <w:numId w:val="8"/>
              </w:numPr>
              <w:ind w:left="317" w:hanging="317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lastRenderedPageBreak/>
              <w:t>Osnove komparativne politike</w:t>
            </w:r>
          </w:p>
          <w:p w14:paraId="7227C1FE" w14:textId="77777777" w:rsidR="00EA7155" w:rsidRPr="00CA42B2" w:rsidRDefault="00EA7155" w:rsidP="00F5562F">
            <w:pPr>
              <w:numPr>
                <w:ilvl w:val="0"/>
                <w:numId w:val="8"/>
              </w:numPr>
              <w:ind w:left="317" w:hanging="317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Komparativne metode istraživanja</w:t>
            </w:r>
          </w:p>
          <w:p w14:paraId="7A4A144C" w14:textId="77777777" w:rsidR="00EA7155" w:rsidRPr="00CA42B2" w:rsidRDefault="00EA7155" w:rsidP="00F5562F">
            <w:pPr>
              <w:numPr>
                <w:ilvl w:val="0"/>
                <w:numId w:val="8"/>
              </w:numPr>
              <w:ind w:left="317" w:hanging="317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Povijesni kontekst nastanka nacionalnih država i režima</w:t>
            </w:r>
          </w:p>
          <w:p w14:paraId="06F99E86" w14:textId="77777777" w:rsidR="00EA7155" w:rsidRPr="00CA42B2" w:rsidRDefault="00EA7155" w:rsidP="00F5562F">
            <w:pPr>
              <w:numPr>
                <w:ilvl w:val="0"/>
                <w:numId w:val="8"/>
              </w:numPr>
              <w:ind w:left="317" w:hanging="317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Demokra</w:t>
            </w:r>
            <w:r w:rsidR="002E5361">
              <w:rPr>
                <w:rFonts w:eastAsia="Times New Roman" w:cs="Arial"/>
                <w:lang w:val="hr-HR" w:eastAsia="hr-BA"/>
              </w:rPr>
              <w:t>c</w:t>
            </w:r>
            <w:r w:rsidRPr="00CA42B2">
              <w:rPr>
                <w:rFonts w:eastAsia="Times New Roman" w:cs="Arial"/>
                <w:lang w:val="hr-HR" w:eastAsia="hr-BA"/>
              </w:rPr>
              <w:t>ije</w:t>
            </w:r>
          </w:p>
          <w:p w14:paraId="31433859" w14:textId="77777777" w:rsidR="00EA7155" w:rsidRPr="00CA42B2" w:rsidRDefault="00EA7155" w:rsidP="00F5562F">
            <w:pPr>
              <w:numPr>
                <w:ilvl w:val="0"/>
                <w:numId w:val="8"/>
              </w:numPr>
              <w:ind w:left="317" w:hanging="317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Autokra</w:t>
            </w:r>
            <w:r w:rsidR="002E5361">
              <w:rPr>
                <w:rFonts w:eastAsia="Times New Roman" w:cs="Arial"/>
                <w:lang w:val="hr-HR" w:eastAsia="hr-BA"/>
              </w:rPr>
              <w:t>c</w:t>
            </w:r>
            <w:r w:rsidRPr="00CA42B2">
              <w:rPr>
                <w:rFonts w:eastAsia="Times New Roman" w:cs="Arial"/>
                <w:lang w:val="hr-HR" w:eastAsia="hr-BA"/>
              </w:rPr>
              <w:t>ije</w:t>
            </w:r>
          </w:p>
          <w:p w14:paraId="7AD5749D" w14:textId="77777777" w:rsidR="00EA7155" w:rsidRPr="00CA42B2" w:rsidRDefault="00EA7155" w:rsidP="00F5562F">
            <w:pPr>
              <w:numPr>
                <w:ilvl w:val="0"/>
                <w:numId w:val="8"/>
              </w:numPr>
              <w:ind w:left="317" w:hanging="317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lastRenderedPageBreak/>
              <w:t>Strukture države i institucije kao predmet komparacije: vlade i birokra</w:t>
            </w:r>
            <w:r w:rsidR="002E5361">
              <w:rPr>
                <w:rFonts w:eastAsia="Times New Roman" w:cs="Arial"/>
                <w:lang w:val="hr-HR" w:eastAsia="hr-BA"/>
              </w:rPr>
              <w:t>c</w:t>
            </w:r>
            <w:r w:rsidRPr="00CA42B2">
              <w:rPr>
                <w:rFonts w:eastAsia="Times New Roman" w:cs="Arial"/>
                <w:lang w:val="hr-HR" w:eastAsia="hr-BA"/>
              </w:rPr>
              <w:t>ije, zakonodavna tijela, sudska vlast, izbori i referendumi, institucije savezne, i lokalni vlasti, regije</w:t>
            </w:r>
          </w:p>
          <w:p w14:paraId="69E79368" w14:textId="77777777" w:rsidR="00EA7155" w:rsidRPr="00CA42B2" w:rsidRDefault="00EA7155" w:rsidP="00F5562F">
            <w:pPr>
              <w:numPr>
                <w:ilvl w:val="0"/>
                <w:numId w:val="8"/>
              </w:numPr>
              <w:ind w:left="317" w:hanging="317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Akteri i procesi unutar države kao predmet komparacije: političke stranke, stranački sustavi, interesna udruženja, društveni pokreti, politička kultura, politička participacija</w:t>
            </w:r>
          </w:p>
          <w:p w14:paraId="740EFE08" w14:textId="77777777" w:rsidR="00D850C2" w:rsidRPr="00CA42B2" w:rsidRDefault="00CA42B2" w:rsidP="00F5562F">
            <w:pPr>
              <w:numPr>
                <w:ilvl w:val="0"/>
                <w:numId w:val="8"/>
              </w:numPr>
              <w:ind w:left="317" w:hanging="317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Demokratske inovacije u međunarodnom kontekstu</w:t>
            </w:r>
          </w:p>
          <w:p w14:paraId="7E345F68" w14:textId="16573D4C" w:rsidR="00EA7155" w:rsidRPr="00CA42B2" w:rsidRDefault="00EA7155" w:rsidP="00F5562F">
            <w:pPr>
              <w:numPr>
                <w:ilvl w:val="0"/>
                <w:numId w:val="8"/>
              </w:numPr>
              <w:ind w:left="317" w:hanging="317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 xml:space="preserve">Komparacija političkih sustava: SAD, Rusija, UK, Francuska, Njemačka, </w:t>
            </w:r>
            <w:r w:rsidR="003963D4">
              <w:rPr>
                <w:rFonts w:eastAsia="Times New Roman" w:cs="Arial"/>
                <w:lang w:val="hr-HR" w:eastAsia="hr-BA"/>
              </w:rPr>
              <w:t xml:space="preserve">NR </w:t>
            </w:r>
            <w:r w:rsidRPr="00CA42B2">
              <w:rPr>
                <w:rFonts w:eastAsia="Times New Roman" w:cs="Arial"/>
                <w:lang w:val="hr-HR" w:eastAsia="hr-BA"/>
              </w:rPr>
              <w:t>Kina...</w:t>
            </w:r>
          </w:p>
        </w:tc>
      </w:tr>
      <w:tr w:rsidR="00D850C2" w:rsidRPr="000422A8" w14:paraId="27D7BBC5" w14:textId="77777777" w:rsidTr="000422A8">
        <w:trPr>
          <w:trHeight w:val="323"/>
        </w:trPr>
        <w:tc>
          <w:tcPr>
            <w:tcW w:w="2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1FD6F6F" w14:textId="77777777" w:rsidR="00D850C2" w:rsidRPr="00CA42B2" w:rsidRDefault="00D850C2" w:rsidP="00D850C2">
            <w:pPr>
              <w:tabs>
                <w:tab w:val="left" w:pos="1152"/>
              </w:tabs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lastRenderedPageBreak/>
              <w:t xml:space="preserve">Ishodi učenja: 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2A8E379" w14:textId="77777777" w:rsidR="00B577FA" w:rsidRPr="00CA42B2" w:rsidRDefault="00B577FA" w:rsidP="00B577FA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 xml:space="preserve">Znanje: </w:t>
            </w:r>
          </w:p>
          <w:p w14:paraId="242B4CE2" w14:textId="77777777" w:rsidR="00B577FA" w:rsidRPr="00CA42B2" w:rsidRDefault="00B577FA" w:rsidP="00B577FA">
            <w:pPr>
              <w:numPr>
                <w:ilvl w:val="0"/>
                <w:numId w:val="10"/>
              </w:numPr>
              <w:ind w:left="317" w:hanging="284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Opće znanje o elementima političkih sustava</w:t>
            </w:r>
          </w:p>
          <w:p w14:paraId="2C314F39" w14:textId="77777777" w:rsidR="00B577FA" w:rsidRPr="00CA42B2" w:rsidRDefault="00B577FA" w:rsidP="00B577FA">
            <w:pPr>
              <w:numPr>
                <w:ilvl w:val="0"/>
                <w:numId w:val="10"/>
              </w:numPr>
              <w:ind w:left="317" w:hanging="284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Posebno znanje o međusobnoj uvjetovanosti i utjecaju elemenata političkog sustava</w:t>
            </w:r>
          </w:p>
          <w:p w14:paraId="7AB9155F" w14:textId="77777777" w:rsidR="00B577FA" w:rsidRPr="00CA42B2" w:rsidRDefault="00B577FA" w:rsidP="00B577FA">
            <w:pPr>
              <w:numPr>
                <w:ilvl w:val="0"/>
                <w:numId w:val="10"/>
              </w:numPr>
              <w:ind w:left="317" w:hanging="284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Praktično znanje o političkim sustavima pojedinih država svijeta</w:t>
            </w:r>
          </w:p>
          <w:p w14:paraId="2975CB49" w14:textId="77777777" w:rsidR="00B577FA" w:rsidRPr="00CA42B2" w:rsidRDefault="00B577FA" w:rsidP="00B577FA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Vještine:</w:t>
            </w:r>
          </w:p>
          <w:p w14:paraId="2704670B" w14:textId="77777777" w:rsidR="00B577FA" w:rsidRPr="00CA42B2" w:rsidRDefault="00B577FA" w:rsidP="00B577FA">
            <w:pPr>
              <w:numPr>
                <w:ilvl w:val="0"/>
                <w:numId w:val="11"/>
              </w:numPr>
              <w:ind w:left="317" w:hanging="284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Prepoznati politički sustav pojedine države i njegove elemente</w:t>
            </w:r>
          </w:p>
          <w:p w14:paraId="6EF1DB53" w14:textId="77777777" w:rsidR="00B577FA" w:rsidRPr="00CA42B2" w:rsidRDefault="00B577FA" w:rsidP="00B577FA">
            <w:pPr>
              <w:numPr>
                <w:ilvl w:val="0"/>
                <w:numId w:val="11"/>
              </w:numPr>
              <w:ind w:left="317" w:hanging="284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Pratiti trenutna politička dešavanja iz komparativnog ugla</w:t>
            </w:r>
          </w:p>
          <w:p w14:paraId="4F77E02F" w14:textId="77777777" w:rsidR="00B577FA" w:rsidRPr="00CA42B2" w:rsidRDefault="00A11767" w:rsidP="00B577FA">
            <w:pPr>
              <w:numPr>
                <w:ilvl w:val="0"/>
                <w:numId w:val="11"/>
              </w:numPr>
              <w:ind w:left="317" w:hanging="284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Primijeniti</w:t>
            </w:r>
            <w:r w:rsidR="00B577FA" w:rsidRPr="00CA42B2">
              <w:rPr>
                <w:rFonts w:eastAsia="Times New Roman" w:cs="Arial"/>
                <w:lang w:val="hr-HR" w:eastAsia="hr-BA"/>
              </w:rPr>
              <w:t xml:space="preserve"> znanje o političkim sustavima drugih država</w:t>
            </w:r>
          </w:p>
          <w:p w14:paraId="44E04D9B" w14:textId="77777777" w:rsidR="00B577FA" w:rsidRPr="00CA42B2" w:rsidRDefault="00B577FA" w:rsidP="00B577FA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 xml:space="preserve">Kompetencije: </w:t>
            </w:r>
          </w:p>
          <w:p w14:paraId="6C0E07AD" w14:textId="77777777" w:rsidR="00B577FA" w:rsidRPr="00CA42B2" w:rsidRDefault="00B577FA" w:rsidP="00B577FA">
            <w:pPr>
              <w:numPr>
                <w:ilvl w:val="0"/>
                <w:numId w:val="12"/>
              </w:numPr>
              <w:ind w:left="317" w:hanging="284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Analizirati unutarpolitička kretanja u značajnijim državama svijeta</w:t>
            </w:r>
          </w:p>
          <w:p w14:paraId="714965EA" w14:textId="77777777" w:rsidR="00040913" w:rsidRPr="00CA42B2" w:rsidRDefault="00B577FA" w:rsidP="00B577FA">
            <w:pPr>
              <w:numPr>
                <w:ilvl w:val="0"/>
                <w:numId w:val="12"/>
              </w:numPr>
              <w:ind w:left="317" w:hanging="284"/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Sažeti izvješća u aktualnim političkim dešavanjima</w:t>
            </w:r>
          </w:p>
        </w:tc>
      </w:tr>
      <w:tr w:rsidR="00D850C2" w:rsidRPr="000422A8" w14:paraId="1DB4C66A" w14:textId="77777777" w:rsidTr="000422A8">
        <w:trPr>
          <w:trHeight w:val="323"/>
        </w:trPr>
        <w:tc>
          <w:tcPr>
            <w:tcW w:w="2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A4B2E7D" w14:textId="77777777" w:rsidR="00D850C2" w:rsidRPr="00CA42B2" w:rsidRDefault="00D850C2" w:rsidP="00D850C2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Metode izvođenja nastave:</w:t>
            </w:r>
            <w:r w:rsidRPr="00CA42B2">
              <w:rPr>
                <w:rFonts w:eastAsia="Calibri"/>
                <w:color w:val="000000"/>
                <w:kern w:val="24"/>
                <w:lang w:val="hr-HR" w:eastAsia="hr-BA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143348C" w14:textId="77777777" w:rsidR="00D850C2" w:rsidRPr="00CA42B2" w:rsidRDefault="00EA7155" w:rsidP="00D850C2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 xml:space="preserve">Predavanja: </w:t>
            </w:r>
            <w:r w:rsidR="00DC248A" w:rsidRPr="00CA42B2">
              <w:rPr>
                <w:rFonts w:eastAsia="Times New Roman" w:cs="Arial"/>
                <w:lang w:val="hr-HR" w:eastAsia="hr-BA"/>
              </w:rPr>
              <w:t>50%</w:t>
            </w:r>
          </w:p>
          <w:p w14:paraId="1A43AF1C" w14:textId="77777777" w:rsidR="00EA7155" w:rsidRPr="00CA42B2" w:rsidRDefault="00DC248A" w:rsidP="00D850C2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Diskusije (grupni rad): 15%</w:t>
            </w:r>
          </w:p>
          <w:p w14:paraId="31A18D41" w14:textId="77777777" w:rsidR="00DC248A" w:rsidRPr="00CA42B2" w:rsidRDefault="00DC248A" w:rsidP="00D850C2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Vježbe: 35%</w:t>
            </w:r>
          </w:p>
        </w:tc>
      </w:tr>
      <w:tr w:rsidR="00D850C2" w:rsidRPr="000422A8" w14:paraId="64271AEE" w14:textId="77777777" w:rsidTr="000422A8">
        <w:trPr>
          <w:trHeight w:val="323"/>
        </w:trPr>
        <w:tc>
          <w:tcPr>
            <w:tcW w:w="2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B2C9525" w14:textId="77777777" w:rsidR="00F026E2" w:rsidRPr="00CA42B2" w:rsidRDefault="00D850C2" w:rsidP="00156B78">
            <w:pPr>
              <w:rPr>
                <w:rFonts w:eastAsia="Calibri"/>
                <w:color w:val="000000"/>
                <w:kern w:val="24"/>
                <w:lang w:val="hr-HR" w:eastAsia="hr-BA"/>
              </w:rPr>
            </w:pP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Metode provjere znanja</w:t>
            </w:r>
            <w:r w:rsidR="006C02D8"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 xml:space="preserve"> sa strukturom ocjene</w:t>
            </w:r>
            <w:r w:rsidR="00156B78" w:rsidRPr="00CA42B2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hr-HR" w:eastAsia="hr-BA"/>
              </w:rPr>
              <w:footnoteReference w:id="2"/>
            </w: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CA42B2">
              <w:rPr>
                <w:rFonts w:eastAsia="Calibri"/>
                <w:color w:val="000000"/>
                <w:kern w:val="24"/>
                <w:lang w:val="hr-HR" w:eastAsia="hr-BA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8626E9B" w14:textId="77777777" w:rsidR="00D850C2" w:rsidRPr="00CA42B2" w:rsidRDefault="00026C47" w:rsidP="00D850C2">
            <w:p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Prisustvo na nastavi: 5%</w:t>
            </w:r>
            <w:r>
              <w:rPr>
                <w:rFonts w:eastAsia="Times New Roman" w:cs="Arial"/>
                <w:lang w:val="hr-HR" w:eastAsia="hr-BA"/>
              </w:rPr>
              <w:br/>
            </w:r>
            <w:r w:rsidR="00DC248A" w:rsidRPr="00CA42B2">
              <w:rPr>
                <w:rFonts w:eastAsia="Times New Roman" w:cs="Arial"/>
                <w:lang w:val="hr-HR" w:eastAsia="hr-BA"/>
              </w:rPr>
              <w:t xml:space="preserve">Midterm ispit: </w:t>
            </w:r>
            <w:r>
              <w:rPr>
                <w:rFonts w:eastAsia="Times New Roman" w:cs="Arial"/>
                <w:lang w:val="hr-HR" w:eastAsia="hr-BA"/>
              </w:rPr>
              <w:t>35</w:t>
            </w:r>
            <w:r w:rsidR="00DC248A" w:rsidRPr="00CA42B2">
              <w:rPr>
                <w:rFonts w:eastAsia="Times New Roman" w:cs="Arial"/>
                <w:lang w:val="hr-HR" w:eastAsia="hr-BA"/>
              </w:rPr>
              <w:t>%</w:t>
            </w:r>
          </w:p>
          <w:p w14:paraId="3339F2B2" w14:textId="77777777" w:rsidR="00DC248A" w:rsidRPr="00CA42B2" w:rsidRDefault="00DC248A" w:rsidP="00D850C2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Rad na vježbama: 20%</w:t>
            </w:r>
          </w:p>
          <w:p w14:paraId="51206DF4" w14:textId="77777777" w:rsidR="00DC248A" w:rsidRPr="00CA42B2" w:rsidRDefault="00DC248A" w:rsidP="00D850C2">
            <w:pPr>
              <w:rPr>
                <w:rFonts w:eastAsia="Times New Roman" w:cs="Arial"/>
                <w:lang w:val="hr-HR" w:eastAsia="hr-BA"/>
              </w:rPr>
            </w:pPr>
            <w:r w:rsidRPr="00CA42B2">
              <w:rPr>
                <w:rFonts w:eastAsia="Times New Roman" w:cs="Arial"/>
                <w:lang w:val="hr-HR" w:eastAsia="hr-BA"/>
              </w:rPr>
              <w:t>Završni ispit: 40%</w:t>
            </w:r>
          </w:p>
        </w:tc>
      </w:tr>
      <w:tr w:rsidR="00D850C2" w:rsidRPr="00CA42B2" w14:paraId="465AB72D" w14:textId="77777777" w:rsidTr="000422A8">
        <w:trPr>
          <w:trHeight w:val="323"/>
        </w:trPr>
        <w:tc>
          <w:tcPr>
            <w:tcW w:w="2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B410EE0" w14:textId="77777777" w:rsidR="00D850C2" w:rsidRPr="00CA42B2" w:rsidRDefault="00D850C2" w:rsidP="00D850C2">
            <w:pPr>
              <w:rPr>
                <w:rFonts w:eastAsia="Calibri"/>
                <w:color w:val="000000"/>
                <w:kern w:val="24"/>
                <w:lang w:val="hr-HR" w:eastAsia="hr-BA"/>
              </w:rPr>
            </w:pP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Literatura</w:t>
            </w:r>
            <w:r w:rsidR="00156B78" w:rsidRPr="00CA42B2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hr-HR" w:eastAsia="hr-BA"/>
              </w:rPr>
              <w:footnoteReference w:id="3"/>
            </w:r>
            <w:r w:rsidRPr="00CA42B2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CA42B2">
              <w:rPr>
                <w:rFonts w:eastAsia="Calibri"/>
                <w:color w:val="000000"/>
                <w:kern w:val="24"/>
                <w:lang w:val="hr-HR" w:eastAsia="hr-BA"/>
              </w:rPr>
              <w:t xml:space="preserve"> </w:t>
            </w:r>
          </w:p>
          <w:p w14:paraId="19E48F3A" w14:textId="77777777" w:rsidR="00F026E2" w:rsidRPr="00CA42B2" w:rsidRDefault="00F026E2" w:rsidP="00D850C2">
            <w:pPr>
              <w:rPr>
                <w:rFonts w:eastAsia="Times New Roman" w:cs="Arial"/>
                <w:b/>
                <w:i/>
                <w:sz w:val="18"/>
                <w:szCs w:val="18"/>
                <w:lang w:val="hr-HR" w:eastAsia="hr-BA"/>
              </w:rPr>
            </w:pP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0577477" w14:textId="77777777" w:rsidR="00D850C2" w:rsidRDefault="00D850C2" w:rsidP="00F5562F">
            <w:pPr>
              <w:rPr>
                <w:rFonts w:eastAsia="Times New Roman" w:cs="Arial"/>
                <w:lang w:val="hr-HR" w:eastAsia="hr-BA"/>
              </w:rPr>
            </w:pPr>
            <w:r w:rsidRPr="007F1CEA">
              <w:rPr>
                <w:rFonts w:eastAsia="Times New Roman" w:cs="Arial"/>
                <w:lang w:val="hr-HR" w:eastAsia="hr-BA"/>
              </w:rPr>
              <w:t>Obavezna:</w:t>
            </w:r>
            <w:r w:rsidR="00F21089" w:rsidRPr="007F1CEA">
              <w:rPr>
                <w:rFonts w:eastAsia="Times New Roman" w:cs="Arial"/>
                <w:lang w:val="hr-HR" w:eastAsia="hr-BA"/>
              </w:rPr>
              <w:t xml:space="preserve"> </w:t>
            </w:r>
          </w:p>
          <w:p w14:paraId="661BF59C" w14:textId="77777777" w:rsidR="007F1CEA" w:rsidRPr="007F1CEA" w:rsidRDefault="007F1CEA" w:rsidP="00F5562F">
            <w:pPr>
              <w:rPr>
                <w:rFonts w:eastAsia="Times New Roman" w:cs="Arial"/>
                <w:lang w:val="hr-HR" w:eastAsia="hr-BA"/>
              </w:rPr>
            </w:pPr>
          </w:p>
          <w:p w14:paraId="59AA4F97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Caramani, Daniele, Komparativna politika. Zagreb: Fakultet političkih znanosti, 2013; (ILI</w:t>
            </w:r>
            <w:r w:rsidR="00823ABD"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 xml:space="preserve"> / OR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 xml:space="preserve">) </w:t>
            </w: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Caramani, Daniele, Comparative Politics. Oxford: Oxford University Press, 20</w:t>
            </w:r>
            <w:r w:rsidR="00D223DD"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20</w:t>
            </w: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.</w:t>
            </w:r>
          </w:p>
          <w:p w14:paraId="75BC3F99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Landman, Todd, Teme i metode komparativne politike. Zagreb: FPZ, 2008; (ILI</w:t>
            </w:r>
            <w:r w:rsidR="00823ABD"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 xml:space="preserve"> / OR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 xml:space="preserve">) </w:t>
            </w: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Landman, Todd, Issues and Methods in Comparative Politics. London: Routledge, treće izdanje, 2008.</w:t>
            </w:r>
          </w:p>
          <w:p w14:paraId="51E0D86D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lastRenderedPageBreak/>
              <w:t>Merkel, Wolfgang, Transformacija političkih sustava. Zagreb: Fakultet političkih znanosti, 2011; (ILI</w:t>
            </w:r>
            <w:r w:rsidR="00823ABD"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 xml:space="preserve"> / OR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 xml:space="preserve">) </w:t>
            </w: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Merkel, Wolfgang, Systemtransformation. Wiesbaden: VS Verlag, 2010.</w:t>
            </w:r>
          </w:p>
          <w:p w14:paraId="39DBB393" w14:textId="77777777" w:rsidR="00203191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Newton, Kenneth &amp; Jan W. van Deth, Foundations of Comparative Politics. New York: Cambridge University Press, drugo izdanje, 2010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.</w:t>
            </w:r>
          </w:p>
          <w:p w14:paraId="3C84F069" w14:textId="77777777" w:rsidR="000C3EC4" w:rsidRPr="007F1CEA" w:rsidRDefault="000C3EC4" w:rsidP="000C3EC4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Kapidžić, Damir, Multietnička demokracija. Sarajevo: Univerzitet u Sarajevu – Fakultet političkih nauka, 2019.</w:t>
            </w:r>
          </w:p>
          <w:p w14:paraId="5307B619" w14:textId="77777777" w:rsidR="00DC248A" w:rsidRPr="007F1CEA" w:rsidRDefault="00DC248A" w:rsidP="00F5562F">
            <w:p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</w:p>
          <w:p w14:paraId="69E1C1A2" w14:textId="77777777" w:rsidR="00DC248A" w:rsidRDefault="00D223DD" w:rsidP="00F5562F">
            <w:pPr>
              <w:rPr>
                <w:rFonts w:eastAsia="Times New Roman" w:cs="Arial"/>
                <w:lang w:val="hr-HR" w:eastAsia="hr-BA"/>
              </w:rPr>
            </w:pPr>
            <w:r w:rsidRPr="007F1CEA">
              <w:rPr>
                <w:rFonts w:eastAsia="Times New Roman" w:cs="Arial"/>
                <w:lang w:val="hr-HR" w:eastAsia="hr-BA"/>
              </w:rPr>
              <w:t>Preporučena</w:t>
            </w:r>
            <w:r w:rsidR="00DC248A" w:rsidRPr="007F1CEA">
              <w:rPr>
                <w:rFonts w:eastAsia="Times New Roman" w:cs="Arial"/>
                <w:lang w:val="hr-HR" w:eastAsia="hr-BA"/>
              </w:rPr>
              <w:t xml:space="preserve">: </w:t>
            </w:r>
          </w:p>
          <w:p w14:paraId="14CE5AEA" w14:textId="77777777" w:rsidR="007F1CEA" w:rsidRPr="007F1CEA" w:rsidRDefault="007F1CEA" w:rsidP="00F5562F">
            <w:pPr>
              <w:rPr>
                <w:rFonts w:eastAsia="Times New Roman" w:cs="Arial"/>
                <w:lang w:val="hr-HR" w:eastAsia="hr-BA"/>
              </w:rPr>
            </w:pPr>
          </w:p>
          <w:p w14:paraId="4B828E89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O'Neil, Patrick H., Essentials of Comparative Politics. New York: W.W. Norton &amp; Co., treće izdanje, 2010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.</w:t>
            </w:r>
          </w:p>
          <w:p w14:paraId="6AA2FB34" w14:textId="77777777" w:rsidR="000C3EC4" w:rsidRPr="007F1CEA" w:rsidRDefault="000C3EC4" w:rsidP="000C3EC4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Elstub, Stephen &amp; Oliver Escobar, Defining and typologising democratic innovations. U: Elstub, Stephen &amp; Oliver Escobar (ur.) Handbook of Democratic Innovation and Governance. Cheltenham: Edward Elgar Publishing, 2019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 xml:space="preserve">. </w:t>
            </w:r>
          </w:p>
          <w:p w14:paraId="098BE724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Schmitter, Philippe C., Comparative Politics: its Past, Present and Future. Chinese Political Science Review 1(3), 2016. https://doi.org/10.1007/s41111-016-0038-7</w:t>
            </w:r>
            <w:r w:rsidR="00182CFA"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.</w:t>
            </w:r>
          </w:p>
          <w:p w14:paraId="572EFD1C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Schmitter, Philippe C &amp; Terry Lynn Karl, What Democracy is...and is not. Journal of Democracy 2(3), 1991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.</w:t>
            </w:r>
          </w:p>
          <w:p w14:paraId="40B0FB61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Zakaria, Fareed, The Rise of Illiberal Democracy. Foreign Affairs 76(6), 1997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.</w:t>
            </w:r>
          </w:p>
          <w:p w14:paraId="60A89AC4" w14:textId="77777777" w:rsidR="00E06823" w:rsidRPr="007F1CEA" w:rsidRDefault="00E06823" w:rsidP="00E06823">
            <w:pPr>
              <w:rPr>
                <w:rFonts w:eastAsia="Times New Roman" w:cs="Arial"/>
                <w:sz w:val="22"/>
                <w:szCs w:val="22"/>
                <w:lang w:val="hr-HR" w:eastAsia="hr-BA"/>
              </w:rPr>
            </w:pPr>
          </w:p>
          <w:p w14:paraId="3F464BF0" w14:textId="77777777" w:rsidR="00E06823" w:rsidRDefault="00E06823" w:rsidP="00E06823">
            <w:pPr>
              <w:rPr>
                <w:rFonts w:eastAsia="Times New Roman" w:cs="Arial"/>
                <w:lang w:val="hr-HR" w:eastAsia="hr-BA"/>
              </w:rPr>
            </w:pPr>
            <w:r w:rsidRPr="007F1CEA">
              <w:rPr>
                <w:rFonts w:eastAsia="Times New Roman" w:cs="Arial"/>
                <w:lang w:val="hr-HR" w:eastAsia="hr-BA"/>
              </w:rPr>
              <w:t>Dopunska:</w:t>
            </w:r>
          </w:p>
          <w:p w14:paraId="06DBFDE6" w14:textId="77777777" w:rsidR="007F1CEA" w:rsidRPr="007F1CEA" w:rsidRDefault="007F1CEA" w:rsidP="00E06823">
            <w:pPr>
              <w:rPr>
                <w:rFonts w:eastAsia="Times New Roman" w:cs="Arial"/>
                <w:lang w:val="hr-HR" w:eastAsia="hr-BA"/>
              </w:rPr>
            </w:pPr>
          </w:p>
          <w:p w14:paraId="40A80D83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Almond, G., B. Pauel jr., R. Dalton &amp; K. Strom (ur.), Komparativna politika danas. Podgorica: FPN, 2009; (ILI</w:t>
            </w:r>
            <w:r w:rsidR="00182CFA"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 xml:space="preserve"> / OR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 xml:space="preserve">) </w:t>
            </w: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Almond, G., B. Powell, R. Dalton &amp; K. Strom (ur.), Comparative Politics Today. New York: Pearson, 2010.</w:t>
            </w:r>
          </w:p>
          <w:p w14:paraId="0A1B33D5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Boix, C. &amp; S. Stokes (ur.), The Oxford Handbook of Comparative Politics. New York: Oxford University Press, 2007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.</w:t>
            </w:r>
          </w:p>
          <w:p w14:paraId="50A032AB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Held, D., Models of Democracy. Cambridge: Polity, 2006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; (ILI</w:t>
            </w:r>
            <w:r w:rsidR="00182CFA"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 xml:space="preserve"> / OR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) Held, D., Modeli demokracije. Zagreb: Školska knjiga, 1990.</w:t>
            </w:r>
          </w:p>
          <w:p w14:paraId="2CC49E1E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IDEA, Electoral System Design: The New International IDEA Handbook. Stockholm: IDEA, 2005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.</w:t>
            </w:r>
          </w:p>
          <w:p w14:paraId="0DF2B021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Ishiyama, J., Comparative Politics. Oxford: John Wiley &amp; Sons, 2012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.</w:t>
            </w:r>
          </w:p>
          <w:p w14:paraId="325BA38D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Lijphart, A., Patterns of Democracy. Yale University Press, 1999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; (ILI</w:t>
            </w:r>
            <w:r w:rsidR="00182CFA"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 xml:space="preserve"> / OR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) Lajphart, A., Modeli demokratije. Podgorica: CID, 2003.</w:t>
            </w:r>
          </w:p>
          <w:p w14:paraId="009E2F98" w14:textId="77777777" w:rsidR="00DC248A" w:rsidRPr="007F1CEA" w:rsidRDefault="00DC248A" w:rsidP="00AC57DC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Linz, J., Totalitarian and Authoritarian Regimes.</w:t>
            </w:r>
            <w:r w:rsidR="00182CFA"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 xml:space="preserve"> </w:t>
            </w: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Boulder:</w:t>
            </w:r>
            <w:r w:rsidR="00182CFA"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 xml:space="preserve"> </w:t>
            </w: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Lynne</w:t>
            </w:r>
            <w:r w:rsidR="00182CFA"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 xml:space="preserve"> </w:t>
            </w: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Rienner,</w:t>
            </w:r>
            <w:r w:rsidR="00182CFA"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 xml:space="preserve"> </w:t>
            </w: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2000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.</w:t>
            </w:r>
          </w:p>
          <w:p w14:paraId="4F9485C0" w14:textId="77777777" w:rsidR="0008621D" w:rsidRPr="007F1CEA" w:rsidRDefault="0008621D" w:rsidP="00AC57DC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eastAsia="hr-BA"/>
              </w:rPr>
              <w:t>Newton, Kenneth &amp; Brigitte Geissel (</w:t>
            </w:r>
            <w:proofErr w:type="spellStart"/>
            <w:r w:rsidRPr="007F1CEA">
              <w:rPr>
                <w:rFonts w:eastAsia="Times New Roman" w:cs="Arial"/>
                <w:color w:val="0070C0"/>
                <w:sz w:val="22"/>
                <w:szCs w:val="22"/>
                <w:lang w:eastAsia="hr-BA"/>
              </w:rPr>
              <w:t>ur</w:t>
            </w:r>
            <w:proofErr w:type="spellEnd"/>
            <w:r w:rsidRPr="007F1CEA">
              <w:rPr>
                <w:rFonts w:eastAsia="Times New Roman" w:cs="Arial"/>
                <w:color w:val="0070C0"/>
                <w:sz w:val="22"/>
                <w:szCs w:val="22"/>
                <w:lang w:eastAsia="hr-BA"/>
              </w:rPr>
              <w:t>.), Evaluating Democratic Innovations: Curing the Democratic Malaise? London: Routledge, 2012.</w:t>
            </w:r>
          </w:p>
          <w:p w14:paraId="0FDC050D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O'Donnell, G. &amp; P. Schmitter, Transitions from Authoritarian Rule. Tentative Conclusions about Uncertain Democracies. Baltimore: Johns Hopkins University Press, 1986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.</w:t>
            </w:r>
          </w:p>
          <w:p w14:paraId="06BA6AB0" w14:textId="77777777" w:rsidR="00DC248A" w:rsidRPr="007F1CEA" w:rsidRDefault="00DC248A" w:rsidP="00F5562F">
            <w:pPr>
              <w:numPr>
                <w:ilvl w:val="0"/>
                <w:numId w:val="9"/>
              </w:numPr>
              <w:ind w:left="45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  <w:r w:rsidRPr="007F1CEA">
              <w:rPr>
                <w:rFonts w:eastAsia="Times New Roman" w:cs="Arial"/>
                <w:color w:val="0070C0"/>
                <w:sz w:val="22"/>
                <w:szCs w:val="22"/>
                <w:lang w:val="hr-HR" w:eastAsia="hr-BA"/>
              </w:rPr>
              <w:t>O’Neil, P., K. Fields, &amp; D. Sher, Cases in Comparative Politics. New York: W.W. Norton &amp; Co., 2010</w:t>
            </w:r>
            <w:r w:rsidRPr="007F1CEA">
              <w:rPr>
                <w:rFonts w:eastAsia="Times New Roman" w:cs="Arial"/>
                <w:sz w:val="22"/>
                <w:szCs w:val="22"/>
                <w:lang w:val="hr-HR" w:eastAsia="hr-BA"/>
              </w:rPr>
              <w:t>.</w:t>
            </w:r>
          </w:p>
          <w:p w14:paraId="389BA6CC" w14:textId="77777777" w:rsidR="00391E76" w:rsidRPr="007F1CEA" w:rsidRDefault="00391E76" w:rsidP="00E04247">
            <w:pPr>
              <w:ind w:left="99"/>
              <w:rPr>
                <w:rFonts w:eastAsia="Times New Roman" w:cs="Arial"/>
                <w:sz w:val="22"/>
                <w:szCs w:val="22"/>
                <w:lang w:val="hr-HR" w:eastAsia="hr-BA"/>
              </w:rPr>
            </w:pPr>
          </w:p>
        </w:tc>
      </w:tr>
      <w:tr w:rsidR="00EE335A" w:rsidRPr="00AC57DC" w14:paraId="3F4AE36E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64" w:type="dxa"/>
            <w:gridSpan w:val="8"/>
            <w:shd w:val="clear" w:color="auto" w:fill="D9D9D9"/>
          </w:tcPr>
          <w:p w14:paraId="1978A5B7" w14:textId="77777777" w:rsidR="00D223DD" w:rsidRPr="00EE335A" w:rsidRDefault="00D223DD" w:rsidP="00EE335A">
            <w:pPr>
              <w:jc w:val="center"/>
              <w:rPr>
                <w:rFonts w:eastAsia="Calibri" w:cs="Calibri"/>
                <w:b/>
                <w:lang w:val="hr-HR"/>
              </w:rPr>
            </w:pPr>
          </w:p>
          <w:p w14:paraId="447A1DD8" w14:textId="77777777" w:rsidR="00D223DD" w:rsidRPr="00EE335A" w:rsidRDefault="00D223DD" w:rsidP="00EE335A">
            <w:pPr>
              <w:jc w:val="center"/>
              <w:rPr>
                <w:rFonts w:eastAsia="Calibri" w:cs="Calibri"/>
                <w:b/>
                <w:lang w:val="hr-HR"/>
              </w:rPr>
            </w:pPr>
            <w:r w:rsidRPr="00EE335A">
              <w:rPr>
                <w:rFonts w:eastAsia="Calibri" w:cs="Calibri"/>
                <w:b/>
                <w:lang w:val="hr-HR"/>
              </w:rPr>
              <w:t>IZVEDBENI PLAN NASTAVE</w:t>
            </w:r>
          </w:p>
          <w:p w14:paraId="1BD7C26F" w14:textId="77777777" w:rsidR="00D223DD" w:rsidRPr="00EE335A" w:rsidRDefault="00D223DD" w:rsidP="006B4CF5">
            <w:pPr>
              <w:rPr>
                <w:rFonts w:eastAsia="Calibri" w:cs="Calibri"/>
                <w:b/>
                <w:lang w:val="hr-HR"/>
              </w:rPr>
            </w:pPr>
          </w:p>
        </w:tc>
      </w:tr>
      <w:tr w:rsidR="00D223DD" w:rsidRPr="009D4DA7" w14:paraId="56627314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64" w:type="dxa"/>
            <w:gridSpan w:val="8"/>
            <w:shd w:val="clear" w:color="auto" w:fill="auto"/>
          </w:tcPr>
          <w:p w14:paraId="3703DB43" w14:textId="77777777" w:rsidR="00B138E1" w:rsidRPr="00EE335A" w:rsidRDefault="00B138E1" w:rsidP="00EE335A">
            <w:pPr>
              <w:jc w:val="center"/>
              <w:rPr>
                <w:rFonts w:eastAsia="Calibri" w:cs="Calibri"/>
                <w:b/>
                <w:sz w:val="28"/>
                <w:szCs w:val="28"/>
                <w:lang w:val="hr-HR"/>
              </w:rPr>
            </w:pPr>
          </w:p>
          <w:p w14:paraId="29FF6D30" w14:textId="77777777" w:rsidR="00D223DD" w:rsidRPr="00E04247" w:rsidRDefault="00B70B6F" w:rsidP="00EE335A">
            <w:pPr>
              <w:jc w:val="center"/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>Termin nastave:</w:t>
            </w:r>
            <w:r w:rsidR="00D223DD"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 xml:space="preserve"> </w:t>
            </w:r>
            <w:r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>petak</w:t>
            </w:r>
            <w:r w:rsidR="00D223DD"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 xml:space="preserve"> </w:t>
            </w:r>
            <w:r w:rsidR="00756415">
              <w:rPr>
                <w:rFonts w:eastAsia="Calibri" w:cs="Calibri"/>
                <w:b/>
                <w:sz w:val="28"/>
                <w:szCs w:val="28"/>
                <w:lang w:val="hr-HR"/>
              </w:rPr>
              <w:t>12</w:t>
            </w:r>
            <w:r w:rsidR="00D223DD"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>:</w:t>
            </w:r>
            <w:r w:rsidR="00AC57DC"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>0</w:t>
            </w:r>
            <w:r w:rsidR="00D223DD"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>0-1</w:t>
            </w:r>
            <w:r w:rsidR="00756415">
              <w:rPr>
                <w:rFonts w:eastAsia="Calibri" w:cs="Calibri"/>
                <w:b/>
                <w:sz w:val="28"/>
                <w:szCs w:val="28"/>
                <w:lang w:val="hr-HR"/>
              </w:rPr>
              <w:t>4</w:t>
            </w:r>
            <w:r w:rsidR="00D223DD"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 xml:space="preserve">:30, </w:t>
            </w:r>
            <w:bookmarkStart w:id="0" w:name="OLE_LINK3"/>
            <w:bookmarkStart w:id="1" w:name="OLE_LINK4"/>
            <w:r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 xml:space="preserve">18/I &amp; </w:t>
            </w:r>
            <w:r w:rsidR="00D223DD"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>eNastava</w:t>
            </w:r>
            <w:bookmarkEnd w:id="0"/>
            <w:bookmarkEnd w:id="1"/>
          </w:p>
          <w:p w14:paraId="470C87BB" w14:textId="77777777" w:rsidR="00D223DD" w:rsidRPr="00EE335A" w:rsidRDefault="00B70B6F" w:rsidP="00EE335A">
            <w:pPr>
              <w:jc w:val="center"/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 xml:space="preserve">Termin vježbi: petak </w:t>
            </w:r>
            <w:r w:rsidR="00D223DD"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>1</w:t>
            </w:r>
            <w:r w:rsidR="00756415">
              <w:rPr>
                <w:rFonts w:eastAsia="Calibri" w:cs="Calibri"/>
                <w:b/>
                <w:sz w:val="28"/>
                <w:szCs w:val="28"/>
                <w:lang w:val="hr-HR"/>
              </w:rPr>
              <w:t>4</w:t>
            </w:r>
            <w:r w:rsidR="00D223DD"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>:30-1</w:t>
            </w:r>
            <w:r w:rsidR="002D6BF7">
              <w:rPr>
                <w:rFonts w:eastAsia="Calibri" w:cs="Calibri"/>
                <w:b/>
                <w:sz w:val="28"/>
                <w:szCs w:val="28"/>
                <w:lang w:val="hr-HR"/>
              </w:rPr>
              <w:t>6</w:t>
            </w:r>
            <w:r w:rsidR="00D223DD"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 xml:space="preserve">:00, </w:t>
            </w:r>
            <w:r w:rsidRPr="00E04247">
              <w:rPr>
                <w:rFonts w:eastAsia="Calibri" w:cs="Calibri"/>
                <w:b/>
                <w:sz w:val="28"/>
                <w:szCs w:val="28"/>
                <w:lang w:val="hr-HR"/>
              </w:rPr>
              <w:t>18/I &amp; eNastava</w:t>
            </w:r>
          </w:p>
          <w:p w14:paraId="46BFDABD" w14:textId="77777777" w:rsidR="00B138E1" w:rsidRPr="00EE335A" w:rsidRDefault="00B138E1" w:rsidP="00EE335A">
            <w:pPr>
              <w:jc w:val="center"/>
              <w:rPr>
                <w:rFonts w:eastAsia="Calibri" w:cs="Calibri"/>
                <w:b/>
                <w:sz w:val="28"/>
                <w:szCs w:val="28"/>
                <w:lang w:val="hr-HR"/>
              </w:rPr>
            </w:pPr>
          </w:p>
          <w:p w14:paraId="6BB58BBB" w14:textId="77777777" w:rsidR="00D223DD" w:rsidRPr="00EE335A" w:rsidRDefault="00D223DD" w:rsidP="00EE335A">
            <w:pPr>
              <w:jc w:val="both"/>
              <w:rPr>
                <w:rFonts w:eastAsia="Calibri" w:cs="Calibri"/>
                <w:sz w:val="20"/>
                <w:szCs w:val="20"/>
                <w:lang w:val="hr-HR"/>
              </w:rPr>
            </w:pPr>
            <w:r w:rsidRPr="00EE335A">
              <w:rPr>
                <w:rFonts w:eastAsia="Calibri" w:cs="Calibri"/>
                <w:sz w:val="20"/>
                <w:szCs w:val="20"/>
                <w:lang w:val="hr-HR"/>
              </w:rPr>
              <w:t>Na midtermu</w:t>
            </w:r>
            <w:r w:rsidR="00B70B6F"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 (pismena provjera znanja)</w:t>
            </w:r>
            <w:r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 se polaže prvi dio gradiva. </w:t>
            </w:r>
            <w:r w:rsidR="002D6BF7">
              <w:rPr>
                <w:rFonts w:eastAsia="Calibri" w:cs="Calibri"/>
                <w:sz w:val="20"/>
                <w:szCs w:val="20"/>
                <w:lang w:val="hr-HR"/>
              </w:rPr>
              <w:t>N</w:t>
            </w:r>
            <w:r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a završnom/popravnom ispitu </w:t>
            </w:r>
            <w:r w:rsidR="00B70B6F"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(pismena </w:t>
            </w:r>
            <w:r w:rsidR="002D6BF7">
              <w:rPr>
                <w:rFonts w:eastAsia="Calibri" w:cs="Calibri"/>
                <w:sz w:val="20"/>
                <w:szCs w:val="20"/>
                <w:lang w:val="hr-HR"/>
              </w:rPr>
              <w:t xml:space="preserve">ili usmena </w:t>
            </w:r>
            <w:r w:rsidR="00B70B6F"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provjera znanja) </w:t>
            </w:r>
            <w:r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polaže </w:t>
            </w:r>
            <w:r w:rsidR="002D6BF7">
              <w:rPr>
                <w:rFonts w:eastAsia="Calibri" w:cs="Calibri"/>
                <w:sz w:val="20"/>
                <w:szCs w:val="20"/>
                <w:lang w:val="hr-HR"/>
              </w:rPr>
              <w:t>se</w:t>
            </w:r>
            <w:r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 </w:t>
            </w:r>
            <w:r w:rsidR="002D6BF7">
              <w:rPr>
                <w:rFonts w:eastAsia="Calibri" w:cs="Calibri"/>
                <w:sz w:val="20"/>
                <w:szCs w:val="20"/>
                <w:lang w:val="hr-HR"/>
              </w:rPr>
              <w:t>drugi</w:t>
            </w:r>
            <w:r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 dio gradiva. </w:t>
            </w:r>
            <w:r w:rsidRPr="00EE335A">
              <w:rPr>
                <w:rFonts w:eastAsia="Calibri" w:cs="Calibri"/>
                <w:b/>
                <w:sz w:val="20"/>
                <w:szCs w:val="20"/>
                <w:lang w:val="hr-HR"/>
              </w:rPr>
              <w:t>Prvi i drugi dio gradiva se ne mogu polagati integralno!</w:t>
            </w:r>
          </w:p>
          <w:p w14:paraId="2EBE7614" w14:textId="77777777" w:rsidR="00D223DD" w:rsidRPr="00EE335A" w:rsidRDefault="00D223DD" w:rsidP="00EE335A">
            <w:pPr>
              <w:jc w:val="both"/>
              <w:rPr>
                <w:rFonts w:eastAsia="Calibri" w:cs="Calibri"/>
                <w:sz w:val="20"/>
                <w:szCs w:val="20"/>
                <w:lang w:val="hr-HR"/>
              </w:rPr>
            </w:pPr>
          </w:p>
          <w:p w14:paraId="5BC49B61" w14:textId="77777777" w:rsidR="002D6BF7" w:rsidRDefault="00D223DD" w:rsidP="00EE335A">
            <w:pPr>
              <w:jc w:val="both"/>
              <w:rPr>
                <w:rFonts w:eastAsia="Calibri" w:cs="Calibri"/>
                <w:b/>
                <w:sz w:val="20"/>
                <w:szCs w:val="20"/>
                <w:lang w:val="hr-HR"/>
              </w:rPr>
            </w:pPr>
            <w:r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U slučaju spriječenosti izlaska na bilo koji ispit radi ozbiljnih zdravstvenih ili porodičnih problema, student/ica je PRIJE ili neposredno nakon ispita dužan/na o tome obavijestiti nastavnika prof. </w:t>
            </w:r>
            <w:r w:rsidR="002D6BF7">
              <w:rPr>
                <w:rFonts w:eastAsia="Calibri" w:cs="Calibri"/>
                <w:sz w:val="20"/>
                <w:szCs w:val="20"/>
                <w:lang w:val="hr-HR"/>
              </w:rPr>
              <w:t>Spahić/dr. sci. Hasanovića</w:t>
            </w:r>
            <w:r w:rsidRPr="00EE335A">
              <w:rPr>
                <w:rFonts w:eastAsia="Calibri" w:cs="Calibri"/>
                <w:sz w:val="20"/>
                <w:szCs w:val="20"/>
                <w:lang w:val="hr-HR"/>
              </w:rPr>
              <w:t>, ne</w:t>
            </w:r>
            <w:r w:rsidR="002D6BF7">
              <w:rPr>
                <w:rFonts w:eastAsia="Calibri" w:cs="Calibri"/>
                <w:sz w:val="20"/>
                <w:szCs w:val="20"/>
                <w:lang w:val="hr-HR"/>
              </w:rPr>
              <w:t xml:space="preserve"> i</w:t>
            </w:r>
            <w:r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 </w:t>
            </w:r>
            <w:r w:rsidR="00BA5B69">
              <w:rPr>
                <w:rFonts w:eastAsia="Calibri" w:cs="Calibri"/>
                <w:sz w:val="20"/>
                <w:szCs w:val="20"/>
                <w:lang w:val="hr-HR"/>
              </w:rPr>
              <w:t>saradnicu</w:t>
            </w:r>
            <w:r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 na predmetu. Naknadan izlazak na ispit se odobrava samo uz priloženu dokumentaciju. </w:t>
            </w:r>
            <w:r w:rsidR="00026C47">
              <w:rPr>
                <w:rFonts w:eastAsia="Calibri" w:cs="Calibri"/>
                <w:b/>
                <w:sz w:val="20"/>
                <w:szCs w:val="20"/>
                <w:lang w:val="hr-HR"/>
              </w:rPr>
              <w:t>Izgubljeni i propušteni b</w:t>
            </w:r>
            <w:r w:rsidR="00026C47" w:rsidRPr="00EE335A">
              <w:rPr>
                <w:rFonts w:eastAsia="Calibri" w:cs="Calibri"/>
                <w:b/>
                <w:sz w:val="20"/>
                <w:szCs w:val="20"/>
                <w:lang w:val="hr-HR"/>
              </w:rPr>
              <w:t>odovi NEĆE se moći nadoknađivati nakon završetka nastave!</w:t>
            </w:r>
          </w:p>
          <w:p w14:paraId="2089C855" w14:textId="77777777" w:rsidR="00026C47" w:rsidRDefault="00026C47" w:rsidP="00EE335A">
            <w:pPr>
              <w:jc w:val="both"/>
              <w:rPr>
                <w:rFonts w:eastAsia="Calibri" w:cs="Calibri"/>
                <w:b/>
                <w:sz w:val="20"/>
                <w:szCs w:val="20"/>
                <w:lang w:val="hr-HR"/>
              </w:rPr>
            </w:pPr>
          </w:p>
          <w:p w14:paraId="60D73487" w14:textId="77777777" w:rsidR="00026C47" w:rsidRPr="00DF3E05" w:rsidRDefault="00026C47" w:rsidP="00EE335A">
            <w:pPr>
              <w:jc w:val="both"/>
              <w:rPr>
                <w:rFonts w:eastAsia="Calibri" w:cs="Calibri"/>
                <w:b/>
                <w:sz w:val="20"/>
                <w:szCs w:val="20"/>
                <w:lang w:val="hr-HR"/>
              </w:rPr>
            </w:pPr>
            <w:r w:rsidRPr="00DF3E05">
              <w:rPr>
                <w:rFonts w:eastAsia="Calibri" w:cs="Calibri"/>
                <w:b/>
                <w:sz w:val="20"/>
                <w:szCs w:val="20"/>
                <w:lang w:val="hr-HR"/>
              </w:rPr>
              <w:t xml:space="preserve">Pravo na ovjeru urednog pohađanja nastave i izlaska na završni ispit imaju studenti/ce koji </w:t>
            </w:r>
            <w:r w:rsidR="00DF3E05" w:rsidRPr="00DF3E05">
              <w:rPr>
                <w:rFonts w:eastAsia="Calibri" w:cs="Calibri"/>
                <w:b/>
                <w:sz w:val="20"/>
                <w:szCs w:val="20"/>
                <w:lang w:val="hr-HR"/>
              </w:rPr>
              <w:t>su prisustvovali minimalno 80% od ukupnog fonda sati po predmetu.</w:t>
            </w:r>
          </w:p>
          <w:p w14:paraId="3B06FC1B" w14:textId="77777777" w:rsidR="002D6BF7" w:rsidRDefault="002D6BF7" w:rsidP="00EE335A">
            <w:pPr>
              <w:jc w:val="both"/>
              <w:rPr>
                <w:rFonts w:eastAsia="Calibri" w:cs="Calibri"/>
                <w:sz w:val="20"/>
                <w:szCs w:val="20"/>
                <w:lang w:val="hr-HR"/>
              </w:rPr>
            </w:pPr>
          </w:p>
          <w:p w14:paraId="16026237" w14:textId="77777777" w:rsidR="002D6BF7" w:rsidRDefault="00D223DD" w:rsidP="002D6BF7">
            <w:pPr>
              <w:jc w:val="both"/>
              <w:rPr>
                <w:rFonts w:eastAsia="Calibri" w:cs="Calibri"/>
                <w:sz w:val="20"/>
                <w:szCs w:val="20"/>
                <w:lang w:val="hr-HR"/>
              </w:rPr>
            </w:pPr>
            <w:r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Ocjene se zaključuju prema </w:t>
            </w:r>
            <w:r w:rsidR="002D6BF7">
              <w:rPr>
                <w:rFonts w:eastAsia="Calibri" w:cs="Calibri"/>
                <w:sz w:val="20"/>
                <w:szCs w:val="20"/>
                <w:lang w:val="hr-HR"/>
              </w:rPr>
              <w:t xml:space="preserve">trenutno važećem </w:t>
            </w:r>
            <w:r w:rsidRPr="00EE335A">
              <w:rPr>
                <w:rFonts w:eastAsia="Calibri" w:cs="Calibri"/>
                <w:sz w:val="20"/>
                <w:szCs w:val="20"/>
                <w:lang w:val="hr-HR"/>
              </w:rPr>
              <w:t>Zakonu o visokom obrazovanju KS</w:t>
            </w:r>
            <w:r w:rsidR="006B018D">
              <w:rPr>
                <w:rFonts w:eastAsia="Calibri" w:cs="Calibri"/>
                <w:sz w:val="20"/>
                <w:szCs w:val="20"/>
                <w:lang w:val="hr-HR"/>
              </w:rPr>
              <w:t xml:space="preserve"> (36/22)</w:t>
            </w:r>
            <w:r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 i Pravilniku o polaganju ispita na visokoškolskim ustanovama Univerziteta u Sarajevu</w:t>
            </w:r>
            <w:r w:rsidR="006B018D">
              <w:rPr>
                <w:rFonts w:eastAsia="Calibri" w:cs="Calibri"/>
                <w:sz w:val="20"/>
                <w:szCs w:val="20"/>
                <w:lang w:val="hr-HR"/>
              </w:rPr>
              <w:t xml:space="preserve"> (</w:t>
            </w:r>
            <w:r w:rsidR="00026C47">
              <w:rPr>
                <w:rFonts w:eastAsia="Calibri" w:cs="Calibri"/>
                <w:sz w:val="20"/>
                <w:szCs w:val="20"/>
                <w:lang w:val="hr-HR"/>
              </w:rPr>
              <w:t>od 27.09.2023. godine</w:t>
            </w:r>
            <w:r w:rsidR="006B018D">
              <w:rPr>
                <w:rFonts w:eastAsia="Calibri" w:cs="Calibri"/>
                <w:sz w:val="20"/>
                <w:szCs w:val="20"/>
                <w:lang w:val="hr-HR"/>
              </w:rPr>
              <w:t>)</w:t>
            </w:r>
            <w:r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. </w:t>
            </w:r>
            <w:r w:rsidRPr="006B018D">
              <w:rPr>
                <w:rFonts w:eastAsia="Calibri" w:cs="Calibri"/>
                <w:b/>
                <w:bCs/>
                <w:sz w:val="20"/>
                <w:szCs w:val="20"/>
                <w:lang w:val="hr-HR"/>
              </w:rPr>
              <w:t>Ovi uvjeti i obaveze vrijede i za studente/ice koji obnavljaju godinu</w:t>
            </w:r>
            <w:r w:rsidR="00387DF5" w:rsidRPr="006B018D">
              <w:rPr>
                <w:rFonts w:eastAsia="Calibri" w:cs="Calibri"/>
                <w:b/>
                <w:bCs/>
                <w:sz w:val="20"/>
                <w:szCs w:val="20"/>
                <w:lang w:val="hr-HR"/>
              </w:rPr>
              <w:t xml:space="preserve"> studija </w:t>
            </w:r>
            <w:r w:rsidRPr="006B018D">
              <w:rPr>
                <w:rFonts w:eastAsia="Calibri" w:cs="Calibri"/>
                <w:b/>
                <w:bCs/>
                <w:sz w:val="20"/>
                <w:szCs w:val="20"/>
                <w:lang w:val="hr-HR"/>
              </w:rPr>
              <w:t>i ponovo slušaju predmet.</w:t>
            </w:r>
            <w:r w:rsidR="002D6BF7" w:rsidRPr="006B018D">
              <w:rPr>
                <w:rFonts w:eastAsia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2D6BF7">
              <w:rPr>
                <w:rFonts w:eastAsia="Calibri" w:cs="Calibri"/>
                <w:sz w:val="20"/>
                <w:szCs w:val="20"/>
                <w:lang w:val="hr-HR"/>
              </w:rPr>
              <w:t xml:space="preserve">Studenti/ce koji </w:t>
            </w:r>
            <w:r w:rsidR="002D6BF7" w:rsidRPr="002D6BF7">
              <w:rPr>
                <w:rFonts w:eastAsia="Calibri" w:cs="Calibri"/>
                <w:bCs/>
                <w:sz w:val="20"/>
                <w:szCs w:val="20"/>
                <w:lang w:val="hr-HR"/>
              </w:rPr>
              <w:t>obnavljaju godinu</w:t>
            </w:r>
            <w:r w:rsidR="00387DF5">
              <w:rPr>
                <w:rFonts w:eastAsia="Calibri" w:cs="Calibri"/>
                <w:bCs/>
                <w:sz w:val="20"/>
                <w:szCs w:val="20"/>
                <w:lang w:val="hr-HR"/>
              </w:rPr>
              <w:t xml:space="preserve"> studija</w:t>
            </w:r>
            <w:r w:rsidR="002D6BF7"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 </w:t>
            </w:r>
            <w:r w:rsidR="002D6BF7">
              <w:rPr>
                <w:rFonts w:eastAsia="Calibri" w:cs="Calibri"/>
                <w:sz w:val="20"/>
                <w:szCs w:val="20"/>
                <w:lang w:val="hr-HR"/>
              </w:rPr>
              <w:t>il</w:t>
            </w:r>
            <w:r w:rsidR="002D6BF7" w:rsidRPr="00EE335A">
              <w:rPr>
                <w:rFonts w:eastAsia="Calibri" w:cs="Calibri"/>
                <w:sz w:val="20"/>
                <w:szCs w:val="20"/>
                <w:lang w:val="hr-HR"/>
              </w:rPr>
              <w:t xml:space="preserve">i </w:t>
            </w:r>
            <w:r w:rsidR="006B018D">
              <w:rPr>
                <w:rFonts w:eastAsia="Calibri" w:cs="Calibri"/>
                <w:sz w:val="20"/>
                <w:szCs w:val="20"/>
                <w:lang w:val="hr-HR"/>
              </w:rPr>
              <w:t>su prenijeli predmet u narednu studijsku godinu, a izvršili su sve obaveze osim položenog završnog ispita, nisu obavezni ponovo prisustvovati nastavi te im se ostvareni bodovi i uredno izvršene obaveze priznaju, ali u trajanju od jedne akademske godine (Član 56., stav 5. i 7.</w:t>
            </w:r>
            <w:r w:rsidR="00026C47">
              <w:rPr>
                <w:rFonts w:eastAsia="Calibri" w:cs="Calibri"/>
                <w:sz w:val="20"/>
                <w:szCs w:val="20"/>
                <w:lang w:val="hr-HR"/>
              </w:rPr>
              <w:t xml:space="preserve"> Pravila studiranja</w:t>
            </w:r>
            <w:r w:rsidR="006B018D">
              <w:rPr>
                <w:rFonts w:eastAsia="Calibri" w:cs="Calibri"/>
                <w:sz w:val="20"/>
                <w:szCs w:val="20"/>
                <w:lang w:val="hr-HR"/>
              </w:rPr>
              <w:t>). Studenti/ce koji obnavljaju godinu/ponovo slušaju predmet ima</w:t>
            </w:r>
            <w:r w:rsidR="007F1CEA">
              <w:rPr>
                <w:rFonts w:eastAsia="Calibri" w:cs="Calibri"/>
                <w:sz w:val="20"/>
                <w:szCs w:val="20"/>
                <w:lang w:val="hr-HR"/>
              </w:rPr>
              <w:t>ju</w:t>
            </w:r>
            <w:r w:rsidR="006B018D">
              <w:rPr>
                <w:rFonts w:eastAsia="Calibri" w:cs="Calibri"/>
                <w:sz w:val="20"/>
                <w:szCs w:val="20"/>
                <w:lang w:val="hr-HR"/>
              </w:rPr>
              <w:t xml:space="preserve"> mogućnost zahtijevati poništenje prethodno ostvarenih bodov</w:t>
            </w:r>
            <w:r w:rsidR="007F1CEA">
              <w:rPr>
                <w:rFonts w:eastAsia="Calibri" w:cs="Calibri"/>
                <w:sz w:val="20"/>
                <w:szCs w:val="20"/>
                <w:lang w:val="hr-HR"/>
              </w:rPr>
              <w:t>a</w:t>
            </w:r>
            <w:r w:rsidR="006B018D">
              <w:rPr>
                <w:rFonts w:eastAsia="Calibri" w:cs="Calibri"/>
                <w:sz w:val="20"/>
                <w:szCs w:val="20"/>
                <w:lang w:val="hr-HR"/>
              </w:rPr>
              <w:t xml:space="preserve"> i učestvovati u kontinuiranim oblicima provjere znanja najdalje do kraja treće sedmice nastave</w:t>
            </w:r>
            <w:r w:rsidR="007F1CEA">
              <w:rPr>
                <w:rFonts w:eastAsia="Calibri" w:cs="Calibri"/>
                <w:sz w:val="20"/>
                <w:szCs w:val="20"/>
                <w:lang w:val="hr-HR"/>
              </w:rPr>
              <w:t xml:space="preserve">, u suprotnom smatra se da je student/ica </w:t>
            </w:r>
            <w:r w:rsidR="00BA5B69">
              <w:rPr>
                <w:rFonts w:eastAsia="Calibri" w:cs="Calibri"/>
                <w:sz w:val="20"/>
                <w:szCs w:val="20"/>
                <w:lang w:val="hr-HR"/>
              </w:rPr>
              <w:t>saglasan</w:t>
            </w:r>
            <w:r w:rsidR="007F1CEA">
              <w:rPr>
                <w:rFonts w:eastAsia="Calibri" w:cs="Calibri"/>
                <w:sz w:val="20"/>
                <w:szCs w:val="20"/>
                <w:lang w:val="hr-HR"/>
              </w:rPr>
              <w:t xml:space="preserve"> sa prethodno ostvarenim bodovima</w:t>
            </w:r>
            <w:r w:rsidR="006B018D">
              <w:rPr>
                <w:rFonts w:eastAsia="Calibri" w:cs="Calibri"/>
                <w:sz w:val="20"/>
                <w:szCs w:val="20"/>
                <w:lang w:val="hr-HR"/>
              </w:rPr>
              <w:t>. U slučaju</w:t>
            </w:r>
            <w:r w:rsidR="007F1CEA">
              <w:rPr>
                <w:rFonts w:eastAsia="Calibri" w:cs="Calibri"/>
                <w:sz w:val="20"/>
                <w:szCs w:val="20"/>
                <w:lang w:val="hr-HR"/>
              </w:rPr>
              <w:t xml:space="preserve"> poništenja bodova</w:t>
            </w:r>
            <w:r w:rsidR="006B018D">
              <w:rPr>
                <w:rFonts w:eastAsia="Calibri" w:cs="Calibri"/>
                <w:sz w:val="20"/>
                <w:szCs w:val="20"/>
                <w:lang w:val="hr-HR"/>
              </w:rPr>
              <w:t xml:space="preserve">, prisustvo na nastavi je obavezno. </w:t>
            </w:r>
            <w:r w:rsidR="007F1CEA">
              <w:rPr>
                <w:rFonts w:eastAsia="Calibri" w:cs="Calibri"/>
                <w:sz w:val="20"/>
                <w:szCs w:val="20"/>
                <w:lang w:val="hr-HR"/>
              </w:rPr>
              <w:t>N</w:t>
            </w:r>
            <w:r w:rsidR="006B018D">
              <w:rPr>
                <w:rFonts w:eastAsia="Calibri" w:cs="Calibri"/>
                <w:sz w:val="20"/>
                <w:szCs w:val="20"/>
                <w:lang w:val="hr-HR"/>
              </w:rPr>
              <w:t xml:space="preserve">aknadni zahtjev za </w:t>
            </w:r>
            <w:r w:rsidR="00026C47">
              <w:rPr>
                <w:rFonts w:eastAsia="Calibri" w:cs="Calibri"/>
                <w:sz w:val="20"/>
                <w:szCs w:val="20"/>
                <w:lang w:val="hr-HR"/>
              </w:rPr>
              <w:t>priznavanje prethodno ostvarenih bodova</w:t>
            </w:r>
            <w:r w:rsidR="007F1CEA">
              <w:rPr>
                <w:rFonts w:eastAsia="Calibri" w:cs="Calibri"/>
                <w:sz w:val="20"/>
                <w:szCs w:val="20"/>
                <w:lang w:val="hr-HR"/>
              </w:rPr>
              <w:t xml:space="preserve"> po njihovom poništenju</w:t>
            </w:r>
            <w:r w:rsidR="00026C47">
              <w:rPr>
                <w:rFonts w:eastAsia="Calibri" w:cs="Calibri"/>
                <w:sz w:val="20"/>
                <w:szCs w:val="20"/>
                <w:lang w:val="hr-HR"/>
              </w:rPr>
              <w:t xml:space="preserve"> neće biti moguć.</w:t>
            </w:r>
          </w:p>
          <w:p w14:paraId="747E999D" w14:textId="77777777" w:rsidR="00026C47" w:rsidRDefault="00026C47" w:rsidP="002D6BF7">
            <w:pPr>
              <w:jc w:val="both"/>
              <w:rPr>
                <w:rFonts w:eastAsia="Calibri" w:cs="Calibri"/>
                <w:sz w:val="20"/>
                <w:szCs w:val="20"/>
                <w:lang w:val="hr-HR"/>
              </w:rPr>
            </w:pPr>
          </w:p>
          <w:p w14:paraId="37D820BC" w14:textId="77777777" w:rsidR="00026C47" w:rsidRDefault="00026C47" w:rsidP="00026C47">
            <w:pPr>
              <w:jc w:val="both"/>
              <w:rPr>
                <w:rFonts w:eastAsia="Calibri" w:cs="Calibri"/>
                <w:sz w:val="20"/>
                <w:szCs w:val="20"/>
                <w:lang w:val="hr-HR"/>
              </w:rPr>
            </w:pPr>
            <w:r w:rsidRPr="00026C47">
              <w:rPr>
                <w:rFonts w:eastAsia="Calibri" w:cs="Calibri"/>
                <w:b/>
                <w:bCs/>
                <w:sz w:val="20"/>
                <w:szCs w:val="20"/>
                <w:lang w:val="hr-HR"/>
              </w:rPr>
              <w:t>Sva kršenja pravila ponašanja studenata na ispitu definirana Članom 52. Pravila studiranja povlače disciplinsku odgovornost studenta/ice.</w:t>
            </w:r>
            <w:r>
              <w:rPr>
                <w:rFonts w:eastAsia="Calibri" w:cs="Calibri"/>
                <w:sz w:val="20"/>
                <w:szCs w:val="20"/>
                <w:lang w:val="hr-HR"/>
              </w:rPr>
              <w:t xml:space="preserve"> Student/ice koji nije zadovoljan postignutom ocjenom, može pismeno tražiti da ispit ponovi pred komisijom u roku od dva radna dana od datuma oglašenog za uvid u radove, a prema proceduri definirano</w:t>
            </w:r>
            <w:r w:rsidR="00BA5B69">
              <w:rPr>
                <w:rFonts w:eastAsia="Calibri" w:cs="Calibri"/>
                <w:sz w:val="20"/>
                <w:szCs w:val="20"/>
                <w:lang w:val="hr-HR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hr-HR"/>
              </w:rPr>
              <w:t xml:space="preserve"> Član</w:t>
            </w:r>
            <w:r w:rsidR="00BA5B69">
              <w:rPr>
                <w:rFonts w:eastAsia="Calibri" w:cs="Calibri"/>
                <w:sz w:val="20"/>
                <w:szCs w:val="20"/>
                <w:lang w:val="hr-HR"/>
              </w:rPr>
              <w:t>om</w:t>
            </w:r>
            <w:r>
              <w:rPr>
                <w:rFonts w:eastAsia="Calibri" w:cs="Calibri"/>
                <w:sz w:val="20"/>
                <w:szCs w:val="20"/>
                <w:lang w:val="hr-HR"/>
              </w:rPr>
              <w:t xml:space="preserve"> 53. Pravila studiranja. </w:t>
            </w:r>
          </w:p>
          <w:p w14:paraId="796C9A25" w14:textId="77777777" w:rsidR="00026C47" w:rsidRPr="002D6BF7" w:rsidRDefault="00026C47" w:rsidP="00026C47">
            <w:pPr>
              <w:jc w:val="both"/>
              <w:rPr>
                <w:rFonts w:eastAsia="Calibri" w:cs="Calibri"/>
                <w:sz w:val="20"/>
                <w:szCs w:val="20"/>
                <w:lang w:val="hr-HR"/>
              </w:rPr>
            </w:pPr>
          </w:p>
        </w:tc>
      </w:tr>
      <w:tr w:rsidR="00EE335A" w:rsidRPr="00B138E1" w14:paraId="15A298F4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D9D9D9"/>
          </w:tcPr>
          <w:p w14:paraId="19E5A6DA" w14:textId="77777777" w:rsidR="00D223DD" w:rsidRPr="00EE335A" w:rsidRDefault="00D223DD" w:rsidP="006B4CF5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 w:rsidRPr="00EE335A">
              <w:rPr>
                <w:rFonts w:eastAsia="Calibri" w:cs="Calibri"/>
                <w:b/>
                <w:sz w:val="22"/>
                <w:szCs w:val="22"/>
                <w:lang w:val="hr-HR"/>
              </w:rPr>
              <w:br w:type="page"/>
            </w:r>
            <w:r w:rsidR="002B6CC0">
              <w:rPr>
                <w:rFonts w:eastAsia="Calibri" w:cs="Calibri"/>
                <w:b/>
                <w:sz w:val="22"/>
                <w:szCs w:val="22"/>
                <w:lang w:val="hr-HR"/>
              </w:rPr>
              <w:t>Sedmica/</w:t>
            </w:r>
            <w:r w:rsidRPr="00EE335A">
              <w:rPr>
                <w:rFonts w:eastAsia="Calibri" w:cs="Calibri"/>
                <w:b/>
                <w:sz w:val="22"/>
                <w:szCs w:val="22"/>
                <w:lang w:val="hr-HR"/>
              </w:rPr>
              <w:t xml:space="preserve"> datum</w:t>
            </w:r>
          </w:p>
        </w:tc>
        <w:tc>
          <w:tcPr>
            <w:tcW w:w="1846" w:type="dxa"/>
            <w:gridSpan w:val="3"/>
            <w:shd w:val="clear" w:color="auto" w:fill="D9D9D9"/>
          </w:tcPr>
          <w:p w14:paraId="1A3EB1D8" w14:textId="77777777" w:rsidR="00D223DD" w:rsidRPr="00EE335A" w:rsidRDefault="00D223DD" w:rsidP="006B4CF5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 w:rsidRPr="00EE335A">
              <w:rPr>
                <w:rFonts w:eastAsia="Calibri" w:cs="Calibri"/>
                <w:b/>
                <w:sz w:val="22"/>
                <w:szCs w:val="22"/>
                <w:lang w:val="hr-HR"/>
              </w:rPr>
              <w:t>Naziv nastavne jedinice</w:t>
            </w:r>
          </w:p>
        </w:tc>
        <w:tc>
          <w:tcPr>
            <w:tcW w:w="4252" w:type="dxa"/>
            <w:gridSpan w:val="3"/>
            <w:shd w:val="clear" w:color="auto" w:fill="D9D9D9"/>
          </w:tcPr>
          <w:p w14:paraId="72396B3B" w14:textId="77777777" w:rsidR="00D223DD" w:rsidRPr="00EE335A" w:rsidRDefault="00D223DD" w:rsidP="006B4CF5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 w:rsidRPr="00EE335A">
              <w:rPr>
                <w:rFonts w:eastAsia="Calibri" w:cs="Calibri"/>
                <w:b/>
                <w:sz w:val="22"/>
                <w:szCs w:val="22"/>
                <w:lang w:val="hr-HR"/>
              </w:rPr>
              <w:t>Literatura</w:t>
            </w:r>
          </w:p>
        </w:tc>
        <w:tc>
          <w:tcPr>
            <w:tcW w:w="1985" w:type="dxa"/>
            <w:shd w:val="clear" w:color="auto" w:fill="D9D9D9"/>
          </w:tcPr>
          <w:p w14:paraId="1FD3A661" w14:textId="77777777" w:rsidR="00D223DD" w:rsidRPr="00EE335A" w:rsidRDefault="00D223DD" w:rsidP="006B4CF5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 w:rsidRPr="00EE335A">
              <w:rPr>
                <w:rFonts w:eastAsia="Calibri" w:cs="Calibri"/>
                <w:b/>
                <w:sz w:val="22"/>
                <w:szCs w:val="22"/>
                <w:lang w:val="hr-HR"/>
              </w:rPr>
              <w:t>Naziv jedinice vježbi</w:t>
            </w:r>
          </w:p>
        </w:tc>
      </w:tr>
      <w:tr w:rsidR="00EE335A" w:rsidRPr="000422A8" w14:paraId="2C7B0988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auto"/>
          </w:tcPr>
          <w:p w14:paraId="19D28795" w14:textId="77777777" w:rsidR="00A07109" w:rsidRPr="009A655E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1.</w:t>
            </w:r>
          </w:p>
          <w:p w14:paraId="3CA828C9" w14:textId="77777777" w:rsidR="00A07109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0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1</w:t>
            </w: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.03.202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4.</w:t>
            </w:r>
          </w:p>
          <w:p w14:paraId="1A316FB4" w14:textId="77777777" w:rsidR="002B6CC0" w:rsidRPr="002B6CC0" w:rsidRDefault="002B6CC0" w:rsidP="00A07109">
            <w:pPr>
              <w:rPr>
                <w:rFonts w:eastAsia="Calibri" w:cs="Calibri"/>
                <w:b/>
                <w:i/>
                <w:iCs/>
                <w:sz w:val="28"/>
                <w:szCs w:val="28"/>
                <w:lang w:val="hr-HR"/>
              </w:rPr>
            </w:pPr>
            <w:r w:rsidRPr="002B6CC0">
              <w:rPr>
                <w:rFonts w:eastAsia="Calibri" w:cs="Calibri"/>
                <w:i/>
                <w:iCs/>
                <w:sz w:val="22"/>
                <w:szCs w:val="22"/>
                <w:lang w:val="hr-HR"/>
              </w:rPr>
              <w:t xml:space="preserve">Dan nezavisnosti </w:t>
            </w:r>
          </w:p>
        </w:tc>
        <w:tc>
          <w:tcPr>
            <w:tcW w:w="1846" w:type="dxa"/>
            <w:gridSpan w:val="3"/>
            <w:shd w:val="clear" w:color="auto" w:fill="auto"/>
          </w:tcPr>
          <w:p w14:paraId="75970735" w14:textId="77777777" w:rsidR="00A07109" w:rsidRPr="00EE335A" w:rsidRDefault="00A07109" w:rsidP="00A07109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Pojam i osnove komparativne politike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 xml:space="preserve"> *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3DFC6CA6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  <w:t>OBAVEZNA:</w:t>
            </w:r>
          </w:p>
          <w:p w14:paraId="17E0E177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1. Caramani, Daniele, Komparativna politika, 2013. (str. 1-19)</w:t>
            </w:r>
          </w:p>
          <w:p w14:paraId="29365ECF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2. Landman, Todd, Teme i metode komparativne politike, 2008. (str. 11-36)</w:t>
            </w:r>
          </w:p>
          <w:p w14:paraId="25DFF71A" w14:textId="77777777" w:rsidR="00A07109" w:rsidRPr="00EE335A" w:rsidRDefault="00A07109" w:rsidP="00A07109">
            <w:pPr>
              <w:rPr>
                <w:rFonts w:eastAsia="Calibri" w:cs="Calibri"/>
                <w:sz w:val="18"/>
                <w:szCs w:val="18"/>
                <w:lang w:val="hr-HR"/>
              </w:rPr>
            </w:pPr>
          </w:p>
          <w:p w14:paraId="1C177A5D" w14:textId="77777777" w:rsidR="00A07109" w:rsidRPr="00EE335A" w:rsidRDefault="00A07109" w:rsidP="00A07109">
            <w:pPr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u w:val="single"/>
                <w:lang w:val="hr-HR"/>
              </w:rPr>
              <w:t>DODATNA:</w:t>
            </w:r>
          </w:p>
          <w:p w14:paraId="4BBDF410" w14:textId="77777777" w:rsidR="00A07109" w:rsidRPr="00EE335A" w:rsidRDefault="00A07109" w:rsidP="00A07109">
            <w:pPr>
              <w:rPr>
                <w:rFonts w:eastAsia="Calibri" w:cs="Calibri"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3. O'Neil, Patrick H., Essentials of Comparative Politics, 2010. (pp. 1-20)</w:t>
            </w:r>
          </w:p>
          <w:p w14:paraId="5148DF15" w14:textId="77777777" w:rsidR="00A07109" w:rsidRPr="00EE335A" w:rsidRDefault="00A07109" w:rsidP="00A07109">
            <w:pPr>
              <w:rPr>
                <w:rFonts w:eastAsia="Calibri" w:cs="Calibri"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 xml:space="preserve">4. Newton, Kenneth &amp; Jan W. van Deth, Foundations of Comparative Politics, 2010. (pp. 1-10) </w:t>
            </w:r>
          </w:p>
          <w:p w14:paraId="73A2F73A" w14:textId="77777777" w:rsidR="00A07109" w:rsidRDefault="00A07109" w:rsidP="00A07109">
            <w:pPr>
              <w:rPr>
                <w:rFonts w:eastAsia="Calibri" w:cs="Calibri"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5. Rustow, Dankwart A., New Horizons for Comparative Politics. World Politics, 9(04), 1957. (pp.</w:t>
            </w:r>
            <w:r w:rsidR="002B6CC0">
              <w:rPr>
                <w:rFonts w:eastAsia="Calibri" w:cs="Calibri"/>
                <w:sz w:val="18"/>
                <w:szCs w:val="18"/>
                <w:lang w:val="hr-HR"/>
              </w:rPr>
              <w:t xml:space="preserve"> </w:t>
            </w: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530-549).</w:t>
            </w:r>
          </w:p>
          <w:p w14:paraId="4DF35AAA" w14:textId="77777777" w:rsidR="007F1CEA" w:rsidRPr="00EE335A" w:rsidRDefault="007F1CEA" w:rsidP="00A07109">
            <w:pPr>
              <w:rPr>
                <w:rFonts w:eastAsia="Calibri" w:cs="Calibri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0BEA097F" w14:textId="77777777" w:rsidR="00A07109" w:rsidRPr="000422A8" w:rsidRDefault="00A07109" w:rsidP="00A07109">
            <w:pPr>
              <w:rPr>
                <w:rFonts w:eastAsia="Calibri" w:cs="Calibri"/>
                <w:bCs/>
                <w:sz w:val="22"/>
                <w:szCs w:val="22"/>
                <w:lang w:val="fr-FR"/>
              </w:rPr>
            </w:pPr>
            <w:proofErr w:type="spellStart"/>
            <w:r w:rsidRPr="000422A8">
              <w:rPr>
                <w:rFonts w:eastAsia="Calibri" w:cs="Calibri"/>
                <w:bCs/>
                <w:sz w:val="22"/>
                <w:szCs w:val="22"/>
                <w:lang w:val="fr-FR"/>
              </w:rPr>
              <w:t>Upoznavanje</w:t>
            </w:r>
            <w:proofErr w:type="spellEnd"/>
            <w:r w:rsidRPr="000422A8">
              <w:rPr>
                <w:rFonts w:eastAsia="Calibri" w:cs="Calibri"/>
                <w:bCs/>
                <w:sz w:val="22"/>
                <w:szCs w:val="22"/>
                <w:lang w:val="fr-FR"/>
              </w:rPr>
              <w:t xml:space="preserve"> sa </w:t>
            </w:r>
            <w:proofErr w:type="spellStart"/>
            <w:r w:rsidRPr="000422A8">
              <w:rPr>
                <w:rFonts w:eastAsia="Calibri" w:cs="Calibri"/>
                <w:bCs/>
                <w:sz w:val="22"/>
                <w:szCs w:val="22"/>
                <w:lang w:val="fr-FR"/>
              </w:rPr>
              <w:t>konceptom</w:t>
            </w:r>
            <w:proofErr w:type="spellEnd"/>
            <w:r w:rsidRPr="000422A8">
              <w:rPr>
                <w:rFonts w:eastAsia="Calibri" w:cs="Calibri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422A8">
              <w:rPr>
                <w:rFonts w:eastAsia="Calibri" w:cs="Calibri"/>
                <w:bCs/>
                <w:sz w:val="22"/>
                <w:szCs w:val="22"/>
                <w:lang w:val="fr-FR"/>
              </w:rPr>
              <w:t>vježbi</w:t>
            </w:r>
            <w:proofErr w:type="spellEnd"/>
            <w:r w:rsidRPr="000422A8">
              <w:rPr>
                <w:rFonts w:eastAsia="Calibri" w:cs="Calibri"/>
                <w:bCs/>
                <w:sz w:val="22"/>
                <w:szCs w:val="22"/>
                <w:lang w:val="fr-FR"/>
              </w:rPr>
              <w:t xml:space="preserve"> i </w:t>
            </w:r>
            <w:proofErr w:type="spellStart"/>
            <w:r w:rsidRPr="000422A8">
              <w:rPr>
                <w:rFonts w:eastAsia="Calibri" w:cs="Calibri"/>
                <w:bCs/>
                <w:sz w:val="22"/>
                <w:szCs w:val="22"/>
                <w:lang w:val="fr-FR"/>
              </w:rPr>
              <w:t>rasporedom</w:t>
            </w:r>
            <w:proofErr w:type="spellEnd"/>
            <w:r w:rsidRPr="000422A8">
              <w:rPr>
                <w:rFonts w:eastAsia="Calibri" w:cs="Calibri"/>
                <w:bCs/>
                <w:sz w:val="22"/>
                <w:szCs w:val="22"/>
                <w:lang w:val="fr-FR"/>
              </w:rPr>
              <w:t xml:space="preserve"> rada</w:t>
            </w:r>
          </w:p>
        </w:tc>
      </w:tr>
      <w:tr w:rsidR="00EE335A" w:rsidRPr="00EE335A" w14:paraId="2DC1F1F7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auto"/>
          </w:tcPr>
          <w:p w14:paraId="07296952" w14:textId="77777777" w:rsidR="00A07109" w:rsidRPr="009A655E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lastRenderedPageBreak/>
              <w:t>2.</w:t>
            </w:r>
          </w:p>
          <w:p w14:paraId="5ABA2A22" w14:textId="77777777" w:rsidR="00A07109" w:rsidRPr="009A655E" w:rsidRDefault="002B6CC0" w:rsidP="00A07109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>
              <w:rPr>
                <w:rFonts w:eastAsia="Calibri" w:cs="Calibri"/>
                <w:sz w:val="22"/>
                <w:szCs w:val="22"/>
                <w:lang w:val="hr-HR"/>
              </w:rPr>
              <w:t>08</w:t>
            </w:r>
            <w:r w:rsidR="00A07109" w:rsidRPr="009A655E">
              <w:rPr>
                <w:rFonts w:eastAsia="Calibri" w:cs="Calibri"/>
                <w:sz w:val="22"/>
                <w:szCs w:val="22"/>
                <w:lang w:val="hr-HR"/>
              </w:rPr>
              <w:t>.03.202</w:t>
            </w:r>
            <w:r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="00A07109" w:rsidRPr="009A655E">
              <w:rPr>
                <w:rFonts w:eastAsia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846" w:type="dxa"/>
            <w:gridSpan w:val="3"/>
            <w:shd w:val="clear" w:color="auto" w:fill="auto"/>
          </w:tcPr>
          <w:p w14:paraId="32EF2ECC" w14:textId="77777777" w:rsidR="00A07109" w:rsidRPr="00EE335A" w:rsidRDefault="00A07109" w:rsidP="00A07109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Komparativne metode istraživanja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1CE316C9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  <w:t>OBAVEZNA:</w:t>
            </w:r>
          </w:p>
          <w:p w14:paraId="4EEDEC38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1. Landman, Todd, Teme i metode komparativne politike, 2008. (str. 37-90)</w:t>
            </w:r>
          </w:p>
          <w:p w14:paraId="188BF9F6" w14:textId="77777777" w:rsidR="00A07109" w:rsidRPr="00EE335A" w:rsidRDefault="00A07109" w:rsidP="00EE335A">
            <w:pPr>
              <w:ind w:right="-24"/>
              <w:rPr>
                <w:rFonts w:eastAsia="Calibri" w:cs="Calibri"/>
                <w:sz w:val="18"/>
                <w:szCs w:val="18"/>
                <w:lang w:val="hr-HR"/>
              </w:rPr>
            </w:pPr>
          </w:p>
          <w:p w14:paraId="4D010F22" w14:textId="77777777" w:rsidR="00A07109" w:rsidRPr="00EE335A" w:rsidRDefault="00A07109" w:rsidP="00EE335A">
            <w:pPr>
              <w:ind w:right="-24"/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u w:val="single"/>
                <w:lang w:val="hr-HR"/>
              </w:rPr>
              <w:t>DODATNA:</w:t>
            </w:r>
          </w:p>
          <w:p w14:paraId="3CAE711B" w14:textId="77777777" w:rsidR="00A07109" w:rsidRPr="00EE335A" w:rsidRDefault="00A07109" w:rsidP="00EE335A">
            <w:pPr>
              <w:ind w:right="-24"/>
              <w:rPr>
                <w:rFonts w:eastAsia="Calibri" w:cs="Calibri"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2. Landman, Todd, Teme i metode komparativne politike, 2008. (str. 321-341)</w:t>
            </w:r>
          </w:p>
        </w:tc>
        <w:tc>
          <w:tcPr>
            <w:tcW w:w="1985" w:type="dxa"/>
            <w:shd w:val="clear" w:color="auto" w:fill="auto"/>
          </w:tcPr>
          <w:p w14:paraId="0B35E5EA" w14:textId="77777777" w:rsidR="00A07109" w:rsidRPr="00A133D7" w:rsidRDefault="00A07109" w:rsidP="00A07109">
            <w:pPr>
              <w:rPr>
                <w:rFonts w:eastAsia="Calibri" w:cs="Calibri"/>
                <w:bCs/>
                <w:sz w:val="22"/>
                <w:szCs w:val="22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</w:rPr>
              <w:t>Politički sistem</w:t>
            </w:r>
            <w:r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i</w:t>
            </w:r>
            <w:r w:rsidRPr="00A133D7">
              <w:rPr>
                <w:rFonts w:eastAsia="Calibri" w:cs="Calibri"/>
                <w:bCs/>
                <w:sz w:val="22"/>
                <w:szCs w:val="22"/>
              </w:rPr>
              <w:t xml:space="preserve"> SAD i Velike Britanije </w:t>
            </w:r>
            <w:r w:rsidRPr="00A133D7">
              <w:rPr>
                <w:rFonts w:eastAsia="Calibri" w:cs="Calibri"/>
                <w:bCs/>
                <w:i/>
                <w:iCs/>
                <w:sz w:val="22"/>
                <w:szCs w:val="22"/>
              </w:rPr>
              <w:t>(predstavljanje i komparacija)</w:t>
            </w:r>
          </w:p>
        </w:tc>
      </w:tr>
      <w:tr w:rsidR="00EE335A" w:rsidRPr="00EE335A" w14:paraId="713A6490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auto"/>
          </w:tcPr>
          <w:p w14:paraId="046C4DCD" w14:textId="77777777" w:rsidR="00A07109" w:rsidRPr="009A655E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3.</w:t>
            </w:r>
          </w:p>
          <w:p w14:paraId="49F1665F" w14:textId="77777777" w:rsidR="00A07109" w:rsidRPr="009A655E" w:rsidRDefault="002B6CC0" w:rsidP="00A07109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>
              <w:rPr>
                <w:rFonts w:eastAsia="Calibri" w:cs="Calibri"/>
                <w:sz w:val="22"/>
                <w:szCs w:val="22"/>
                <w:lang w:val="hr-HR"/>
              </w:rPr>
              <w:t>15</w:t>
            </w:r>
            <w:r w:rsidR="00A07109" w:rsidRPr="009A655E">
              <w:rPr>
                <w:rFonts w:eastAsia="Calibri" w:cs="Calibri"/>
                <w:sz w:val="22"/>
                <w:szCs w:val="22"/>
                <w:lang w:val="hr-HR"/>
              </w:rPr>
              <w:t>.03.202</w:t>
            </w:r>
            <w:r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="00A07109" w:rsidRPr="009A655E">
              <w:rPr>
                <w:rFonts w:eastAsia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846" w:type="dxa"/>
            <w:gridSpan w:val="3"/>
            <w:shd w:val="clear" w:color="auto" w:fill="auto"/>
          </w:tcPr>
          <w:p w14:paraId="4CF12D7E" w14:textId="77777777" w:rsidR="00A07109" w:rsidRPr="00EE335A" w:rsidRDefault="00A07109" w:rsidP="00A07109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Povijesni kontekst nastanka država i režima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5B6B1297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  <w:t>OBAVEZNA:</w:t>
            </w:r>
          </w:p>
          <w:p w14:paraId="35B50033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1. Caramani, Daniele, Komparativna politika, 2013. (str. 67-83)</w:t>
            </w:r>
          </w:p>
          <w:p w14:paraId="7BD57A18" w14:textId="77777777" w:rsidR="00A07109" w:rsidRPr="00EE335A" w:rsidRDefault="00A07109" w:rsidP="00EE335A">
            <w:pPr>
              <w:ind w:right="-24"/>
              <w:rPr>
                <w:rFonts w:eastAsia="Calibri" w:cs="Calibri"/>
                <w:sz w:val="18"/>
                <w:szCs w:val="18"/>
                <w:lang w:val="hr-HR"/>
              </w:rPr>
            </w:pPr>
          </w:p>
          <w:p w14:paraId="47B9D531" w14:textId="77777777" w:rsidR="00A07109" w:rsidRPr="00EE335A" w:rsidRDefault="00A07109" w:rsidP="00EE335A">
            <w:pPr>
              <w:ind w:right="-24"/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u w:val="single"/>
                <w:lang w:val="hr-HR"/>
              </w:rPr>
              <w:t>DODATNA:</w:t>
            </w:r>
          </w:p>
          <w:p w14:paraId="3F3496FC" w14:textId="77777777" w:rsidR="00A07109" w:rsidRPr="00EE335A" w:rsidRDefault="009C0CD0" w:rsidP="00EE335A">
            <w:pPr>
              <w:ind w:right="-24"/>
              <w:rPr>
                <w:rFonts w:eastAsia="Calibri" w:cs="Calibri"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2</w:t>
            </w:r>
            <w:r w:rsidR="00A07109" w:rsidRPr="00EE335A">
              <w:rPr>
                <w:rFonts w:eastAsia="Calibri" w:cs="Calibri"/>
                <w:sz w:val="18"/>
                <w:szCs w:val="18"/>
                <w:lang w:val="hr-HR"/>
              </w:rPr>
              <w:t>. Ishiyama, John, Comparative Politics, 2012. (str. 26-66)</w:t>
            </w:r>
          </w:p>
          <w:p w14:paraId="5F9127BF" w14:textId="77777777" w:rsidR="00A07109" w:rsidRPr="00EE335A" w:rsidRDefault="009C0CD0" w:rsidP="00EE335A">
            <w:pPr>
              <w:ind w:right="-24"/>
              <w:rPr>
                <w:rFonts w:eastAsia="Calibri" w:cs="Calibri"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3</w:t>
            </w:r>
            <w:r w:rsidR="00A07109" w:rsidRPr="00EE335A">
              <w:rPr>
                <w:rFonts w:eastAsia="Calibri" w:cs="Calibri"/>
                <w:sz w:val="18"/>
                <w:szCs w:val="18"/>
                <w:lang w:val="hr-HR"/>
              </w:rPr>
              <w:t>. Newton, Kenneth &amp; Jan W. van Deth, Foundations of Comparative Politics, 2010. (str. 11-33)</w:t>
            </w:r>
          </w:p>
        </w:tc>
        <w:tc>
          <w:tcPr>
            <w:tcW w:w="1985" w:type="dxa"/>
            <w:shd w:val="clear" w:color="auto" w:fill="auto"/>
          </w:tcPr>
          <w:p w14:paraId="5EAEC14C" w14:textId="77777777" w:rsidR="00A07109" w:rsidRPr="00A133D7" w:rsidRDefault="00A07109" w:rsidP="00EE335A">
            <w:pPr>
              <w:ind w:right="-24"/>
              <w:rPr>
                <w:rFonts w:eastAsia="Calibri" w:cs="Calibri"/>
                <w:sz w:val="22"/>
                <w:szCs w:val="22"/>
              </w:rPr>
            </w:pPr>
            <w:r w:rsidRPr="00A133D7">
              <w:rPr>
                <w:rFonts w:eastAsia="Calibri" w:cs="Calibri"/>
                <w:sz w:val="22"/>
                <w:szCs w:val="22"/>
              </w:rPr>
              <w:t>Politički sistem</w:t>
            </w:r>
            <w:r w:rsidRPr="00A133D7">
              <w:rPr>
                <w:rFonts w:eastAsia="Calibri" w:cs="Calibri"/>
                <w:sz w:val="22"/>
                <w:szCs w:val="22"/>
                <w:lang w:val="hr-HR"/>
              </w:rPr>
              <w:t>i</w:t>
            </w:r>
            <w:r w:rsidRPr="00A133D7">
              <w:rPr>
                <w:rFonts w:eastAsia="Calibri" w:cs="Calibri"/>
                <w:sz w:val="22"/>
                <w:szCs w:val="22"/>
              </w:rPr>
              <w:t xml:space="preserve"> Njemačke i Francuske </w:t>
            </w:r>
            <w:r w:rsidRPr="00A133D7">
              <w:rPr>
                <w:rFonts w:eastAsia="Calibri" w:cs="Calibri"/>
                <w:i/>
                <w:iCs/>
                <w:sz w:val="22"/>
                <w:szCs w:val="22"/>
              </w:rPr>
              <w:t>(predstavljanje i komparacija)</w:t>
            </w:r>
          </w:p>
        </w:tc>
      </w:tr>
      <w:tr w:rsidR="00EE335A" w:rsidRPr="00EE335A" w14:paraId="27CD895E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auto"/>
          </w:tcPr>
          <w:p w14:paraId="6830CDFD" w14:textId="77777777" w:rsidR="00A07109" w:rsidRPr="009A655E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4.</w:t>
            </w:r>
          </w:p>
          <w:p w14:paraId="335B4F7B" w14:textId="77777777" w:rsidR="00A07109" w:rsidRPr="009A655E" w:rsidRDefault="00A07109" w:rsidP="00A07109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2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2</w:t>
            </w: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.03.202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846" w:type="dxa"/>
            <w:gridSpan w:val="3"/>
            <w:shd w:val="clear" w:color="auto" w:fill="auto"/>
          </w:tcPr>
          <w:p w14:paraId="51050317" w14:textId="77777777" w:rsidR="00A07109" w:rsidRPr="00EE335A" w:rsidRDefault="00A07109" w:rsidP="00A07109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Demokratski i autoritarni režimi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854684A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  <w:t>OBAVEZNA:</w:t>
            </w:r>
          </w:p>
          <w:p w14:paraId="6931BE0A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1. Merkel, Wolfgang, Transformacija političkih sustava, 2011. (str. 50-54)</w:t>
            </w:r>
          </w:p>
        </w:tc>
        <w:tc>
          <w:tcPr>
            <w:tcW w:w="1985" w:type="dxa"/>
            <w:shd w:val="clear" w:color="auto" w:fill="auto"/>
          </w:tcPr>
          <w:p w14:paraId="345479B3" w14:textId="77777777" w:rsidR="00A07109" w:rsidRPr="00A133D7" w:rsidRDefault="00A07109" w:rsidP="00A07109">
            <w:pPr>
              <w:rPr>
                <w:rFonts w:eastAsia="Calibri" w:cs="Calibri"/>
                <w:bCs/>
                <w:sz w:val="22"/>
                <w:szCs w:val="22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</w:rPr>
              <w:t>Politički sistem</w:t>
            </w:r>
            <w:r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i</w:t>
            </w:r>
            <w:r w:rsidRPr="00A133D7">
              <w:rPr>
                <w:rFonts w:eastAsia="Calibri" w:cs="Calibri"/>
                <w:bCs/>
                <w:sz w:val="22"/>
                <w:szCs w:val="22"/>
              </w:rPr>
              <w:t xml:space="preserve"> Ruske Federacije i NR Kine </w:t>
            </w:r>
            <w:r w:rsidRPr="00A133D7">
              <w:rPr>
                <w:rFonts w:eastAsia="Calibri" w:cs="Calibri"/>
                <w:bCs/>
                <w:i/>
                <w:iCs/>
                <w:sz w:val="22"/>
                <w:szCs w:val="22"/>
              </w:rPr>
              <w:t>(predstavljanje i komparacija)</w:t>
            </w:r>
          </w:p>
        </w:tc>
      </w:tr>
      <w:tr w:rsidR="00EE335A" w:rsidRPr="000422A8" w14:paraId="4AB65D20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auto"/>
          </w:tcPr>
          <w:p w14:paraId="131B9D9D" w14:textId="77777777" w:rsidR="00A07109" w:rsidRPr="009A655E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 xml:space="preserve">5. </w:t>
            </w:r>
          </w:p>
          <w:p w14:paraId="257A47EF" w14:textId="77777777" w:rsidR="00A07109" w:rsidRPr="009A655E" w:rsidRDefault="002B6CC0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>
              <w:rPr>
                <w:rFonts w:eastAsia="Calibri" w:cs="Calibri"/>
                <w:sz w:val="22"/>
                <w:szCs w:val="22"/>
                <w:lang w:val="hr-HR"/>
              </w:rPr>
              <w:t>29</w:t>
            </w:r>
            <w:r w:rsidR="00A07109" w:rsidRPr="009A655E">
              <w:rPr>
                <w:rFonts w:eastAsia="Calibri" w:cs="Calibri"/>
                <w:sz w:val="22"/>
                <w:szCs w:val="22"/>
                <w:lang w:val="hr-HR"/>
              </w:rPr>
              <w:t>.0</w:t>
            </w:r>
            <w:r w:rsidR="00E04247" w:rsidRPr="009A655E">
              <w:rPr>
                <w:rFonts w:eastAsia="Calibri" w:cs="Calibri"/>
                <w:sz w:val="22"/>
                <w:szCs w:val="22"/>
                <w:lang w:val="hr-HR"/>
              </w:rPr>
              <w:t>3</w:t>
            </w:r>
            <w:r w:rsidR="00A07109" w:rsidRPr="009A655E">
              <w:rPr>
                <w:rFonts w:eastAsia="Calibri" w:cs="Calibri"/>
                <w:sz w:val="22"/>
                <w:szCs w:val="22"/>
                <w:lang w:val="hr-HR"/>
              </w:rPr>
              <w:t>.202</w:t>
            </w:r>
            <w:r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="00A07109" w:rsidRPr="009A655E">
              <w:rPr>
                <w:rFonts w:eastAsia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846" w:type="dxa"/>
            <w:gridSpan w:val="3"/>
            <w:shd w:val="clear" w:color="auto" w:fill="auto"/>
          </w:tcPr>
          <w:p w14:paraId="5F2662A1" w14:textId="77777777" w:rsidR="00A07109" w:rsidRPr="00EE335A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Demokra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t</w:t>
            </w: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ije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5EA2AD47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  <w:t>OBAVEZNA:</w:t>
            </w:r>
          </w:p>
          <w:p w14:paraId="21DE6120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1. Caramani, Daniele, Komparativna politika, 2013. (str. 84-101)</w:t>
            </w:r>
          </w:p>
          <w:p w14:paraId="6B40C46A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2. Merkel, Wolfgang, Transformacija političkih sustava, 2011. (str. 9-27)</w:t>
            </w:r>
          </w:p>
          <w:p w14:paraId="2EBC14C3" w14:textId="77777777" w:rsidR="00A07109" w:rsidRPr="00EE335A" w:rsidRDefault="00A07109" w:rsidP="00EE335A">
            <w:pPr>
              <w:ind w:right="-24"/>
              <w:rPr>
                <w:rFonts w:eastAsia="Calibri" w:cs="Calibri"/>
                <w:sz w:val="18"/>
                <w:szCs w:val="18"/>
                <w:lang w:val="hr-HR"/>
              </w:rPr>
            </w:pPr>
          </w:p>
          <w:p w14:paraId="0075593B" w14:textId="77777777" w:rsidR="00A07109" w:rsidRPr="00EE335A" w:rsidRDefault="00A07109" w:rsidP="00EE335A">
            <w:pPr>
              <w:ind w:right="-24"/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u w:val="single"/>
                <w:lang w:val="hr-HR"/>
              </w:rPr>
              <w:t>DODATNA:</w:t>
            </w:r>
          </w:p>
          <w:p w14:paraId="30ECDE7D" w14:textId="77777777" w:rsidR="00A07109" w:rsidRPr="00EE335A" w:rsidRDefault="00A07109" w:rsidP="00EE335A">
            <w:pPr>
              <w:ind w:right="-24"/>
              <w:rPr>
                <w:rFonts w:eastAsia="Calibri" w:cs="Calibri"/>
                <w:sz w:val="18"/>
                <w:szCs w:val="18"/>
              </w:rPr>
            </w:pPr>
            <w:r w:rsidRPr="00EE335A">
              <w:rPr>
                <w:rFonts w:eastAsia="Calibri" w:cs="Calibri"/>
                <w:sz w:val="18"/>
                <w:szCs w:val="18"/>
              </w:rPr>
              <w:t>3. Newton, Kenneth &amp; Jan W. van Deth, Foundations of Comparative Politics, 2010. (pp. 53-67)</w:t>
            </w:r>
          </w:p>
          <w:p w14:paraId="0A2021C7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</w:rPr>
              <w:t>4. O'Neil, Patrick H., Essentials of Comparative Politics, 2010. (pp. 167-196)</w:t>
            </w:r>
          </w:p>
        </w:tc>
        <w:tc>
          <w:tcPr>
            <w:tcW w:w="1985" w:type="dxa"/>
            <w:shd w:val="clear" w:color="auto" w:fill="auto"/>
          </w:tcPr>
          <w:p w14:paraId="0DBC8F66" w14:textId="77777777" w:rsidR="00A07109" w:rsidRPr="00A133D7" w:rsidRDefault="009D4DA7" w:rsidP="009D4DA7">
            <w:pPr>
              <w:ind w:right="-24"/>
              <w:rPr>
                <w:rFonts w:eastAsia="Calibri" w:cs="Calibri"/>
                <w:bCs/>
                <w:sz w:val="22"/>
                <w:szCs w:val="22"/>
                <w:lang w:val="hr-HR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Studija slučaja:</w:t>
            </w:r>
          </w:p>
          <w:p w14:paraId="15D5EB73" w14:textId="77777777" w:rsidR="009D4DA7" w:rsidRPr="000422A8" w:rsidRDefault="009D4DA7" w:rsidP="009D4DA7">
            <w:pPr>
              <w:ind w:right="-24"/>
              <w:rPr>
                <w:rFonts w:eastAsia="Calibri" w:cs="Calibri"/>
                <w:bCs/>
                <w:sz w:val="22"/>
                <w:szCs w:val="22"/>
                <w:lang w:val="hr-HR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Komparacija odziva birača na izborima u periodu od 10 godina u dvije demokratske države</w:t>
            </w:r>
          </w:p>
        </w:tc>
      </w:tr>
      <w:tr w:rsidR="00EE335A" w:rsidRPr="000422A8" w14:paraId="25AB7AC0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DBE5F1" w:themeFill="accent1" w:themeFillTint="33"/>
          </w:tcPr>
          <w:p w14:paraId="511F7B9D" w14:textId="77777777" w:rsidR="00A07109" w:rsidRPr="009A655E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6.</w:t>
            </w:r>
          </w:p>
          <w:p w14:paraId="3FD6163E" w14:textId="05500F5D" w:rsidR="00A07109" w:rsidRPr="009A655E" w:rsidRDefault="007A282B" w:rsidP="00A07109">
            <w:pPr>
              <w:rPr>
                <w:rFonts w:eastAsia="Calibri" w:cs="Calibri"/>
                <w:i/>
                <w:iCs/>
                <w:sz w:val="22"/>
                <w:szCs w:val="22"/>
                <w:lang w:val="hr-HR"/>
              </w:rPr>
            </w:pPr>
            <w:r>
              <w:rPr>
                <w:rFonts w:eastAsia="Calibri" w:cs="Calibri"/>
                <w:i/>
                <w:iCs/>
                <w:sz w:val="22"/>
                <w:szCs w:val="22"/>
                <w:lang w:val="hr-HR"/>
              </w:rPr>
              <w:t>Online</w:t>
            </w:r>
          </w:p>
          <w:p w14:paraId="13202B0F" w14:textId="77777777" w:rsidR="00A07109" w:rsidRPr="009A655E" w:rsidRDefault="002B6CC0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>
              <w:rPr>
                <w:rFonts w:eastAsia="Calibri" w:cs="Calibri"/>
                <w:sz w:val="22"/>
                <w:szCs w:val="22"/>
                <w:lang w:val="hr-HR"/>
              </w:rPr>
              <w:t>05</w:t>
            </w:r>
            <w:r w:rsidR="00A07109" w:rsidRPr="009A655E">
              <w:rPr>
                <w:rFonts w:eastAsia="Calibri" w:cs="Calibri"/>
                <w:sz w:val="22"/>
                <w:szCs w:val="22"/>
                <w:lang w:val="hr-HR"/>
              </w:rPr>
              <w:t>.04.202</w:t>
            </w:r>
            <w:r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="00A07109" w:rsidRPr="009A655E">
              <w:rPr>
                <w:rFonts w:eastAsia="Calibri" w:cs="Calibri"/>
                <w:sz w:val="22"/>
                <w:szCs w:val="22"/>
                <w:lang w:val="hr-HR"/>
              </w:rPr>
              <w:t>.</w:t>
            </w:r>
          </w:p>
          <w:p w14:paraId="54208C74" w14:textId="77777777" w:rsidR="00A07109" w:rsidRPr="009A655E" w:rsidRDefault="00A07109" w:rsidP="00A07109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</w:p>
        </w:tc>
        <w:tc>
          <w:tcPr>
            <w:tcW w:w="1846" w:type="dxa"/>
            <w:gridSpan w:val="3"/>
            <w:shd w:val="clear" w:color="auto" w:fill="DBE5F1" w:themeFill="accent1" w:themeFillTint="33"/>
          </w:tcPr>
          <w:p w14:paraId="7FB92C35" w14:textId="77777777" w:rsidR="00A07109" w:rsidRPr="00EE335A" w:rsidRDefault="00A07109" w:rsidP="00A07109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Autokra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t</w:t>
            </w: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ije</w:t>
            </w:r>
          </w:p>
        </w:tc>
        <w:tc>
          <w:tcPr>
            <w:tcW w:w="4252" w:type="dxa"/>
            <w:gridSpan w:val="3"/>
            <w:shd w:val="clear" w:color="auto" w:fill="DBE5F1" w:themeFill="accent1" w:themeFillTint="33"/>
          </w:tcPr>
          <w:p w14:paraId="7DE1E6EF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  <w:t>OBAVEZNA:</w:t>
            </w:r>
          </w:p>
          <w:p w14:paraId="5E655E6D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1. Caramani, Daniele, Komparativna politika, 2013. (str. 102-117)</w:t>
            </w:r>
          </w:p>
          <w:p w14:paraId="71E46252" w14:textId="77777777" w:rsidR="00A07109" w:rsidRPr="00EE335A" w:rsidRDefault="00A07109" w:rsidP="00EE335A">
            <w:pPr>
              <w:ind w:right="-24"/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2. Merkel, Wolfgang, Transformacija političkih sustava, 2011. (str. 28-43)</w:t>
            </w:r>
          </w:p>
          <w:p w14:paraId="619CE51D" w14:textId="77777777" w:rsidR="00A07109" w:rsidRPr="00EE335A" w:rsidRDefault="00A07109" w:rsidP="00EE335A">
            <w:pPr>
              <w:ind w:right="-24"/>
              <w:rPr>
                <w:rFonts w:eastAsia="Calibri" w:cs="Calibri"/>
                <w:sz w:val="18"/>
                <w:szCs w:val="18"/>
                <w:lang w:val="hr-HR"/>
              </w:rPr>
            </w:pPr>
          </w:p>
          <w:p w14:paraId="5B0E7701" w14:textId="77777777" w:rsidR="00A07109" w:rsidRPr="00EE335A" w:rsidRDefault="00A07109" w:rsidP="00EE335A">
            <w:pPr>
              <w:ind w:right="-24"/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u w:val="single"/>
                <w:lang w:val="hr-HR"/>
              </w:rPr>
              <w:t>DODATNA:</w:t>
            </w:r>
          </w:p>
          <w:p w14:paraId="54F849AA" w14:textId="77777777" w:rsidR="00A07109" w:rsidRPr="00EE335A" w:rsidRDefault="00A07109" w:rsidP="00EE335A">
            <w:pPr>
              <w:ind w:right="-24"/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3. O'Neil, Patrick H., Essentials of Comparative Politics, 2010. (pp. 141-166; pp.)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42ED29A" w14:textId="77777777" w:rsidR="009D4DA7" w:rsidRPr="00A133D7" w:rsidRDefault="009D4DA7" w:rsidP="009D4DA7">
            <w:pPr>
              <w:ind w:right="-24"/>
              <w:rPr>
                <w:rFonts w:eastAsia="Calibri" w:cs="Calibri"/>
                <w:bCs/>
                <w:sz w:val="22"/>
                <w:szCs w:val="22"/>
                <w:lang w:val="hr-HR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Studija slučaja:</w:t>
            </w:r>
          </w:p>
          <w:p w14:paraId="2352419A" w14:textId="77777777" w:rsidR="009D4DA7" w:rsidRPr="00A133D7" w:rsidRDefault="009D4DA7" w:rsidP="009D4DA7">
            <w:pPr>
              <w:ind w:right="-24"/>
              <w:rPr>
                <w:rFonts w:eastAsia="Calibri" w:cs="Calibri"/>
                <w:bCs/>
                <w:sz w:val="22"/>
                <w:szCs w:val="22"/>
                <w:lang w:val="hr-HR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Komparacija odziva birača na izborima u periodu od 10 godina u dvije autokratske države</w:t>
            </w:r>
          </w:p>
        </w:tc>
      </w:tr>
      <w:tr w:rsidR="00EE335A" w:rsidRPr="009D4DA7" w14:paraId="0F391F1D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D9D9D9"/>
          </w:tcPr>
          <w:p w14:paraId="3E90EE5E" w14:textId="77777777" w:rsidR="00A07109" w:rsidRPr="009A655E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7.</w:t>
            </w:r>
          </w:p>
          <w:p w14:paraId="59156516" w14:textId="77777777" w:rsidR="00A07109" w:rsidRPr="009A655E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1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2</w:t>
            </w: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.04.202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8083" w:type="dxa"/>
            <w:gridSpan w:val="7"/>
            <w:shd w:val="clear" w:color="auto" w:fill="D9D9D9"/>
          </w:tcPr>
          <w:p w14:paraId="24D3EE23" w14:textId="77777777" w:rsidR="00A07109" w:rsidRPr="00EE335A" w:rsidRDefault="00A07109" w:rsidP="00A07109">
            <w:pPr>
              <w:rPr>
                <w:rFonts w:eastAsia="Calibri" w:cs="Calibri"/>
                <w:b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b/>
                <w:sz w:val="22"/>
                <w:szCs w:val="22"/>
                <w:lang w:val="hr-HR"/>
              </w:rPr>
              <w:t>PRVA PROVJERA ZNANJA - MIDTERM</w:t>
            </w:r>
          </w:p>
          <w:p w14:paraId="716372D4" w14:textId="77777777" w:rsidR="00A07109" w:rsidRPr="00EC1596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i/>
                <w:sz w:val="18"/>
                <w:szCs w:val="18"/>
                <w:lang w:val="hr-HR"/>
              </w:rPr>
              <w:t>(prvi dio gradiva: 1-6</w:t>
            </w:r>
            <w:r w:rsidR="002B6CC0">
              <w:rPr>
                <w:rFonts w:eastAsia="Calibri" w:cs="Calibri"/>
                <w:i/>
                <w:sz w:val="18"/>
                <w:szCs w:val="18"/>
                <w:lang w:val="hr-HR"/>
              </w:rPr>
              <w:t xml:space="preserve"> sedmica</w:t>
            </w:r>
            <w:r w:rsidRPr="00EE335A">
              <w:rPr>
                <w:rFonts w:eastAsia="Calibri" w:cs="Calibri"/>
                <w:i/>
                <w:sz w:val="18"/>
                <w:szCs w:val="18"/>
                <w:lang w:val="hr-HR"/>
              </w:rPr>
              <w:t>)</w:t>
            </w:r>
          </w:p>
        </w:tc>
      </w:tr>
      <w:tr w:rsidR="00EE335A" w:rsidRPr="009D4DA7" w14:paraId="080A1090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auto"/>
          </w:tcPr>
          <w:p w14:paraId="1D6B44D3" w14:textId="77777777" w:rsidR="00A07109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8.</w:t>
            </w:r>
          </w:p>
          <w:p w14:paraId="373C095A" w14:textId="77777777" w:rsidR="00A07109" w:rsidRPr="009A655E" w:rsidRDefault="002B6CC0" w:rsidP="00A07109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>
              <w:rPr>
                <w:rFonts w:eastAsia="Calibri" w:cs="Calibri"/>
                <w:sz w:val="22"/>
                <w:szCs w:val="22"/>
                <w:lang w:val="hr-HR"/>
              </w:rPr>
              <w:t>19</w:t>
            </w:r>
            <w:r w:rsidR="00A07109" w:rsidRPr="009A655E">
              <w:rPr>
                <w:rFonts w:eastAsia="Calibri" w:cs="Calibri"/>
                <w:sz w:val="22"/>
                <w:szCs w:val="22"/>
                <w:lang w:val="hr-HR"/>
              </w:rPr>
              <w:t>.04.202</w:t>
            </w:r>
            <w:r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="00A07109" w:rsidRPr="009A655E">
              <w:rPr>
                <w:rFonts w:eastAsia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846" w:type="dxa"/>
            <w:gridSpan w:val="3"/>
            <w:shd w:val="clear" w:color="auto" w:fill="auto"/>
          </w:tcPr>
          <w:p w14:paraId="153F8C1A" w14:textId="77777777" w:rsidR="00A07109" w:rsidRPr="00EE335A" w:rsidRDefault="00A07109" w:rsidP="00A07109">
            <w:pPr>
              <w:rPr>
                <w:rFonts w:eastAsia="Calibri" w:cs="Calibri"/>
                <w:b/>
                <w:sz w:val="28"/>
                <w:szCs w:val="28"/>
                <w:lang w:val="hr-HR"/>
              </w:rPr>
            </w:pP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Strukture i institucije: zakonodavna tijela i sudska vlast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1EE8315" w14:textId="77777777" w:rsidR="00A07109" w:rsidRPr="00EE335A" w:rsidRDefault="00A07109" w:rsidP="00A07109">
            <w:pPr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  <w:t>OBAVEZNA:</w:t>
            </w:r>
          </w:p>
          <w:p w14:paraId="76279AF6" w14:textId="77777777" w:rsidR="00A07109" w:rsidRPr="00EE335A" w:rsidRDefault="00A07109" w:rsidP="00EE335A">
            <w:pPr>
              <w:ind w:right="-94"/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1. Caramani, Daniele, Komparativna politika, 2013. (str. 121-140)</w:t>
            </w:r>
          </w:p>
          <w:p w14:paraId="6870C381" w14:textId="77777777" w:rsidR="00A07109" w:rsidRPr="00EE335A" w:rsidRDefault="00A07109" w:rsidP="00A07109">
            <w:pPr>
              <w:rPr>
                <w:rFonts w:eastAsia="Calibri" w:cs="Calibri"/>
                <w:sz w:val="18"/>
                <w:szCs w:val="18"/>
                <w:lang w:val="hr-HR"/>
              </w:rPr>
            </w:pPr>
          </w:p>
          <w:p w14:paraId="49091A88" w14:textId="77777777" w:rsidR="00A07109" w:rsidRPr="00EE335A" w:rsidRDefault="00A07109" w:rsidP="00A07109">
            <w:pPr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u w:val="single"/>
                <w:lang w:val="hr-HR"/>
              </w:rPr>
              <w:t>DODATNA:</w:t>
            </w:r>
          </w:p>
          <w:p w14:paraId="7D4BB81B" w14:textId="77777777" w:rsidR="00A07109" w:rsidRPr="00EE335A" w:rsidRDefault="009C0CD0" w:rsidP="00EE335A">
            <w:pPr>
              <w:ind w:right="-24"/>
              <w:rPr>
                <w:rFonts w:eastAsia="Calibri" w:cs="Calibri"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2</w:t>
            </w:r>
            <w:r w:rsidR="00A07109" w:rsidRPr="00EE335A">
              <w:rPr>
                <w:rFonts w:eastAsia="Calibri" w:cs="Calibri"/>
                <w:sz w:val="18"/>
                <w:szCs w:val="18"/>
                <w:lang w:val="hr-HR"/>
              </w:rPr>
              <w:t>. Caramani, Daniele, Komparativna politika, 2013. (str. 162-179)</w:t>
            </w:r>
          </w:p>
        </w:tc>
        <w:tc>
          <w:tcPr>
            <w:tcW w:w="1985" w:type="dxa"/>
            <w:shd w:val="clear" w:color="auto" w:fill="auto"/>
          </w:tcPr>
          <w:p w14:paraId="5CE2E8CE" w14:textId="77777777" w:rsidR="00A07109" w:rsidRPr="00A133D7" w:rsidRDefault="009D4DA7" w:rsidP="00EE335A">
            <w:pPr>
              <w:ind w:right="-24"/>
              <w:rPr>
                <w:rFonts w:eastAsia="Calibri" w:cs="Calibri"/>
                <w:bCs/>
                <w:sz w:val="22"/>
                <w:szCs w:val="22"/>
                <w:lang w:val="hr-HR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Materijal za čitanje i vježbu na enastavi</w:t>
            </w:r>
          </w:p>
        </w:tc>
      </w:tr>
      <w:tr w:rsidR="00EE335A" w:rsidRPr="000422A8" w14:paraId="52629B5C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auto"/>
          </w:tcPr>
          <w:p w14:paraId="052A231B" w14:textId="77777777" w:rsidR="00A07109" w:rsidRPr="009A655E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9.</w:t>
            </w:r>
          </w:p>
          <w:p w14:paraId="3C917E87" w14:textId="77777777" w:rsidR="00A07109" w:rsidRPr="009A655E" w:rsidRDefault="002B6CC0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>
              <w:rPr>
                <w:rFonts w:eastAsia="Calibri" w:cs="Calibri"/>
                <w:sz w:val="22"/>
                <w:szCs w:val="22"/>
                <w:lang w:val="hr-HR"/>
              </w:rPr>
              <w:t>26</w:t>
            </w:r>
            <w:r w:rsidR="00A07109" w:rsidRPr="009A655E">
              <w:rPr>
                <w:rFonts w:eastAsia="Calibri" w:cs="Calibri"/>
                <w:sz w:val="22"/>
                <w:szCs w:val="22"/>
                <w:lang w:val="hr-HR"/>
              </w:rPr>
              <w:t>.04.202</w:t>
            </w:r>
            <w:r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="00A07109" w:rsidRPr="009A655E">
              <w:rPr>
                <w:rFonts w:eastAsia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846" w:type="dxa"/>
            <w:gridSpan w:val="3"/>
            <w:shd w:val="clear" w:color="auto" w:fill="auto"/>
          </w:tcPr>
          <w:p w14:paraId="34AFD1F7" w14:textId="77777777" w:rsidR="00A07109" w:rsidRPr="00EE335A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Strukture i institucije: vlade i birokracije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5816D129" w14:textId="77777777" w:rsidR="00A07109" w:rsidRPr="00EE335A" w:rsidRDefault="00A07109" w:rsidP="00A07109">
            <w:pPr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  <w:t>OBAVEZNA:</w:t>
            </w:r>
          </w:p>
          <w:p w14:paraId="7E630954" w14:textId="77777777" w:rsidR="00A07109" w:rsidRPr="00EE335A" w:rsidRDefault="00A07109" w:rsidP="00A07109">
            <w:pPr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1. Caramani, Daniele, Komparativna politika, 2013. (str. 141-161)</w:t>
            </w:r>
          </w:p>
          <w:p w14:paraId="3869C9E3" w14:textId="77777777" w:rsidR="00A07109" w:rsidRPr="00EE335A" w:rsidRDefault="00A07109" w:rsidP="00A07109">
            <w:pPr>
              <w:rPr>
                <w:rFonts w:eastAsia="Calibri" w:cs="Calibri"/>
                <w:sz w:val="18"/>
                <w:szCs w:val="18"/>
                <w:lang w:val="hr-HR"/>
              </w:rPr>
            </w:pPr>
          </w:p>
          <w:p w14:paraId="4D72D25F" w14:textId="77777777" w:rsidR="00A07109" w:rsidRPr="00EE335A" w:rsidRDefault="00A07109" w:rsidP="00A07109">
            <w:pPr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u w:val="single"/>
                <w:lang w:val="hr-HR"/>
              </w:rPr>
              <w:t>DODATNA:</w:t>
            </w:r>
          </w:p>
          <w:p w14:paraId="48FD563C" w14:textId="77777777" w:rsidR="00A07109" w:rsidRPr="00EE335A" w:rsidRDefault="00A07109" w:rsidP="00A07109">
            <w:pPr>
              <w:rPr>
                <w:rFonts w:eastAsia="Calibri" w:cs="Calibri"/>
                <w:sz w:val="18"/>
                <w:szCs w:val="18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2. Newton, Kenneth &amp; Jan W. van Deth, Foundations of Comparative Politics, 2010. (str. 91-104)</w:t>
            </w:r>
          </w:p>
          <w:p w14:paraId="39E21FD4" w14:textId="77777777" w:rsidR="00A07109" w:rsidRPr="00EE335A" w:rsidRDefault="00A07109" w:rsidP="00A07109">
            <w:pPr>
              <w:rPr>
                <w:rFonts w:eastAsia="Calibri" w:cs="Calibri"/>
                <w:sz w:val="18"/>
                <w:szCs w:val="18"/>
              </w:rPr>
            </w:pPr>
            <w:r w:rsidRPr="00EE335A">
              <w:rPr>
                <w:rFonts w:eastAsia="Calibri" w:cs="Calibri"/>
                <w:sz w:val="18"/>
                <w:szCs w:val="18"/>
              </w:rPr>
              <w:t>3. Reilly, Benjamin, Institutional Designs for Diverse Democracies. EPS, 11(2), 2011. (pp.</w:t>
            </w:r>
            <w:r w:rsidR="00EC1596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EE335A">
              <w:rPr>
                <w:rFonts w:eastAsia="Calibri" w:cs="Calibri"/>
                <w:sz w:val="18"/>
                <w:szCs w:val="18"/>
              </w:rPr>
              <w:t>259-270).</w:t>
            </w:r>
          </w:p>
          <w:p w14:paraId="32EBCE4D" w14:textId="77777777" w:rsidR="00A07109" w:rsidRPr="00EE335A" w:rsidRDefault="00A07109" w:rsidP="00A07109">
            <w:pPr>
              <w:rPr>
                <w:rFonts w:eastAsia="Calibri" w:cs="Calibri"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</w:rPr>
              <w:lastRenderedPageBreak/>
              <w:t>4. Ishiyama, John, Comparative Politics, 2012. (pp. 177-199)</w:t>
            </w:r>
          </w:p>
        </w:tc>
        <w:tc>
          <w:tcPr>
            <w:tcW w:w="1985" w:type="dxa"/>
            <w:shd w:val="clear" w:color="auto" w:fill="auto"/>
          </w:tcPr>
          <w:p w14:paraId="1B5621FD" w14:textId="77777777" w:rsidR="00A07109" w:rsidRPr="00A133D7" w:rsidRDefault="009D4DA7" w:rsidP="00A07109">
            <w:pPr>
              <w:rPr>
                <w:rFonts w:eastAsia="Calibri" w:cs="Calibri"/>
                <w:bCs/>
                <w:sz w:val="22"/>
                <w:szCs w:val="22"/>
                <w:lang w:val="hr-HR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lastRenderedPageBreak/>
              <w:t>Kviz-kvantitativna analiza odziva birača na izborima u periodu od 10 godina u 5 zemalja različitog oblika političkog uređenja</w:t>
            </w:r>
          </w:p>
        </w:tc>
      </w:tr>
      <w:tr w:rsidR="00EE335A" w:rsidRPr="00EE335A" w14:paraId="11A0ADC9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auto"/>
          </w:tcPr>
          <w:p w14:paraId="2BEEF7F5" w14:textId="77777777" w:rsidR="00A07109" w:rsidRPr="009A655E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10.</w:t>
            </w:r>
          </w:p>
          <w:p w14:paraId="09AB3C30" w14:textId="77777777" w:rsidR="00A07109" w:rsidRPr="009A655E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0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3</w:t>
            </w: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.05.202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846" w:type="dxa"/>
            <w:gridSpan w:val="3"/>
            <w:shd w:val="clear" w:color="auto" w:fill="auto"/>
          </w:tcPr>
          <w:p w14:paraId="0930AA2C" w14:textId="77777777" w:rsidR="00A07109" w:rsidRPr="00EE335A" w:rsidRDefault="00A07109" w:rsidP="00A07109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Strukture i institucije: izbori i referendumi</w:t>
            </w:r>
          </w:p>
          <w:p w14:paraId="2AFD1E52" w14:textId="77777777" w:rsidR="00A07109" w:rsidRPr="00EE335A" w:rsidRDefault="00A07109" w:rsidP="00A07109">
            <w:pPr>
              <w:rPr>
                <w:rFonts w:eastAsia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4B80FC71" w14:textId="77777777" w:rsidR="00A07109" w:rsidRPr="00EE335A" w:rsidRDefault="00A07109" w:rsidP="00A07109">
            <w:pPr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  <w:t>OBAVEZNA:</w:t>
            </w:r>
          </w:p>
          <w:p w14:paraId="2E614DEC" w14:textId="77777777" w:rsidR="00A07109" w:rsidRPr="00EE335A" w:rsidRDefault="00A07109" w:rsidP="00A07109">
            <w:pPr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1. Caramani, Daniele, Komparativna politika, 2013. (str. 180-196)</w:t>
            </w:r>
          </w:p>
          <w:p w14:paraId="65F72C86" w14:textId="77777777" w:rsidR="00A07109" w:rsidRPr="00EE335A" w:rsidRDefault="00A07109" w:rsidP="00A07109">
            <w:pPr>
              <w:rPr>
                <w:rFonts w:eastAsia="Calibri" w:cs="Calibri"/>
                <w:sz w:val="18"/>
                <w:szCs w:val="18"/>
                <w:lang w:val="hr-HR"/>
              </w:rPr>
            </w:pPr>
          </w:p>
          <w:p w14:paraId="5674100F" w14:textId="77777777" w:rsidR="00A07109" w:rsidRPr="00EE335A" w:rsidRDefault="00A07109" w:rsidP="00A07109">
            <w:pPr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u w:val="single"/>
                <w:lang w:val="hr-HR"/>
              </w:rPr>
              <w:t>DODATNA:</w:t>
            </w:r>
          </w:p>
          <w:p w14:paraId="3D98E132" w14:textId="77777777" w:rsidR="00A07109" w:rsidRPr="00EE335A" w:rsidRDefault="00A07109" w:rsidP="00A07109">
            <w:pPr>
              <w:rPr>
                <w:rFonts w:eastAsia="Calibri" w:cs="Calibri"/>
                <w:b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2. Newton, Kenneth &amp; Jan W. van Deth, Foundations of Comparative Politics, 2010. (str. 245-267)</w:t>
            </w:r>
          </w:p>
        </w:tc>
        <w:tc>
          <w:tcPr>
            <w:tcW w:w="1985" w:type="dxa"/>
            <w:shd w:val="clear" w:color="auto" w:fill="auto"/>
          </w:tcPr>
          <w:p w14:paraId="2D041B86" w14:textId="77777777" w:rsidR="00A07109" w:rsidRPr="00A133D7" w:rsidRDefault="00A07109" w:rsidP="00A07109">
            <w:pPr>
              <w:rPr>
                <w:rFonts w:eastAsia="Calibri" w:cs="Calibri"/>
                <w:bCs/>
                <w:sz w:val="22"/>
                <w:szCs w:val="22"/>
                <w:lang w:val="hr-HR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</w:rPr>
              <w:t xml:space="preserve">Prezentacije 1 </w:t>
            </w:r>
            <w:r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UPD</w:t>
            </w:r>
            <w:r w:rsidR="009D4DA7"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 xml:space="preserve"> i MOID</w:t>
            </w:r>
          </w:p>
        </w:tc>
      </w:tr>
      <w:tr w:rsidR="00EE335A" w:rsidRPr="00EE335A" w14:paraId="0308A24F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auto"/>
          </w:tcPr>
          <w:p w14:paraId="5C37C425" w14:textId="77777777" w:rsidR="009C0CD0" w:rsidRPr="009A655E" w:rsidRDefault="009C0CD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11.</w:t>
            </w:r>
          </w:p>
          <w:p w14:paraId="626CAE42" w14:textId="77777777" w:rsidR="009C0CD0" w:rsidRPr="009A655E" w:rsidRDefault="009C0CD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1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0</w:t>
            </w: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.05.202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846" w:type="dxa"/>
            <w:gridSpan w:val="3"/>
            <w:shd w:val="clear" w:color="auto" w:fill="auto"/>
          </w:tcPr>
          <w:p w14:paraId="7E660C9D" w14:textId="77777777" w:rsidR="009C0CD0" w:rsidRPr="00EE335A" w:rsidRDefault="009C0CD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Strukture i institucije: institucije savezne i lokalne vlasti i regije</w:t>
            </w:r>
          </w:p>
          <w:p w14:paraId="2BFEDFCB" w14:textId="77777777" w:rsidR="009C0CD0" w:rsidRPr="00EE335A" w:rsidRDefault="009C0CD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6BDC32DB" w14:textId="77777777" w:rsidR="009C0CD0" w:rsidRPr="00EE335A" w:rsidRDefault="009C0CD0" w:rsidP="009C0CD0">
            <w:pPr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  <w:t>OBAVEZNA:</w:t>
            </w:r>
          </w:p>
          <w:p w14:paraId="7997D9AA" w14:textId="77777777" w:rsidR="009C0CD0" w:rsidRPr="00EE335A" w:rsidRDefault="009C0CD0" w:rsidP="00EE335A">
            <w:pPr>
              <w:ind w:right="-94"/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1. Caramani, Daniele, Komparativna politika, 2013. (str. 197-214)</w:t>
            </w:r>
          </w:p>
          <w:p w14:paraId="5186545B" w14:textId="77777777" w:rsidR="009C0CD0" w:rsidRPr="00EE335A" w:rsidRDefault="009C0CD0" w:rsidP="009C0CD0">
            <w:pPr>
              <w:rPr>
                <w:rFonts w:eastAsia="Calibri" w:cs="Calibri"/>
                <w:sz w:val="18"/>
                <w:szCs w:val="18"/>
                <w:lang w:val="hr-HR"/>
              </w:rPr>
            </w:pPr>
          </w:p>
          <w:p w14:paraId="295EFBCE" w14:textId="77777777" w:rsidR="009C0CD0" w:rsidRPr="00EE335A" w:rsidRDefault="009C0CD0" w:rsidP="009C0CD0">
            <w:pPr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u w:val="single"/>
                <w:lang w:val="hr-HR"/>
              </w:rPr>
              <w:t>DODATNA:</w:t>
            </w:r>
          </w:p>
          <w:p w14:paraId="3BEED205" w14:textId="77777777" w:rsidR="009C0CD0" w:rsidRPr="00EE335A" w:rsidRDefault="009C0CD0" w:rsidP="009C0CD0">
            <w:pPr>
              <w:rPr>
                <w:rFonts w:eastAsia="Calibri" w:cs="Calibri"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3. Newton, Kenneth &amp; Jan W. van Deth, Foundations of Comparative Politics, 2010. (str. 105-133)</w:t>
            </w:r>
          </w:p>
        </w:tc>
        <w:tc>
          <w:tcPr>
            <w:tcW w:w="1985" w:type="dxa"/>
            <w:shd w:val="clear" w:color="auto" w:fill="auto"/>
          </w:tcPr>
          <w:p w14:paraId="53FBEEE5" w14:textId="77777777" w:rsidR="009C0CD0" w:rsidRPr="00A133D7" w:rsidRDefault="009C0CD0" w:rsidP="009C0CD0">
            <w:pPr>
              <w:rPr>
                <w:rFonts w:eastAsia="Calibri" w:cs="Calibri"/>
                <w:sz w:val="22"/>
                <w:szCs w:val="22"/>
              </w:rPr>
            </w:pPr>
            <w:r w:rsidRPr="00A133D7">
              <w:rPr>
                <w:rFonts w:eastAsia="Calibri" w:cs="Calibri"/>
                <w:sz w:val="22"/>
                <w:szCs w:val="22"/>
              </w:rPr>
              <w:t xml:space="preserve">Prezentacije </w:t>
            </w:r>
            <w:r w:rsidR="009D4DA7" w:rsidRPr="00A133D7">
              <w:rPr>
                <w:rFonts w:eastAsia="Calibri" w:cs="Calibri"/>
                <w:sz w:val="22"/>
                <w:szCs w:val="22"/>
                <w:lang w:val="hr-HR"/>
              </w:rPr>
              <w:t xml:space="preserve"> 2 </w:t>
            </w:r>
            <w:r w:rsidR="009D4DA7"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UPD i MOID</w:t>
            </w:r>
          </w:p>
        </w:tc>
      </w:tr>
      <w:tr w:rsidR="00EE335A" w:rsidRPr="00EE335A" w14:paraId="760A359D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auto"/>
          </w:tcPr>
          <w:p w14:paraId="7D475F60" w14:textId="77777777" w:rsidR="009C0CD0" w:rsidRPr="009A655E" w:rsidRDefault="009C0CD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12.</w:t>
            </w:r>
          </w:p>
          <w:p w14:paraId="3622EC4D" w14:textId="77777777" w:rsidR="009C0CD0" w:rsidRPr="009A655E" w:rsidRDefault="00E04247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1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7</w:t>
            </w:r>
            <w:r w:rsidR="009C0CD0" w:rsidRPr="009A655E">
              <w:rPr>
                <w:rFonts w:eastAsia="Calibri" w:cs="Calibri"/>
                <w:sz w:val="22"/>
                <w:szCs w:val="22"/>
                <w:lang w:val="hr-HR"/>
              </w:rPr>
              <w:t>.05.202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="009C0CD0" w:rsidRPr="009A655E">
              <w:rPr>
                <w:rFonts w:eastAsia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846" w:type="dxa"/>
            <w:gridSpan w:val="3"/>
            <w:shd w:val="clear" w:color="auto" w:fill="auto"/>
          </w:tcPr>
          <w:p w14:paraId="74D00B21" w14:textId="77777777" w:rsidR="009C0CD0" w:rsidRPr="00EE335A" w:rsidRDefault="009C0CD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Akteri i procesi: političke stranke i stranački sustavi</w:t>
            </w:r>
          </w:p>
          <w:p w14:paraId="6C47E3ED" w14:textId="77777777" w:rsidR="009C0CD0" w:rsidRPr="00EE335A" w:rsidRDefault="009C0CD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1CFFED5E" w14:textId="77777777" w:rsidR="009C0CD0" w:rsidRPr="00EE335A" w:rsidRDefault="009C0CD0" w:rsidP="009C0CD0">
            <w:pPr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  <w:t>OBAVEZNA:</w:t>
            </w:r>
          </w:p>
          <w:p w14:paraId="2141E2C7" w14:textId="77777777" w:rsidR="009C0CD0" w:rsidRPr="00EE335A" w:rsidRDefault="009C0CD0" w:rsidP="00EE335A">
            <w:pPr>
              <w:ind w:right="-94"/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1. Caramani, Daniele, Komparativna politika, 2013. (str. 217-234)</w:t>
            </w:r>
          </w:p>
          <w:p w14:paraId="77A5A589" w14:textId="77777777" w:rsidR="00D63753" w:rsidRPr="00EE335A" w:rsidRDefault="00D63753" w:rsidP="00D63753">
            <w:pPr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</w:p>
          <w:p w14:paraId="28CC7048" w14:textId="77777777" w:rsidR="00D63753" w:rsidRPr="00EE335A" w:rsidRDefault="00D63753" w:rsidP="00D63753">
            <w:pPr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u w:val="single"/>
                <w:lang w:val="hr-HR"/>
              </w:rPr>
              <w:t>DODATNA:</w:t>
            </w:r>
          </w:p>
          <w:p w14:paraId="45FC4935" w14:textId="77777777" w:rsidR="00D63753" w:rsidRPr="00EE335A" w:rsidRDefault="00D63753" w:rsidP="00D63753">
            <w:pPr>
              <w:rPr>
                <w:rFonts w:eastAsia="Calibri" w:cs="Calibri"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2. Caramani, Daniele, Komparativna politika, 2013. (str. 235-257)</w:t>
            </w:r>
          </w:p>
          <w:p w14:paraId="7A9141EE" w14:textId="77777777" w:rsidR="009C0CD0" w:rsidRPr="00EE335A" w:rsidRDefault="00D63753" w:rsidP="00D63753">
            <w:pPr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3. Newton, Kenneth &amp; Jan W. van Deth, Foundations of Comparative Politics, 2010. (str. 268-288)</w:t>
            </w:r>
          </w:p>
        </w:tc>
        <w:tc>
          <w:tcPr>
            <w:tcW w:w="1985" w:type="dxa"/>
            <w:shd w:val="clear" w:color="auto" w:fill="auto"/>
          </w:tcPr>
          <w:p w14:paraId="319B32D6" w14:textId="77777777" w:rsidR="009C0CD0" w:rsidRPr="00A133D7" w:rsidRDefault="009C0CD0" w:rsidP="009C0CD0">
            <w:pPr>
              <w:rPr>
                <w:rFonts w:eastAsia="Calibri" w:cs="Calibri"/>
                <w:bCs/>
                <w:sz w:val="22"/>
                <w:szCs w:val="22"/>
                <w:lang w:val="hr-HR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</w:rPr>
              <w:t xml:space="preserve">Prezentacije </w:t>
            </w:r>
            <w:r w:rsidR="009D4DA7"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 xml:space="preserve">3 </w:t>
            </w:r>
          </w:p>
          <w:p w14:paraId="29F9FA75" w14:textId="77777777" w:rsidR="009D4DA7" w:rsidRPr="00A133D7" w:rsidRDefault="009D4DA7" w:rsidP="009C0CD0">
            <w:pPr>
              <w:rPr>
                <w:rFonts w:eastAsia="Calibri" w:cs="Calibri"/>
                <w:bCs/>
                <w:sz w:val="22"/>
                <w:szCs w:val="22"/>
                <w:lang w:val="hr-HR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UPD i MOID</w:t>
            </w:r>
          </w:p>
        </w:tc>
      </w:tr>
      <w:tr w:rsidR="00EE335A" w:rsidRPr="00EE335A" w14:paraId="046D6402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auto"/>
          </w:tcPr>
          <w:p w14:paraId="00B7C372" w14:textId="77777777" w:rsidR="009C0CD0" w:rsidRPr="009A655E" w:rsidRDefault="009C0CD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13.</w:t>
            </w:r>
          </w:p>
          <w:p w14:paraId="24D1A630" w14:textId="77777777" w:rsidR="009C0CD0" w:rsidRPr="009A655E" w:rsidRDefault="009C0CD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2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.05.202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846" w:type="dxa"/>
            <w:gridSpan w:val="3"/>
            <w:shd w:val="clear" w:color="auto" w:fill="auto"/>
          </w:tcPr>
          <w:p w14:paraId="19E134A4" w14:textId="77777777" w:rsidR="009C0CD0" w:rsidRPr="00EE335A" w:rsidRDefault="009C0CD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Akteri i procesi: interesna udruženja i društveni pokreti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6FAD3534" w14:textId="77777777" w:rsidR="009C0CD0" w:rsidRPr="00EE335A" w:rsidRDefault="009C0CD0" w:rsidP="009C0CD0">
            <w:pPr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  <w:t>OBAVEZNA:</w:t>
            </w:r>
          </w:p>
          <w:p w14:paraId="62DF083B" w14:textId="77777777" w:rsidR="009C0CD0" w:rsidRPr="00EE335A" w:rsidRDefault="009C0CD0" w:rsidP="00EE335A">
            <w:pPr>
              <w:ind w:right="-94"/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1. Caramani, Daniele, Komparativna politika, 2013. (str. 258-273)</w:t>
            </w:r>
          </w:p>
          <w:p w14:paraId="214BBD17" w14:textId="77777777" w:rsidR="009C0CD0" w:rsidRPr="00EE335A" w:rsidRDefault="009C0CD0" w:rsidP="009C0CD0">
            <w:pPr>
              <w:rPr>
                <w:rFonts w:eastAsia="Calibri" w:cs="Calibri"/>
                <w:sz w:val="18"/>
                <w:szCs w:val="18"/>
                <w:lang w:val="hr-HR"/>
              </w:rPr>
            </w:pPr>
          </w:p>
          <w:p w14:paraId="71A1E648" w14:textId="77777777" w:rsidR="009C0CD0" w:rsidRPr="00EE335A" w:rsidRDefault="009C0CD0" w:rsidP="009C0CD0">
            <w:pPr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u w:val="single"/>
                <w:lang w:val="hr-HR"/>
              </w:rPr>
              <w:t>DODATNA:</w:t>
            </w:r>
          </w:p>
          <w:p w14:paraId="6B0C4A92" w14:textId="77777777" w:rsidR="009C0CD0" w:rsidRPr="00EE335A" w:rsidRDefault="00C56FAF" w:rsidP="009C0CD0">
            <w:pPr>
              <w:rPr>
                <w:rFonts w:eastAsia="Calibri" w:cs="Calibri"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2</w:t>
            </w:r>
            <w:r w:rsidR="009C0CD0" w:rsidRPr="00EE335A">
              <w:rPr>
                <w:rFonts w:eastAsia="Calibri" w:cs="Calibri"/>
                <w:sz w:val="18"/>
                <w:szCs w:val="18"/>
                <w:lang w:val="hr-HR"/>
              </w:rPr>
              <w:t>. Caramani, Daniele, Komparativna politika, 2013. (str. 291-308)</w:t>
            </w:r>
          </w:p>
          <w:p w14:paraId="5195AAF7" w14:textId="77777777" w:rsidR="009C0CD0" w:rsidRPr="00EE335A" w:rsidRDefault="00C56FAF" w:rsidP="009C0CD0">
            <w:pPr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3</w:t>
            </w:r>
            <w:r w:rsidR="009C0CD0" w:rsidRPr="00EE335A">
              <w:rPr>
                <w:rFonts w:eastAsia="Calibri" w:cs="Calibri"/>
                <w:sz w:val="18"/>
                <w:szCs w:val="18"/>
                <w:lang w:val="hr-HR"/>
              </w:rPr>
              <w:t>. Newton, Kenneth &amp; Jan W. van Deth, Foundations of Comparative Politics, 2010. (str. 198-223)</w:t>
            </w:r>
          </w:p>
        </w:tc>
        <w:tc>
          <w:tcPr>
            <w:tcW w:w="1985" w:type="dxa"/>
            <w:shd w:val="clear" w:color="auto" w:fill="auto"/>
          </w:tcPr>
          <w:p w14:paraId="75CC9D2B" w14:textId="77777777" w:rsidR="009C0CD0" w:rsidRPr="00A133D7" w:rsidRDefault="009C0CD0" w:rsidP="009C0CD0">
            <w:pPr>
              <w:rPr>
                <w:rFonts w:eastAsia="Calibri" w:cs="Calibri"/>
                <w:bCs/>
                <w:sz w:val="22"/>
                <w:szCs w:val="22"/>
                <w:lang w:val="hr-HR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</w:rPr>
              <w:t xml:space="preserve">Prezentacije </w:t>
            </w:r>
            <w:r w:rsidR="009D4DA7"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4</w:t>
            </w:r>
          </w:p>
          <w:p w14:paraId="45B679D9" w14:textId="77777777" w:rsidR="009D4DA7" w:rsidRPr="00A133D7" w:rsidRDefault="009D4DA7" w:rsidP="009C0CD0">
            <w:pPr>
              <w:rPr>
                <w:rFonts w:eastAsia="Calibri" w:cs="Calibri"/>
                <w:bCs/>
                <w:sz w:val="22"/>
                <w:szCs w:val="22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UPD i MOID</w:t>
            </w:r>
          </w:p>
        </w:tc>
      </w:tr>
      <w:tr w:rsidR="00EE335A" w:rsidRPr="00EE335A" w14:paraId="684848A8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DBE5F1" w:themeFill="accent1" w:themeFillTint="33"/>
          </w:tcPr>
          <w:p w14:paraId="73A262F6" w14:textId="77777777" w:rsidR="009C0CD0" w:rsidRDefault="009C0CD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14.</w:t>
            </w:r>
          </w:p>
          <w:p w14:paraId="1F991FDA" w14:textId="327E577C" w:rsidR="007A282B" w:rsidRPr="007A282B" w:rsidRDefault="007A282B" w:rsidP="007A282B">
            <w:pPr>
              <w:rPr>
                <w:rFonts w:eastAsia="Calibri" w:cs="Calibri"/>
                <w:i/>
                <w:iCs/>
                <w:sz w:val="22"/>
                <w:szCs w:val="22"/>
                <w:lang w:val="hr-HR"/>
              </w:rPr>
            </w:pPr>
            <w:r>
              <w:rPr>
                <w:rFonts w:eastAsia="Calibri" w:cs="Calibri"/>
                <w:i/>
                <w:iCs/>
                <w:sz w:val="22"/>
                <w:szCs w:val="22"/>
                <w:lang w:val="hr-HR"/>
              </w:rPr>
              <w:t>Online</w:t>
            </w:r>
          </w:p>
          <w:p w14:paraId="37BB6716" w14:textId="77777777" w:rsidR="009C0CD0" w:rsidRPr="009A655E" w:rsidRDefault="002B6CC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>
              <w:rPr>
                <w:rFonts w:eastAsia="Calibri" w:cs="Calibri"/>
                <w:sz w:val="22"/>
                <w:szCs w:val="22"/>
                <w:lang w:val="hr-HR"/>
              </w:rPr>
              <w:t>31</w:t>
            </w:r>
            <w:r w:rsidR="009C0CD0" w:rsidRPr="009A655E">
              <w:rPr>
                <w:rFonts w:eastAsia="Calibri" w:cs="Calibri"/>
                <w:sz w:val="22"/>
                <w:szCs w:val="22"/>
                <w:lang w:val="hr-HR"/>
              </w:rPr>
              <w:t>.0</w:t>
            </w:r>
            <w:r>
              <w:rPr>
                <w:rFonts w:eastAsia="Calibri" w:cs="Calibri"/>
                <w:sz w:val="22"/>
                <w:szCs w:val="22"/>
                <w:lang w:val="hr-HR"/>
              </w:rPr>
              <w:t>5</w:t>
            </w:r>
            <w:r w:rsidR="009C0CD0" w:rsidRPr="009A655E">
              <w:rPr>
                <w:rFonts w:eastAsia="Calibri" w:cs="Calibri"/>
                <w:sz w:val="22"/>
                <w:szCs w:val="22"/>
                <w:lang w:val="hr-HR"/>
              </w:rPr>
              <w:t>.202</w:t>
            </w:r>
            <w:r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="009C0CD0" w:rsidRPr="009A655E">
              <w:rPr>
                <w:rFonts w:eastAsia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846" w:type="dxa"/>
            <w:gridSpan w:val="3"/>
            <w:shd w:val="clear" w:color="auto" w:fill="DBE5F1" w:themeFill="accent1" w:themeFillTint="33"/>
          </w:tcPr>
          <w:p w14:paraId="2B6E8A3D" w14:textId="77777777" w:rsidR="009C0CD0" w:rsidRPr="00EE335A" w:rsidRDefault="009C0CD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Akteri i procesi: politička kultura i politička participacija</w:t>
            </w:r>
          </w:p>
          <w:p w14:paraId="4ABA186E" w14:textId="77777777" w:rsidR="009C0CD0" w:rsidRPr="00EE335A" w:rsidRDefault="009C0CD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</w:p>
        </w:tc>
        <w:tc>
          <w:tcPr>
            <w:tcW w:w="4252" w:type="dxa"/>
            <w:gridSpan w:val="3"/>
            <w:shd w:val="clear" w:color="auto" w:fill="DBE5F1" w:themeFill="accent1" w:themeFillTint="33"/>
          </w:tcPr>
          <w:p w14:paraId="60481EBB" w14:textId="77777777" w:rsidR="009C0CD0" w:rsidRPr="00EE335A" w:rsidRDefault="009C0CD0" w:rsidP="009C0CD0">
            <w:pPr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  <w:t>OBAVEZNA:</w:t>
            </w:r>
          </w:p>
          <w:p w14:paraId="49CFE5EB" w14:textId="77777777" w:rsidR="009C0CD0" w:rsidRPr="00EE335A" w:rsidRDefault="009C0CD0" w:rsidP="00EE335A">
            <w:pPr>
              <w:ind w:right="-94"/>
              <w:rPr>
                <w:rFonts w:eastAsia="Calibri" w:cs="Calibri"/>
                <w:b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1. Caramani, Daniele, Komparativna politika, 2013. (str. 309-328)</w:t>
            </w:r>
          </w:p>
          <w:p w14:paraId="47B4371F" w14:textId="77777777" w:rsidR="009C0CD0" w:rsidRPr="00EE335A" w:rsidRDefault="009C0CD0" w:rsidP="009C0CD0">
            <w:pPr>
              <w:rPr>
                <w:rFonts w:eastAsia="Calibri" w:cs="Calibri"/>
                <w:sz w:val="18"/>
                <w:szCs w:val="18"/>
                <w:lang w:val="hr-HR"/>
              </w:rPr>
            </w:pPr>
          </w:p>
          <w:p w14:paraId="67B3766D" w14:textId="77777777" w:rsidR="009C0CD0" w:rsidRPr="00EE335A" w:rsidRDefault="009C0CD0" w:rsidP="009C0CD0">
            <w:pPr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u w:val="single"/>
                <w:lang w:val="hr-HR"/>
              </w:rPr>
              <w:t>DODATNA:</w:t>
            </w:r>
          </w:p>
          <w:p w14:paraId="6AD32F74" w14:textId="77777777" w:rsidR="009C0CD0" w:rsidRPr="00EE335A" w:rsidRDefault="009C0CD0" w:rsidP="009C0CD0">
            <w:pPr>
              <w:rPr>
                <w:rFonts w:eastAsia="Calibri" w:cs="Calibri"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2. Caramani, Daniele, Komparativna politika, 2013. (str. 329-349)</w:t>
            </w:r>
          </w:p>
          <w:p w14:paraId="42D058A5" w14:textId="77777777" w:rsidR="009C0CD0" w:rsidRPr="00EE335A" w:rsidRDefault="00C56FAF" w:rsidP="009C0CD0">
            <w:pPr>
              <w:rPr>
                <w:rFonts w:eastAsia="Calibri" w:cs="Calibri"/>
                <w:sz w:val="18"/>
                <w:szCs w:val="18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3</w:t>
            </w:r>
            <w:r w:rsidR="009C0CD0" w:rsidRPr="00EE335A">
              <w:rPr>
                <w:rFonts w:eastAsia="Calibri" w:cs="Calibri"/>
                <w:sz w:val="18"/>
                <w:szCs w:val="18"/>
                <w:lang w:val="hr-HR"/>
              </w:rPr>
              <w:t>. Newton, Kenneth &amp; Jan W. van Deth, Foundations of Comparative Politics, 2010. (str. 171-197)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DE5942C" w14:textId="77777777" w:rsidR="009C0CD0" w:rsidRPr="00A133D7" w:rsidRDefault="009C0CD0" w:rsidP="009C0CD0">
            <w:pPr>
              <w:rPr>
                <w:rFonts w:eastAsia="Calibri" w:cs="Calibri"/>
                <w:bCs/>
                <w:sz w:val="22"/>
                <w:szCs w:val="22"/>
                <w:lang w:val="hr-HR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</w:rPr>
              <w:t xml:space="preserve">Prezentacije </w:t>
            </w:r>
            <w:r w:rsidR="009D4DA7"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5</w:t>
            </w:r>
            <w:r w:rsidRPr="00A133D7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</w:p>
          <w:p w14:paraId="7B723AD7" w14:textId="77777777" w:rsidR="009D4DA7" w:rsidRPr="00A133D7" w:rsidRDefault="009D4DA7" w:rsidP="009C0CD0">
            <w:pPr>
              <w:rPr>
                <w:rFonts w:eastAsia="Calibri" w:cs="Calibri"/>
                <w:bCs/>
                <w:sz w:val="22"/>
                <w:szCs w:val="22"/>
                <w:lang w:val="hr-HR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UPD i MOID</w:t>
            </w:r>
          </w:p>
        </w:tc>
      </w:tr>
      <w:tr w:rsidR="00EE335A" w:rsidRPr="00B138E1" w14:paraId="3BE359CC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DBE5F1" w:themeFill="accent1" w:themeFillTint="33"/>
          </w:tcPr>
          <w:p w14:paraId="38184D4B" w14:textId="77777777" w:rsidR="009C0CD0" w:rsidRDefault="009C0CD0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15.</w:t>
            </w:r>
          </w:p>
          <w:p w14:paraId="73E8204F" w14:textId="5FBE3CFF" w:rsidR="007A282B" w:rsidRPr="007A282B" w:rsidRDefault="007A282B" w:rsidP="007A282B">
            <w:pPr>
              <w:rPr>
                <w:rFonts w:eastAsia="Calibri" w:cs="Calibri"/>
                <w:i/>
                <w:iCs/>
                <w:sz w:val="22"/>
                <w:szCs w:val="22"/>
                <w:lang w:val="hr-HR"/>
              </w:rPr>
            </w:pPr>
            <w:r>
              <w:rPr>
                <w:rFonts w:eastAsia="Calibri" w:cs="Calibri"/>
                <w:i/>
                <w:iCs/>
                <w:sz w:val="22"/>
                <w:szCs w:val="22"/>
                <w:lang w:val="hr-HR"/>
              </w:rPr>
              <w:t>Online</w:t>
            </w:r>
          </w:p>
          <w:p w14:paraId="1759FE2E" w14:textId="77777777" w:rsidR="009C0CD0" w:rsidRPr="009A655E" w:rsidRDefault="00E04247" w:rsidP="009C0CD0">
            <w:pPr>
              <w:rPr>
                <w:rFonts w:eastAsia="Calibri" w:cs="Calibri"/>
                <w:i/>
                <w:sz w:val="22"/>
                <w:szCs w:val="22"/>
                <w:lang w:val="hr-HR"/>
              </w:rPr>
            </w:pPr>
            <w:r w:rsidRPr="009A655E">
              <w:rPr>
                <w:rFonts w:eastAsia="Calibri" w:cs="Calibri"/>
                <w:sz w:val="22"/>
                <w:szCs w:val="22"/>
                <w:lang w:val="hr-HR"/>
              </w:rPr>
              <w:t>0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7</w:t>
            </w:r>
            <w:r w:rsidR="009C0CD0" w:rsidRPr="009A655E">
              <w:rPr>
                <w:rFonts w:eastAsia="Calibri" w:cs="Calibri"/>
                <w:sz w:val="22"/>
                <w:szCs w:val="22"/>
                <w:lang w:val="hr-HR"/>
              </w:rPr>
              <w:t>.06.202</w:t>
            </w:r>
            <w:r w:rsidR="002B6CC0">
              <w:rPr>
                <w:rFonts w:eastAsia="Calibri" w:cs="Calibri"/>
                <w:sz w:val="22"/>
                <w:szCs w:val="22"/>
                <w:lang w:val="hr-HR"/>
              </w:rPr>
              <w:t>4</w:t>
            </w:r>
            <w:r w:rsidR="009C0CD0" w:rsidRPr="009A655E">
              <w:rPr>
                <w:rFonts w:eastAsia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1846" w:type="dxa"/>
            <w:gridSpan w:val="3"/>
            <w:shd w:val="clear" w:color="auto" w:fill="DBE5F1" w:themeFill="accent1" w:themeFillTint="33"/>
          </w:tcPr>
          <w:p w14:paraId="7278EC92" w14:textId="77777777" w:rsidR="009C0CD0" w:rsidRPr="00EE335A" w:rsidRDefault="00C56FAF" w:rsidP="009C0CD0">
            <w:pPr>
              <w:rPr>
                <w:rFonts w:eastAsia="Calibri" w:cs="Calibri"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Demokratske inovacije u međunarodnom kontekstu</w:t>
            </w:r>
          </w:p>
        </w:tc>
        <w:tc>
          <w:tcPr>
            <w:tcW w:w="4252" w:type="dxa"/>
            <w:gridSpan w:val="3"/>
            <w:shd w:val="clear" w:color="auto" w:fill="DBE5F1" w:themeFill="accent1" w:themeFillTint="33"/>
          </w:tcPr>
          <w:p w14:paraId="24189048" w14:textId="77777777" w:rsidR="009C0CD0" w:rsidRPr="00EE335A" w:rsidRDefault="009C0CD0" w:rsidP="009C0CD0">
            <w:pPr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  <w:t>OBAVEZNA:</w:t>
            </w:r>
          </w:p>
          <w:p w14:paraId="5D63DB91" w14:textId="77777777" w:rsidR="00B476A2" w:rsidRPr="00EE335A" w:rsidRDefault="009C0CD0" w:rsidP="00EE335A">
            <w:pPr>
              <w:ind w:right="-94"/>
              <w:rPr>
                <w:rFonts w:eastAsia="Calibri" w:cs="Calibri"/>
                <w:b/>
                <w:sz w:val="18"/>
                <w:szCs w:val="18"/>
              </w:rPr>
            </w:pPr>
            <w:r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 xml:space="preserve">1. </w:t>
            </w:r>
            <w:r w:rsidR="00BF1898"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Elstub</w:t>
            </w:r>
            <w:r w:rsidR="00203191"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, Stephen</w:t>
            </w:r>
            <w:r w:rsidR="00BF1898"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 xml:space="preserve"> </w:t>
            </w:r>
            <w:r w:rsidR="00203191"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&amp;</w:t>
            </w:r>
            <w:r w:rsidR="00BF1898"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 xml:space="preserve"> Oliver Escobar</w:t>
            </w:r>
            <w:r w:rsidR="00203191"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, Defining and typologising democratic innovations</w:t>
            </w:r>
            <w:r w:rsidR="00B476A2"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 xml:space="preserve">, </w:t>
            </w:r>
            <w:r w:rsidR="00BF1898"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>2019</w:t>
            </w:r>
            <w:r w:rsidR="00203191" w:rsidRPr="00EE335A">
              <w:rPr>
                <w:rFonts w:eastAsia="Calibri" w:cs="Calibri"/>
                <w:b/>
                <w:sz w:val="18"/>
                <w:szCs w:val="18"/>
                <w:lang w:val="hr-HR"/>
              </w:rPr>
              <w:t xml:space="preserve">. </w:t>
            </w:r>
          </w:p>
          <w:p w14:paraId="5AEB3978" w14:textId="77777777" w:rsidR="00B476A2" w:rsidRPr="00EE335A" w:rsidRDefault="00B476A2" w:rsidP="00B476A2">
            <w:pPr>
              <w:rPr>
                <w:rFonts w:eastAsia="Calibri" w:cs="Calibri"/>
                <w:sz w:val="18"/>
                <w:szCs w:val="18"/>
                <w:lang w:val="hr-HR"/>
              </w:rPr>
            </w:pPr>
          </w:p>
          <w:p w14:paraId="0D088ABC" w14:textId="77777777" w:rsidR="00B476A2" w:rsidRPr="00EE335A" w:rsidRDefault="00B476A2" w:rsidP="00B476A2">
            <w:pPr>
              <w:rPr>
                <w:rFonts w:eastAsia="Calibri" w:cs="Calibri"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sz w:val="18"/>
                <w:szCs w:val="18"/>
                <w:u w:val="single"/>
                <w:lang w:val="hr-HR"/>
              </w:rPr>
              <w:t>DODATNA:</w:t>
            </w:r>
          </w:p>
          <w:p w14:paraId="1BBF157B" w14:textId="77777777" w:rsidR="00B476A2" w:rsidRPr="00EE335A" w:rsidRDefault="00B476A2" w:rsidP="00B476A2">
            <w:pPr>
              <w:rPr>
                <w:rFonts w:eastAsia="Calibri" w:cs="Calibri"/>
                <w:sz w:val="18"/>
                <w:szCs w:val="18"/>
              </w:rPr>
            </w:pPr>
            <w:r w:rsidRPr="00EE335A">
              <w:rPr>
                <w:rFonts w:eastAsia="Calibri" w:cs="Calibri"/>
                <w:sz w:val="18"/>
                <w:szCs w:val="18"/>
                <w:lang w:val="hr-HR"/>
              </w:rPr>
              <w:t>2</w:t>
            </w:r>
            <w:r w:rsidR="0008621D" w:rsidRPr="00EE335A">
              <w:rPr>
                <w:rFonts w:eastAsia="Calibri" w:cs="Calibri"/>
                <w:sz w:val="18"/>
                <w:szCs w:val="18"/>
                <w:lang w:val="hr-HR"/>
              </w:rPr>
              <w:t xml:space="preserve">. </w:t>
            </w:r>
            <w:r w:rsidR="0008621D" w:rsidRPr="00EE335A">
              <w:rPr>
                <w:rFonts w:eastAsia="Calibri" w:cs="Calibri"/>
                <w:sz w:val="18"/>
                <w:szCs w:val="18"/>
              </w:rPr>
              <w:t>Newton, Kenneth &amp; Brigitte Geissel (</w:t>
            </w:r>
            <w:proofErr w:type="spellStart"/>
            <w:r w:rsidR="0008621D" w:rsidRPr="00EE335A">
              <w:rPr>
                <w:rFonts w:eastAsia="Calibri" w:cs="Calibri"/>
                <w:sz w:val="18"/>
                <w:szCs w:val="18"/>
              </w:rPr>
              <w:t>ur</w:t>
            </w:r>
            <w:proofErr w:type="spellEnd"/>
            <w:r w:rsidR="0008621D" w:rsidRPr="00EE335A">
              <w:rPr>
                <w:rFonts w:eastAsia="Calibri" w:cs="Calibri"/>
                <w:sz w:val="18"/>
                <w:szCs w:val="18"/>
              </w:rPr>
              <w:t xml:space="preserve">.), </w:t>
            </w:r>
            <w:r w:rsidRPr="00EE335A">
              <w:rPr>
                <w:rFonts w:eastAsia="Calibri" w:cs="Calibri"/>
                <w:sz w:val="18"/>
                <w:szCs w:val="18"/>
              </w:rPr>
              <w:t xml:space="preserve">Evaluating Democratic Innovations: Curing the Democratic Malaise? </w:t>
            </w:r>
            <w:r w:rsidR="0008621D" w:rsidRPr="00EE335A">
              <w:rPr>
                <w:rFonts w:eastAsia="Calibri" w:cs="Calibri"/>
                <w:sz w:val="18"/>
                <w:szCs w:val="18"/>
              </w:rPr>
              <w:t xml:space="preserve">London: </w:t>
            </w:r>
            <w:r w:rsidRPr="00EE335A">
              <w:rPr>
                <w:rFonts w:eastAsia="Calibri" w:cs="Calibri"/>
                <w:sz w:val="18"/>
                <w:szCs w:val="18"/>
              </w:rPr>
              <w:t xml:space="preserve">Routledge, 2012. 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CA7D898" w14:textId="77777777" w:rsidR="009D4DA7" w:rsidRPr="00A133D7" w:rsidRDefault="009D4DA7" w:rsidP="009D4DA7">
            <w:pPr>
              <w:rPr>
                <w:rFonts w:eastAsia="Calibri" w:cs="Calibri"/>
                <w:bCs/>
                <w:sz w:val="22"/>
                <w:szCs w:val="22"/>
                <w:lang w:val="hr-HR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</w:rPr>
              <w:t xml:space="preserve">Prezentacije </w:t>
            </w:r>
            <w:r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6</w:t>
            </w:r>
            <w:r w:rsidRPr="00A133D7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</w:p>
          <w:p w14:paraId="1E2CE895" w14:textId="77777777" w:rsidR="009C0CD0" w:rsidRPr="00A133D7" w:rsidRDefault="009D4DA7" w:rsidP="009D4DA7">
            <w:pPr>
              <w:rPr>
                <w:rFonts w:eastAsia="Calibri" w:cs="Calibri"/>
                <w:bCs/>
                <w:sz w:val="22"/>
                <w:szCs w:val="22"/>
              </w:rPr>
            </w:pPr>
            <w:r w:rsidRPr="00A133D7">
              <w:rPr>
                <w:rFonts w:eastAsia="Calibri" w:cs="Calibri"/>
                <w:bCs/>
                <w:sz w:val="22"/>
                <w:szCs w:val="22"/>
                <w:lang w:val="hr-HR"/>
              </w:rPr>
              <w:t>UPD i MOID</w:t>
            </w:r>
          </w:p>
        </w:tc>
      </w:tr>
      <w:tr w:rsidR="00EE335A" w:rsidRPr="009D4DA7" w14:paraId="7840D363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81" w:type="dxa"/>
            <w:shd w:val="clear" w:color="auto" w:fill="auto"/>
          </w:tcPr>
          <w:p w14:paraId="1BF8AD65" w14:textId="77777777" w:rsidR="009C0CD0" w:rsidRPr="00EE335A" w:rsidRDefault="009C0CD0" w:rsidP="009C0CD0">
            <w:pPr>
              <w:rPr>
                <w:rFonts w:eastAsia="Calibri" w:cs="Calibri"/>
                <w:sz w:val="22"/>
                <w:szCs w:val="22"/>
                <w:highlight w:val="yellow"/>
                <w:lang w:val="hr-HR"/>
              </w:rPr>
            </w:pPr>
          </w:p>
        </w:tc>
        <w:tc>
          <w:tcPr>
            <w:tcW w:w="8083" w:type="dxa"/>
            <w:gridSpan w:val="7"/>
            <w:shd w:val="clear" w:color="auto" w:fill="D9D9D9"/>
          </w:tcPr>
          <w:p w14:paraId="2E20BDB4" w14:textId="77777777" w:rsidR="009C0CD0" w:rsidRPr="00EE335A" w:rsidRDefault="009C0CD0" w:rsidP="009C0CD0">
            <w:pPr>
              <w:rPr>
                <w:rFonts w:eastAsia="Calibri" w:cs="Calibri"/>
                <w:b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b/>
                <w:sz w:val="22"/>
                <w:szCs w:val="22"/>
                <w:lang w:val="hr-HR"/>
              </w:rPr>
              <w:t>ZAVRŠNI ISPIT &amp;</w:t>
            </w:r>
            <w:r w:rsidR="004926CE" w:rsidRPr="00EE335A">
              <w:rPr>
                <w:rFonts w:eastAsia="Calibri" w:cs="Calibri"/>
                <w:b/>
                <w:sz w:val="22"/>
                <w:szCs w:val="22"/>
                <w:lang w:val="hr-HR"/>
              </w:rPr>
              <w:t xml:space="preserve"> POPRAVNI ISPIT</w:t>
            </w:r>
          </w:p>
          <w:p w14:paraId="391A7D34" w14:textId="77777777" w:rsidR="009C0CD0" w:rsidRPr="00EE335A" w:rsidRDefault="009C0CD0" w:rsidP="009C0CD0">
            <w:pPr>
              <w:rPr>
                <w:rFonts w:eastAsia="Calibri" w:cs="Calibri"/>
                <w:b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i/>
                <w:sz w:val="18"/>
                <w:szCs w:val="18"/>
                <w:lang w:val="hr-HR"/>
              </w:rPr>
              <w:t>(drugi dio gradiva: 9-15</w:t>
            </w:r>
            <w:r w:rsidR="002B6CC0">
              <w:rPr>
                <w:rFonts w:eastAsia="Calibri" w:cs="Calibri"/>
                <w:i/>
                <w:sz w:val="18"/>
                <w:szCs w:val="18"/>
                <w:lang w:val="hr-HR"/>
              </w:rPr>
              <w:t xml:space="preserve"> sedmica</w:t>
            </w:r>
            <w:r w:rsidRPr="00EE335A">
              <w:rPr>
                <w:rFonts w:eastAsia="Calibri" w:cs="Calibri"/>
                <w:i/>
                <w:sz w:val="18"/>
                <w:szCs w:val="18"/>
                <w:lang w:val="hr-HR"/>
              </w:rPr>
              <w:t>)</w:t>
            </w:r>
          </w:p>
          <w:p w14:paraId="4842136D" w14:textId="77777777" w:rsidR="009C0CD0" w:rsidRPr="00EE335A" w:rsidRDefault="004926CE" w:rsidP="009C0CD0">
            <w:pPr>
              <w:rPr>
                <w:rFonts w:eastAsia="Calibri" w:cs="Calibri"/>
                <w:b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b/>
                <w:sz w:val="22"/>
                <w:szCs w:val="22"/>
                <w:lang w:val="hr-HR"/>
              </w:rPr>
              <w:t>JESENJI POPRAVNI ISPIT</w:t>
            </w:r>
          </w:p>
          <w:p w14:paraId="29F006C7" w14:textId="77777777" w:rsidR="009C0CD0" w:rsidRPr="00EE335A" w:rsidRDefault="009C0CD0" w:rsidP="009C0CD0">
            <w:pPr>
              <w:rPr>
                <w:rFonts w:eastAsia="Calibri" w:cs="Calibri"/>
                <w:b/>
                <w:sz w:val="18"/>
                <w:szCs w:val="18"/>
                <w:u w:val="single"/>
                <w:lang w:val="hr-HR"/>
              </w:rPr>
            </w:pPr>
            <w:r w:rsidRPr="00EE335A">
              <w:rPr>
                <w:rFonts w:eastAsia="Calibri" w:cs="Calibri"/>
                <w:i/>
                <w:sz w:val="18"/>
                <w:szCs w:val="18"/>
                <w:lang w:val="hr-HR"/>
              </w:rPr>
              <w:t>(drugi dio gradiva: 9-15</w:t>
            </w:r>
            <w:r w:rsidR="002B6CC0">
              <w:rPr>
                <w:rFonts w:eastAsia="Calibri" w:cs="Calibri"/>
                <w:i/>
                <w:sz w:val="18"/>
                <w:szCs w:val="18"/>
                <w:lang w:val="hr-HR"/>
              </w:rPr>
              <w:t xml:space="preserve"> sedmica</w:t>
            </w:r>
            <w:r w:rsidRPr="00EE335A">
              <w:rPr>
                <w:rFonts w:eastAsia="Calibri" w:cs="Calibri"/>
                <w:i/>
                <w:sz w:val="18"/>
                <w:szCs w:val="18"/>
                <w:lang w:val="hr-HR"/>
              </w:rPr>
              <w:t xml:space="preserve">) </w:t>
            </w:r>
          </w:p>
        </w:tc>
      </w:tr>
      <w:tr w:rsidR="00EE335A" w:rsidRPr="00B138E1" w14:paraId="4667B169" w14:textId="77777777" w:rsidTr="00042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64" w:type="dxa"/>
            <w:gridSpan w:val="8"/>
            <w:shd w:val="clear" w:color="auto" w:fill="auto"/>
          </w:tcPr>
          <w:p w14:paraId="69FA67A9" w14:textId="77777777" w:rsidR="009C0CD0" w:rsidRPr="00EE335A" w:rsidRDefault="009C0CD0" w:rsidP="00EE335A">
            <w:pPr>
              <w:tabs>
                <w:tab w:val="left" w:pos="1701"/>
              </w:tabs>
              <w:rPr>
                <w:rFonts w:eastAsia="Calibri" w:cs="Calibri"/>
                <w:sz w:val="22"/>
                <w:szCs w:val="22"/>
                <w:lang w:val="hr-HR"/>
              </w:rPr>
            </w:pPr>
            <w:r w:rsidRPr="00EE335A">
              <w:rPr>
                <w:rFonts w:eastAsia="Calibri" w:cs="Calibri"/>
                <w:b/>
                <w:sz w:val="22"/>
                <w:szCs w:val="22"/>
                <w:lang w:val="hr-HR"/>
              </w:rPr>
              <w:t>OBIM GRADIVA:</w:t>
            </w: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 xml:space="preserve"> </w:t>
            </w:r>
            <w:r w:rsidRPr="00EE335A">
              <w:rPr>
                <w:rFonts w:eastAsia="Calibri" w:cs="Calibri"/>
                <w:b/>
                <w:sz w:val="22"/>
                <w:szCs w:val="22"/>
                <w:lang w:val="hr-HR"/>
              </w:rPr>
              <w:tab/>
              <w:t xml:space="preserve">OBAVEZNA LITERATURA: I. dio: 189; II. dio: 146 </w:t>
            </w:r>
            <w:r w:rsidRPr="00EE335A">
              <w:rPr>
                <w:rFonts w:eastAsia="Calibri" w:cs="Calibri"/>
                <w:sz w:val="22"/>
                <w:szCs w:val="22"/>
                <w:lang w:val="hr-HR"/>
              </w:rPr>
              <w:t>(ukupno 335 str.)</w:t>
            </w:r>
          </w:p>
        </w:tc>
      </w:tr>
    </w:tbl>
    <w:p w14:paraId="130DDC05" w14:textId="77777777" w:rsidR="00D223DD" w:rsidRPr="004D2204" w:rsidRDefault="00D223DD" w:rsidP="00D223DD">
      <w:pPr>
        <w:rPr>
          <w:rFonts w:ascii="Calibri" w:hAnsi="Calibri" w:cs="Calibri"/>
          <w:sz w:val="4"/>
          <w:szCs w:val="4"/>
          <w:lang w:val="hr-HR"/>
        </w:rPr>
      </w:pPr>
    </w:p>
    <w:p w14:paraId="15BE5B40" w14:textId="77777777" w:rsidR="00D223DD" w:rsidRPr="009A655E" w:rsidRDefault="009A655E">
      <w:pPr>
        <w:rPr>
          <w:i/>
          <w:iCs/>
          <w:lang w:val="hr-HR"/>
        </w:rPr>
      </w:pPr>
      <w:r w:rsidRPr="009A655E">
        <w:rPr>
          <w:i/>
          <w:iCs/>
          <w:lang w:val="hr-HR"/>
        </w:rPr>
        <w:t xml:space="preserve">* </w:t>
      </w:r>
      <w:r>
        <w:rPr>
          <w:i/>
          <w:iCs/>
          <w:lang w:val="hr-HR"/>
        </w:rPr>
        <w:t>nastavna jedinica</w:t>
      </w:r>
      <w:r w:rsidRPr="009A655E">
        <w:rPr>
          <w:i/>
          <w:iCs/>
          <w:lang w:val="hr-HR"/>
        </w:rPr>
        <w:t xml:space="preserve"> će se predavati uz drugu temu ili online</w:t>
      </w:r>
      <w:r>
        <w:rPr>
          <w:i/>
          <w:iCs/>
          <w:lang w:val="hr-HR"/>
        </w:rPr>
        <w:t>.</w:t>
      </w:r>
    </w:p>
    <w:sectPr w:rsidR="00D223DD" w:rsidRPr="009A655E" w:rsidSect="007447B7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BBC6" w14:textId="77777777" w:rsidR="007447B7" w:rsidRDefault="007447B7" w:rsidP="00156B78">
      <w:r>
        <w:separator/>
      </w:r>
    </w:p>
  </w:endnote>
  <w:endnote w:type="continuationSeparator" w:id="0">
    <w:p w14:paraId="1DE16AB0" w14:textId="77777777" w:rsidR="007447B7" w:rsidRDefault="007447B7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EC5F" w14:textId="77777777" w:rsidR="007447B7" w:rsidRDefault="007447B7" w:rsidP="00156B78">
      <w:r>
        <w:separator/>
      </w:r>
    </w:p>
  </w:footnote>
  <w:footnote w:type="continuationSeparator" w:id="0">
    <w:p w14:paraId="1BEC946B" w14:textId="77777777" w:rsidR="007447B7" w:rsidRDefault="007447B7" w:rsidP="00156B78">
      <w:r>
        <w:continuationSeparator/>
      </w:r>
    </w:p>
  </w:footnote>
  <w:footnote w:id="1">
    <w:p w14:paraId="37D7A3F8" w14:textId="77777777" w:rsidR="00060F5C" w:rsidRPr="00060F5C" w:rsidRDefault="00060F5C" w:rsidP="00060F5C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56415">
        <w:rPr>
          <w:rFonts w:ascii="Arial" w:hAnsi="Arial" w:cs="Arial"/>
          <w:sz w:val="16"/>
          <w:szCs w:val="16"/>
        </w:rPr>
        <w:t>Izbor</w:t>
      </w:r>
      <w:proofErr w:type="spellEnd"/>
      <w:r w:rsidRPr="00756415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756415">
        <w:rPr>
          <w:rFonts w:ascii="Arial" w:hAnsi="Arial" w:cs="Arial"/>
          <w:sz w:val="16"/>
          <w:szCs w:val="16"/>
        </w:rPr>
        <w:t>zvanje</w:t>
      </w:r>
      <w:proofErr w:type="spellEnd"/>
      <w:r w:rsidRPr="00756415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756415">
        <w:rPr>
          <w:rFonts w:ascii="Arial" w:hAnsi="Arial" w:cs="Arial"/>
          <w:sz w:val="16"/>
          <w:szCs w:val="16"/>
        </w:rPr>
        <w:t>finalnoj</w:t>
      </w:r>
      <w:proofErr w:type="spellEnd"/>
      <w:r w:rsidRPr="0075641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6415">
        <w:rPr>
          <w:rFonts w:ascii="Arial" w:hAnsi="Arial" w:cs="Arial"/>
          <w:sz w:val="16"/>
          <w:szCs w:val="16"/>
        </w:rPr>
        <w:t>fazi</w:t>
      </w:r>
      <w:proofErr w:type="spellEnd"/>
      <w:r w:rsidRPr="00756415">
        <w:rPr>
          <w:rFonts w:ascii="Arial" w:hAnsi="Arial" w:cs="Arial"/>
          <w:sz w:val="16"/>
          <w:szCs w:val="16"/>
        </w:rPr>
        <w:t xml:space="preserve">. Po </w:t>
      </w:r>
      <w:proofErr w:type="spellStart"/>
      <w:r w:rsidRPr="00756415">
        <w:rPr>
          <w:rFonts w:ascii="Arial" w:hAnsi="Arial" w:cs="Arial"/>
          <w:sz w:val="16"/>
          <w:szCs w:val="16"/>
        </w:rPr>
        <w:t>okončanju</w:t>
      </w:r>
      <w:proofErr w:type="spellEnd"/>
      <w:r w:rsidRPr="00756415">
        <w:rPr>
          <w:rFonts w:ascii="Arial" w:hAnsi="Arial" w:cs="Arial"/>
          <w:sz w:val="16"/>
          <w:szCs w:val="16"/>
        </w:rPr>
        <w:t xml:space="preserve"> procedure, docent </w:t>
      </w:r>
      <w:proofErr w:type="spellStart"/>
      <w:r w:rsidRPr="00756415">
        <w:rPr>
          <w:rFonts w:ascii="Arial" w:hAnsi="Arial" w:cs="Arial"/>
          <w:sz w:val="16"/>
          <w:szCs w:val="16"/>
        </w:rPr>
        <w:t>preuzima</w:t>
      </w:r>
      <w:proofErr w:type="spellEnd"/>
      <w:r w:rsidRPr="0075641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6415">
        <w:rPr>
          <w:rFonts w:ascii="Arial" w:hAnsi="Arial" w:cs="Arial"/>
          <w:sz w:val="16"/>
          <w:szCs w:val="16"/>
        </w:rPr>
        <w:t>samostalno</w:t>
      </w:r>
      <w:proofErr w:type="spellEnd"/>
      <w:r w:rsidRPr="0075641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6415">
        <w:rPr>
          <w:rFonts w:ascii="Arial" w:hAnsi="Arial" w:cs="Arial"/>
          <w:sz w:val="16"/>
          <w:szCs w:val="16"/>
        </w:rPr>
        <w:t>vođenje</w:t>
      </w:r>
      <w:proofErr w:type="spellEnd"/>
      <w:r w:rsidRPr="0075641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6415">
        <w:rPr>
          <w:rFonts w:ascii="Arial" w:hAnsi="Arial" w:cs="Arial"/>
          <w:sz w:val="16"/>
          <w:szCs w:val="16"/>
        </w:rPr>
        <w:t>predmeta</w:t>
      </w:r>
      <w:proofErr w:type="spellEnd"/>
      <w:r w:rsidRPr="00756415">
        <w:rPr>
          <w:rFonts w:ascii="Arial" w:hAnsi="Arial" w:cs="Arial"/>
          <w:sz w:val="16"/>
          <w:szCs w:val="16"/>
        </w:rPr>
        <w:t>.</w:t>
      </w:r>
    </w:p>
  </w:footnote>
  <w:footnote w:id="2">
    <w:p w14:paraId="66BA3862" w14:textId="77777777" w:rsidR="00156B78" w:rsidRPr="008D6D90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kriterij za svaki nastavni </w:t>
      </w:r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predmet utvrduje vijece organizacione jedinice prije pocetka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kojoj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izvodi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nastava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iz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nastavnog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predmeta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sa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r w:rsidR="00BA5B69"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97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  <w:r w:rsidR="00BA5B69"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(36/22).</w:t>
      </w:r>
    </w:p>
  </w:footnote>
  <w:footnote w:id="3">
    <w:p w14:paraId="1111F8E5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 w:rsidRPr="008D6D90">
        <w:rPr>
          <w:rStyle w:val="FootnoteReference"/>
        </w:rPr>
        <w:footnoteRef/>
      </w:r>
      <w:r w:rsidRPr="008D6D90">
        <w:rPr>
          <w:lang w:val="bs-Latn-BA"/>
        </w:rPr>
        <w:t xml:space="preserve"> </w:t>
      </w:r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</w:t>
      </w:r>
      <w:r w:rsidR="008D6D90" w:rsidRPr="008D6D90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93</w:t>
      </w:r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. st 3.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  <w:r w:rsidR="008D6D90" w:rsidRPr="008D6D90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(36/22).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1B4EF234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DFCB44" w14:textId="6652C98F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proofErr w:type="spellStart"/>
          <w:r w:rsidR="008C5EC2">
            <w:rPr>
              <w:rFonts w:ascii="Calibri" w:hAnsi="Calibri" w:cs="Calibri"/>
              <w:b/>
              <w:color w:val="7F7F7F"/>
              <w:lang w:val="de-DE"/>
            </w:rPr>
            <w:t>Fakultet</w:t>
          </w:r>
          <w:proofErr w:type="spellEnd"/>
          <w:r w:rsidR="008C5EC2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proofErr w:type="spellStart"/>
          <w:r w:rsidR="008C5EC2">
            <w:rPr>
              <w:rFonts w:ascii="Calibri" w:hAnsi="Calibri" w:cs="Calibri"/>
              <w:b/>
              <w:color w:val="7F7F7F"/>
              <w:lang w:val="de-DE"/>
            </w:rPr>
            <w:t>političkih</w:t>
          </w:r>
          <w:proofErr w:type="spellEnd"/>
          <w:r w:rsidR="008C5EC2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proofErr w:type="spellStart"/>
          <w:r w:rsidR="008C5EC2">
            <w:rPr>
              <w:rFonts w:ascii="Calibri" w:hAnsi="Calibri" w:cs="Calibri"/>
              <w:b/>
              <w:color w:val="7F7F7F"/>
              <w:lang w:val="de-DE"/>
            </w:rPr>
            <w:t>nauka</w:t>
          </w:r>
          <w:proofErr w:type="spellEnd"/>
        </w:p>
        <w:p w14:paraId="6C85D30E" w14:textId="539C5929" w:rsidR="00156B78" w:rsidRPr="008C5EC2" w:rsidRDefault="008C5EC2" w:rsidP="00156B78">
          <w:pPr>
            <w:jc w:val="center"/>
            <w:rPr>
              <w:rFonts w:ascii="Calibri" w:hAnsi="Calibri" w:cs="Calibri"/>
              <w:b/>
              <w:sz w:val="28"/>
              <w:szCs w:val="28"/>
              <w:lang w:val="fr-FR"/>
            </w:rPr>
          </w:pP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  <w:lang w:val="fr-FR"/>
            </w:rPr>
            <w:t>Komparativna</w:t>
          </w:r>
          <w:proofErr w:type="spellEnd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  <w:lang w:val="fr-FR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  <w:lang w:val="fr-FR"/>
            </w:rPr>
            <w:t>politika</w:t>
          </w:r>
          <w:proofErr w:type="spellEnd"/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4FEBABE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4ABB2002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AE6CF0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9607EE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07C7D1CF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8D53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0E92D29B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46F62D8" w14:textId="77777777" w:rsidR="00156B78" w:rsidRPr="007F3AB9" w:rsidRDefault="002E5361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52B9A1A7" wp14:editId="367B5378">
                <wp:extent cx="795655" cy="736600"/>
                <wp:effectExtent l="0" t="0" r="0" b="0"/>
                <wp:docPr id="1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</w:t>
          </w:r>
          <w:r w:rsidR="00B4033A">
            <w:rPr>
              <w:rFonts w:ascii="Calibri" w:hAnsi="Calibri" w:cs="Calibri"/>
              <w:b/>
              <w:sz w:val="16"/>
              <w:lang w:val="de-DE"/>
            </w:rPr>
            <w:t xml:space="preserve">  </w:t>
          </w:r>
          <w:r w:rsidR="00E62F6E">
            <w:rPr>
              <w:noProof/>
            </w:rPr>
            <w:object w:dxaOrig="4440" w:dyaOrig="4510" w14:anchorId="343DE7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7pt;height:57.75pt;mso-width-percent:0;mso-height-percent:0;mso-width-percent:0;mso-height-percent:0">
                <v:imagedata r:id="rId2" o:title=""/>
              </v:shape>
              <o:OLEObject Type="Embed" ProgID="PBrush" ShapeID="_x0000_i1025" DrawAspect="Content" ObjectID="_1770199175" r:id="rId3"/>
            </w:object>
          </w:r>
        </w:p>
        <w:p w14:paraId="62E5BD7A" w14:textId="77777777" w:rsidR="008C5EC2" w:rsidRPr="008C5EC2" w:rsidRDefault="00156B78" w:rsidP="008C5EC2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proofErr w:type="spellStart"/>
          <w:r w:rsidR="008C5EC2" w:rsidRPr="008C5EC2">
            <w:rPr>
              <w:rFonts w:ascii="Calibri" w:hAnsi="Calibri" w:cs="Calibri"/>
              <w:b/>
              <w:color w:val="7F7F7F"/>
              <w:lang w:val="de-DE"/>
            </w:rPr>
            <w:t>Fakultet</w:t>
          </w:r>
          <w:proofErr w:type="spellEnd"/>
          <w:r w:rsidR="008C5EC2" w:rsidRPr="008C5EC2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proofErr w:type="spellStart"/>
          <w:r w:rsidR="008C5EC2" w:rsidRPr="008C5EC2">
            <w:rPr>
              <w:rFonts w:ascii="Calibri" w:hAnsi="Calibri" w:cs="Calibri"/>
              <w:b/>
              <w:color w:val="7F7F7F"/>
              <w:lang w:val="de-DE"/>
            </w:rPr>
            <w:t>političkih</w:t>
          </w:r>
          <w:proofErr w:type="spellEnd"/>
          <w:r w:rsidR="008C5EC2" w:rsidRPr="008C5EC2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proofErr w:type="spellStart"/>
          <w:r w:rsidR="008C5EC2" w:rsidRPr="008C5EC2">
            <w:rPr>
              <w:rFonts w:ascii="Calibri" w:hAnsi="Calibri" w:cs="Calibri"/>
              <w:b/>
              <w:color w:val="7F7F7F"/>
              <w:lang w:val="de-DE"/>
            </w:rPr>
            <w:t>nauka</w:t>
          </w:r>
          <w:proofErr w:type="spellEnd"/>
        </w:p>
        <w:p w14:paraId="7A9A7948" w14:textId="22A2D341" w:rsidR="00156B78" w:rsidRPr="00ED5C2C" w:rsidRDefault="008C5EC2" w:rsidP="008C5EC2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proofErr w:type="spellStart"/>
          <w:r w:rsidRPr="008C5EC2">
            <w:rPr>
              <w:rFonts w:ascii="Calibri" w:hAnsi="Calibri" w:cs="Calibri"/>
              <w:b/>
              <w:color w:val="7F7F7F"/>
              <w:lang w:val="de-DE"/>
            </w:rPr>
            <w:t>Komparativna</w:t>
          </w:r>
          <w:proofErr w:type="spellEnd"/>
          <w:r w:rsidRPr="008C5EC2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proofErr w:type="spellStart"/>
          <w:r w:rsidRPr="008C5EC2">
            <w:rPr>
              <w:rFonts w:ascii="Calibri" w:hAnsi="Calibri" w:cs="Calibri"/>
              <w:b/>
              <w:color w:val="7F7F7F"/>
              <w:lang w:val="de-DE"/>
            </w:rPr>
            <w:t>politika</w:t>
          </w:r>
          <w:proofErr w:type="spellEnd"/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32BB386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0690F0B6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A63D41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88C240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016F3955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65F"/>
    <w:multiLevelType w:val="hybridMultilevel"/>
    <w:tmpl w:val="E2043296"/>
    <w:lvl w:ilvl="0" w:tplc="65AE6322">
      <w:numFmt w:val="bullet"/>
      <w:lvlText w:val="•"/>
      <w:lvlJc w:val="left"/>
      <w:pPr>
        <w:ind w:left="694" w:hanging="6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A5E4125"/>
    <w:multiLevelType w:val="hybridMultilevel"/>
    <w:tmpl w:val="E776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6CC"/>
    <w:multiLevelType w:val="hybridMultilevel"/>
    <w:tmpl w:val="A7C4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3C29"/>
    <w:multiLevelType w:val="hybridMultilevel"/>
    <w:tmpl w:val="6178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EB4"/>
    <w:multiLevelType w:val="hybridMultilevel"/>
    <w:tmpl w:val="00FC41A2"/>
    <w:lvl w:ilvl="0" w:tplc="50F653D8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D30"/>
    <w:multiLevelType w:val="hybridMultilevel"/>
    <w:tmpl w:val="6634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F0C24"/>
    <w:multiLevelType w:val="hybridMultilevel"/>
    <w:tmpl w:val="FACC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80C09"/>
    <w:multiLevelType w:val="hybridMultilevel"/>
    <w:tmpl w:val="C1B00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0D5B96"/>
    <w:multiLevelType w:val="hybridMultilevel"/>
    <w:tmpl w:val="AA9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9720522">
    <w:abstractNumId w:val="11"/>
  </w:num>
  <w:num w:numId="2" w16cid:durableId="700671505">
    <w:abstractNumId w:val="0"/>
  </w:num>
  <w:num w:numId="3" w16cid:durableId="799879527">
    <w:abstractNumId w:val="8"/>
  </w:num>
  <w:num w:numId="4" w16cid:durableId="624889015">
    <w:abstractNumId w:val="4"/>
  </w:num>
  <w:num w:numId="5" w16cid:durableId="357900389">
    <w:abstractNumId w:val="1"/>
  </w:num>
  <w:num w:numId="6" w16cid:durableId="1324579112">
    <w:abstractNumId w:val="2"/>
  </w:num>
  <w:num w:numId="7" w16cid:durableId="1579250595">
    <w:abstractNumId w:val="5"/>
  </w:num>
  <w:num w:numId="8" w16cid:durableId="1811359501">
    <w:abstractNumId w:val="9"/>
  </w:num>
  <w:num w:numId="9" w16cid:durableId="1115758171">
    <w:abstractNumId w:val="6"/>
  </w:num>
  <w:num w:numId="10" w16cid:durableId="1413046193">
    <w:abstractNumId w:val="10"/>
  </w:num>
  <w:num w:numId="11" w16cid:durableId="1509903102">
    <w:abstractNumId w:val="3"/>
  </w:num>
  <w:num w:numId="12" w16cid:durableId="39020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26C47"/>
    <w:rsid w:val="00027BE2"/>
    <w:rsid w:val="00040913"/>
    <w:rsid w:val="000422A8"/>
    <w:rsid w:val="00060F5C"/>
    <w:rsid w:val="0007727B"/>
    <w:rsid w:val="0008621D"/>
    <w:rsid w:val="000C0AF0"/>
    <w:rsid w:val="000C3EC4"/>
    <w:rsid w:val="00150F86"/>
    <w:rsid w:val="00156B78"/>
    <w:rsid w:val="00182CFA"/>
    <w:rsid w:val="001D07F6"/>
    <w:rsid w:val="001D4DB2"/>
    <w:rsid w:val="00203191"/>
    <w:rsid w:val="00211DAC"/>
    <w:rsid w:val="002171D2"/>
    <w:rsid w:val="002B6CC0"/>
    <w:rsid w:val="002D56B9"/>
    <w:rsid w:val="002D6BF7"/>
    <w:rsid w:val="002E5361"/>
    <w:rsid w:val="00342B76"/>
    <w:rsid w:val="00387DF5"/>
    <w:rsid w:val="00391E76"/>
    <w:rsid w:val="003963D4"/>
    <w:rsid w:val="003E6E91"/>
    <w:rsid w:val="00400A32"/>
    <w:rsid w:val="004105A3"/>
    <w:rsid w:val="00416D18"/>
    <w:rsid w:val="004926CE"/>
    <w:rsid w:val="00493BC0"/>
    <w:rsid w:val="004E6D2B"/>
    <w:rsid w:val="00600E84"/>
    <w:rsid w:val="006118A7"/>
    <w:rsid w:val="0062089C"/>
    <w:rsid w:val="00661398"/>
    <w:rsid w:val="00684A17"/>
    <w:rsid w:val="006B018D"/>
    <w:rsid w:val="006C02D8"/>
    <w:rsid w:val="007254D9"/>
    <w:rsid w:val="007447B7"/>
    <w:rsid w:val="00756415"/>
    <w:rsid w:val="0078135A"/>
    <w:rsid w:val="007A282B"/>
    <w:rsid w:val="007F1CEA"/>
    <w:rsid w:val="007F3AB9"/>
    <w:rsid w:val="00800560"/>
    <w:rsid w:val="00823ABD"/>
    <w:rsid w:val="008B11EC"/>
    <w:rsid w:val="008C5EC2"/>
    <w:rsid w:val="008D6D90"/>
    <w:rsid w:val="008E6CEB"/>
    <w:rsid w:val="009558CC"/>
    <w:rsid w:val="00992F57"/>
    <w:rsid w:val="009A655E"/>
    <w:rsid w:val="009B1B97"/>
    <w:rsid w:val="009C0CD0"/>
    <w:rsid w:val="009D0569"/>
    <w:rsid w:val="009D4DA7"/>
    <w:rsid w:val="00A07109"/>
    <w:rsid w:val="00A11767"/>
    <w:rsid w:val="00A133D7"/>
    <w:rsid w:val="00A37077"/>
    <w:rsid w:val="00A92F01"/>
    <w:rsid w:val="00AC57DC"/>
    <w:rsid w:val="00B138E1"/>
    <w:rsid w:val="00B4033A"/>
    <w:rsid w:val="00B46603"/>
    <w:rsid w:val="00B476A2"/>
    <w:rsid w:val="00B577FA"/>
    <w:rsid w:val="00B70B6F"/>
    <w:rsid w:val="00BA348E"/>
    <w:rsid w:val="00BA5B69"/>
    <w:rsid w:val="00BE08EB"/>
    <w:rsid w:val="00BF1898"/>
    <w:rsid w:val="00C56FAF"/>
    <w:rsid w:val="00CA42B2"/>
    <w:rsid w:val="00D223DD"/>
    <w:rsid w:val="00D23179"/>
    <w:rsid w:val="00D3086F"/>
    <w:rsid w:val="00D30DB6"/>
    <w:rsid w:val="00D56B66"/>
    <w:rsid w:val="00D63753"/>
    <w:rsid w:val="00D850C2"/>
    <w:rsid w:val="00DC248A"/>
    <w:rsid w:val="00DF3E05"/>
    <w:rsid w:val="00DF7D07"/>
    <w:rsid w:val="00E04247"/>
    <w:rsid w:val="00E06823"/>
    <w:rsid w:val="00E22606"/>
    <w:rsid w:val="00E54529"/>
    <w:rsid w:val="00E62F6E"/>
    <w:rsid w:val="00E91907"/>
    <w:rsid w:val="00EA7155"/>
    <w:rsid w:val="00EC1596"/>
    <w:rsid w:val="00EE335A"/>
    <w:rsid w:val="00F026E2"/>
    <w:rsid w:val="00F140A4"/>
    <w:rsid w:val="00F21089"/>
    <w:rsid w:val="00F324B5"/>
    <w:rsid w:val="00F5562F"/>
    <w:rsid w:val="00F62D6F"/>
    <w:rsid w:val="00F835BA"/>
    <w:rsid w:val="00F922A9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17FA46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character" w:styleId="Hyperlink">
    <w:name w:val="Hyperlink"/>
    <w:uiPriority w:val="99"/>
    <w:unhideWhenUsed/>
    <w:rsid w:val="00DC248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C24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223DD"/>
    <w:rPr>
      <w:rFonts w:ascii="Calibri" w:eastAsia="Calibri" w:hAnsi="Calibri"/>
      <w:sz w:val="22"/>
      <w:szCs w:val="22"/>
      <w:lang w:val="bs-Latn-BA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BD14-2F00-EB46-B671-BB4362A5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Jasmin Hasanović</cp:lastModifiedBy>
  <cp:revision>8</cp:revision>
  <cp:lastPrinted>2017-10-09T08:53:00Z</cp:lastPrinted>
  <dcterms:created xsi:type="dcterms:W3CDTF">2024-02-22T23:59:00Z</dcterms:created>
  <dcterms:modified xsi:type="dcterms:W3CDTF">2024-02-23T12:13:00Z</dcterms:modified>
</cp:coreProperties>
</file>