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532BAD" w:rsidRPr="00F40021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A1C7E81" w14:textId="77777777" w:rsidR="00532BAD" w:rsidRPr="00F40021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Šifra predmeta:</w:t>
            </w:r>
            <w:r w:rsidR="00A92F01" w:rsidRPr="00F40021">
              <w:rPr>
                <w:rFonts w:ascii="Times New Roman" w:eastAsia="Times New Roman" w:hAnsi="Times New Roman"/>
                <w:lang w:eastAsia="hr-BA"/>
              </w:rPr>
              <w:t xml:space="preserve"> </w:t>
            </w:r>
          </w:p>
          <w:p w14:paraId="59E9D233" w14:textId="13E27E85" w:rsidR="00D850C2" w:rsidRPr="00F40021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Obavezni</w:t>
            </w:r>
            <w:proofErr w:type="spellEnd"/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predmet</w:t>
            </w:r>
            <w:proofErr w:type="spellEnd"/>
            <w:r w:rsidR="00D850C2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FB6C6A5" w14:textId="5DA447D3" w:rsidR="00D850C2" w:rsidRPr="00F40021" w:rsidRDefault="00D850C2" w:rsidP="00F40021">
            <w:pPr>
              <w:ind w:left="1627" w:hanging="1627"/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Naziv predmeta:   </w:t>
            </w:r>
            <w:r w:rsidR="00F40021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USTAVNI SISTEMI</w:t>
            </w:r>
          </w:p>
          <w:p w14:paraId="6627EA0E" w14:textId="475499E3" w:rsidR="00F40021" w:rsidRPr="00F40021" w:rsidRDefault="00F40021" w:rsidP="00F40021">
            <w:pPr>
              <w:ind w:left="1627" w:hanging="1627"/>
              <w:rPr>
                <w:rFonts w:ascii="Times New Roman" w:eastAsia="Times New Roman" w:hAnsi="Times New Roman"/>
                <w:b/>
                <w:lang w:eastAsia="hr-BA"/>
              </w:rPr>
            </w:pPr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                                 </w:t>
            </w:r>
          </w:p>
        </w:tc>
      </w:tr>
      <w:tr w:rsidR="00532BAD" w:rsidRPr="00F40021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5F469115" w:rsidR="00D850C2" w:rsidRPr="00F40021" w:rsidRDefault="006C02D8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Ciklus</w:t>
            </w:r>
            <w:r w:rsidR="00D850C2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: </w:t>
            </w:r>
            <w:r w:rsidR="00D4770C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2</w:t>
            </w:r>
            <w:r w:rsidR="00532BAD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.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6A78F882" w:rsidR="00D850C2" w:rsidRPr="00F40021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Godina: </w:t>
            </w:r>
            <w:r w:rsidR="00D4770C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1</w:t>
            </w:r>
            <w:r w:rsidR="00532BAD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6208D2C2" w:rsidR="00D850C2" w:rsidRPr="00F40021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Semestar: </w:t>
            </w:r>
            <w:r w:rsidR="00D4770C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2</w:t>
            </w:r>
            <w:r w:rsidR="00532BAD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.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7367E103" w:rsidR="00D850C2" w:rsidRPr="00F40021" w:rsidRDefault="00D850C2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Broj ECTS kredita:</w:t>
            </w:r>
            <w:r w:rsidRPr="00F40021">
              <w:rPr>
                <w:rFonts w:ascii="Times New Roman" w:eastAsia="Calibri" w:hAnsi="Times New Roman"/>
                <w:b/>
                <w:kern w:val="24"/>
                <w:lang w:eastAsia="hr-BA"/>
              </w:rPr>
              <w:t xml:space="preserve"> </w:t>
            </w:r>
            <w:r w:rsidR="00F40021" w:rsidRPr="00F40021">
              <w:rPr>
                <w:rFonts w:ascii="Times New Roman" w:eastAsia="Calibri" w:hAnsi="Times New Roman"/>
                <w:b/>
                <w:kern w:val="24"/>
                <w:lang w:eastAsia="hr-BA"/>
              </w:rPr>
              <w:t>6</w:t>
            </w:r>
          </w:p>
        </w:tc>
      </w:tr>
      <w:tr w:rsidR="00532BAD" w:rsidRPr="00F40021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6E4A83FB" w:rsidR="00D850C2" w:rsidRPr="00F40021" w:rsidRDefault="005E57C8" w:rsidP="00532BAD">
            <w:pPr>
              <w:rPr>
                <w:rFonts w:ascii="Times New Roman" w:eastAsia="Times New Roman" w:hAnsi="Times New Roman"/>
                <w:lang w:eastAsia="hr-BA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1" locked="0" layoutInCell="1" allowOverlap="1" wp14:anchorId="4C60D4AA" wp14:editId="2A71E42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Status: </w:t>
            </w:r>
            <w:r w:rsidR="00532BAD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Obavezan za studente prve godine odsjeka za politologiju</w:t>
            </w:r>
            <w:r w:rsidR="002A302C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, usmjerenje: </w:t>
            </w:r>
            <w:r w:rsidR="00F40021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UPRAVLJANJE DRŽAVOM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05D16F15" w:rsidR="00D850C2" w:rsidRPr="00F40021" w:rsidRDefault="00D850C2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Ukupan broj sati:  </w:t>
            </w:r>
            <w:r w:rsidR="00F40021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3+2</w:t>
            </w:r>
          </w:p>
          <w:p w14:paraId="0407B195" w14:textId="77777777" w:rsidR="006C02D8" w:rsidRPr="00F40021" w:rsidRDefault="006C02D8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</w:p>
          <w:p w14:paraId="36344CE3" w14:textId="7078940C" w:rsidR="006C02D8" w:rsidRPr="00F40021" w:rsidRDefault="00301DF6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  <w:r w:rsidRPr="00F40021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Dıstrıbucıja sati:</w:t>
            </w:r>
          </w:p>
          <w:p w14:paraId="5CD492BC" w14:textId="77777777" w:rsidR="00301DF6" w:rsidRPr="00F40021" w:rsidRDefault="00301DF6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</w:p>
          <w:p w14:paraId="0F767D4E" w14:textId="621B143C" w:rsidR="006C02D8" w:rsidRPr="00F40021" w:rsidRDefault="006C02D8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  <w:r w:rsidRPr="00F40021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Predavanja</w:t>
            </w:r>
            <w:r w:rsidR="00532BAD" w:rsidRPr="00F40021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 xml:space="preserve"> 35 %</w:t>
            </w:r>
          </w:p>
          <w:p w14:paraId="4FB1CED6" w14:textId="3FACC555" w:rsidR="006C02D8" w:rsidRPr="00F40021" w:rsidRDefault="006C02D8" w:rsidP="00D850C2">
            <w:pPr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</w:pPr>
            <w:r w:rsidRPr="00F40021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>Vježbe</w:t>
            </w:r>
            <w:r w:rsidR="00532BAD" w:rsidRPr="00F40021">
              <w:rPr>
                <w:rFonts w:ascii="Times New Roman" w:eastAsia="Calibri" w:hAnsi="Times New Roman"/>
                <w:bCs/>
                <w:kern w:val="24"/>
                <w:sz w:val="20"/>
                <w:szCs w:val="20"/>
                <w:lang w:val="tr-TR" w:eastAsia="hr-BA"/>
              </w:rPr>
              <w:t xml:space="preserve"> 30 %</w:t>
            </w:r>
          </w:p>
          <w:p w14:paraId="6EDAEB78" w14:textId="620E123B" w:rsidR="00E22606" w:rsidRPr="00F40021" w:rsidRDefault="00E22606" w:rsidP="00D850C2">
            <w:pPr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  <w:proofErr w:type="spellStart"/>
            <w:r w:rsidRPr="00F40021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>Praksa</w:t>
            </w:r>
            <w:proofErr w:type="spellEnd"/>
            <w:r w:rsidR="00532BAD" w:rsidRPr="00F40021"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  <w:t xml:space="preserve"> 35 %</w:t>
            </w:r>
          </w:p>
          <w:p w14:paraId="50DE5CC4" w14:textId="77777777" w:rsidR="00301DF6" w:rsidRPr="00F40021" w:rsidRDefault="00301DF6" w:rsidP="00D850C2">
            <w:pPr>
              <w:rPr>
                <w:rFonts w:ascii="Times New Roman" w:eastAsia="Times New Roman" w:hAnsi="Times New Roman"/>
                <w:sz w:val="20"/>
                <w:szCs w:val="20"/>
                <w:lang w:eastAsia="hr-BA"/>
              </w:rPr>
            </w:pPr>
          </w:p>
          <w:p w14:paraId="0DD94CCF" w14:textId="15E978DB" w:rsidR="00E22606" w:rsidRPr="00F40021" w:rsidRDefault="00E22606" w:rsidP="00D850C2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1B4DE4" w:rsidRPr="00F40021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77777777" w:rsidR="001B4DE4" w:rsidRPr="00F40021" w:rsidRDefault="001B4DE4" w:rsidP="001B4DE4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proofErr w:type="spellStart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Odgovorni</w:t>
            </w:r>
            <w:proofErr w:type="spellEnd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nastavnik</w:t>
            </w:r>
            <w:proofErr w:type="spellEnd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26E016A" w14:textId="7DBADC70" w:rsidR="001B4DE4" w:rsidRDefault="001B4DE4" w:rsidP="001B4DE4">
            <w:pPr>
              <w:rPr>
                <w:rFonts w:ascii="Times New Roman" w:eastAsia="Times New Roman" w:hAnsi="Times New Roman"/>
                <w:lang w:eastAsia="hr-BA"/>
              </w:rPr>
            </w:pPr>
            <w:r w:rsidRPr="0004125D">
              <w:rPr>
                <w:rFonts w:ascii="Times New Roman" w:eastAsia="Times New Roman" w:hAnsi="Times New Roman"/>
                <w:lang w:eastAsia="hr-BA"/>
              </w:rPr>
              <w:t>Prof. dr. Suad Kurtćehajić (</w:t>
            </w:r>
            <w:hyperlink r:id="rId9" w:history="1">
              <w:r w:rsidRPr="00100384">
                <w:rPr>
                  <w:rStyle w:val="Hyperlink"/>
                  <w:rFonts w:ascii="Times New Roman" w:eastAsia="Times New Roman" w:hAnsi="Times New Roman"/>
                  <w:lang w:eastAsia="hr-BA"/>
                </w:rPr>
                <w:t>suad.kurtcehajic@fpn.unsa.ba</w:t>
              </w:r>
            </w:hyperlink>
            <w:r w:rsidRPr="0004125D">
              <w:rPr>
                <w:rFonts w:ascii="Times New Roman" w:eastAsia="Times New Roman" w:hAnsi="Times New Roman"/>
                <w:lang w:eastAsia="hr-BA"/>
              </w:rPr>
              <w:t>)</w:t>
            </w:r>
          </w:p>
          <w:p w14:paraId="2F357333" w14:textId="77777777" w:rsidR="002725F7" w:rsidRPr="00CA42B2" w:rsidRDefault="002725F7" w:rsidP="002725F7">
            <w:pPr>
              <w:rPr>
                <w:rFonts w:eastAsia="Times New Roman" w:cs="Arial"/>
                <w:b/>
                <w:lang w:val="hr-HR" w:eastAsia="hr-BA"/>
              </w:rPr>
            </w:pP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Kon</w:t>
            </w:r>
            <w:r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s</w:t>
            </w: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ultacije: pon. 10:00-12:00, srijeda 11:00-12:00 i petak 12:00-14:00</w:t>
            </w:r>
          </w:p>
          <w:p w14:paraId="04A7AA1B" w14:textId="77777777" w:rsidR="002725F7" w:rsidRPr="002725F7" w:rsidRDefault="002725F7" w:rsidP="001B4DE4">
            <w:pPr>
              <w:rPr>
                <w:rFonts w:ascii="Times New Roman" w:eastAsia="Times New Roman" w:hAnsi="Times New Roman"/>
                <w:lang w:val="hr-HR" w:eastAsia="hr-BA"/>
              </w:rPr>
            </w:pPr>
          </w:p>
          <w:p w14:paraId="1139111C" w14:textId="77777777" w:rsidR="001B4DE4" w:rsidRDefault="001B4DE4" w:rsidP="001B4DE4">
            <w:pPr>
              <w:rPr>
                <w:rFonts w:ascii="Calibri" w:hAnsi="Calibri" w:cs="Calibri"/>
                <w:bCs/>
                <w:sz w:val="22"/>
                <w:szCs w:val="22"/>
                <w:lang w:val="hr-HR"/>
              </w:rPr>
            </w:pPr>
          </w:p>
          <w:p w14:paraId="348D696D" w14:textId="77777777" w:rsidR="002725F7" w:rsidRPr="000076E2" w:rsidRDefault="002725F7" w:rsidP="002725F7">
            <w:pPr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v.asst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Berina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>Beširović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hr-HR"/>
              </w:rPr>
              <w:t xml:space="preserve"> (berina.besirovic@fpn.unsa.ba)</w:t>
            </w:r>
          </w:p>
          <w:p w14:paraId="2DF5B747" w14:textId="3E116952" w:rsidR="001B4DE4" w:rsidRPr="002725F7" w:rsidRDefault="002725F7" w:rsidP="001B4DE4">
            <w:pPr>
              <w:rPr>
                <w:rFonts w:eastAsia="Times New Roman" w:cs="Arial"/>
                <w:b/>
                <w:lang w:val="hr-HR" w:eastAsia="hr-BA"/>
              </w:rPr>
            </w:pP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Kon</w:t>
            </w:r>
            <w:r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s</w:t>
            </w:r>
            <w:r w:rsidRPr="008B11EC">
              <w:rPr>
                <w:rFonts w:eastAsia="Times New Roman" w:cs="Arial"/>
                <w:sz w:val="20"/>
                <w:szCs w:val="20"/>
                <w:highlight w:val="yellow"/>
                <w:lang w:val="hr-HR" w:eastAsia="hr-BA"/>
              </w:rPr>
              <w:t>ultacije: pon. 10:00-12:00, srijeda 11:00-12:00 i petak 12:00-14:00</w:t>
            </w:r>
          </w:p>
        </w:tc>
      </w:tr>
      <w:tr w:rsidR="001B4DE4" w:rsidRPr="00F40021" w14:paraId="7BB1AD3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08B63C8" w14:textId="6A4F3A79" w:rsidR="001B4DE4" w:rsidRPr="00F40021" w:rsidRDefault="001B4DE4" w:rsidP="001B4DE4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proofErr w:type="spellStart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Odgovorni</w:t>
            </w:r>
            <w:proofErr w:type="spellEnd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saradnik</w:t>
            </w:r>
            <w:proofErr w:type="spellEnd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E7FE645" w14:textId="1D94B47D" w:rsidR="001B4DE4" w:rsidRPr="0020235E" w:rsidRDefault="001B4DE4" w:rsidP="001B4DE4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F40021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F40021" w:rsidRDefault="002171D2" w:rsidP="00D850C2">
            <w:pPr>
              <w:rPr>
                <w:rFonts w:ascii="Times New Roman" w:eastAsia="Times New Roman" w:hAnsi="Times New Roman"/>
                <w:b/>
                <w:lang w:eastAsia="hr-BA"/>
              </w:rPr>
            </w:pPr>
            <w:proofErr w:type="spellStart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Preduslov</w:t>
            </w:r>
            <w:proofErr w:type="spellEnd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 xml:space="preserve"> za </w:t>
            </w:r>
            <w:proofErr w:type="spellStart"/>
            <w:r w:rsidRPr="00F40021">
              <w:rPr>
                <w:rFonts w:ascii="Times New Roman" w:eastAsia="Times New Roman" w:hAnsi="Times New Roman"/>
                <w:b/>
                <w:lang w:eastAsia="hr-BA"/>
              </w:rPr>
              <w:t>upis</w:t>
            </w:r>
            <w:proofErr w:type="spellEnd"/>
            <w:r w:rsidR="00D850C2" w:rsidRPr="00F40021">
              <w:rPr>
                <w:rFonts w:ascii="Times New Roman" w:eastAsia="Times New Roman" w:hAnsi="Times New Roman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2472101" w:rsidR="00D850C2" w:rsidRPr="00F40021" w:rsidRDefault="00532BAD" w:rsidP="00D850C2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Times New Roman" w:hAnsi="Times New Roman"/>
                <w:lang w:eastAsia="hr-BA"/>
              </w:rPr>
              <w:t>/</w:t>
            </w:r>
          </w:p>
        </w:tc>
      </w:tr>
      <w:tr w:rsidR="00532BAD" w:rsidRPr="00F40021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F40021" w:rsidRDefault="00D850C2" w:rsidP="00D850C2">
            <w:pPr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3CBC1C5" w14:textId="77777777" w:rsidR="00D4770C" w:rsidRDefault="0025746A" w:rsidP="00D4770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  <w:r w:rsidRPr="00A04AF0">
              <w:rPr>
                <w:rFonts w:ascii="Times New Roman" w:eastAsia="Times New Roman" w:hAnsi="Times New Roman"/>
                <w:lang w:val="tr-TR" w:eastAsia="hr-BA"/>
              </w:rPr>
              <w:t>Upoznati studente sa svim ustavnim sistemima koja su data kroz historiju Bosne i Hercegovine počev</w:t>
            </w:r>
            <w:r w:rsidR="00D4770C" w:rsidRPr="00A04AF0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r w:rsidR="00D4770C" w:rsidRPr="00D4770C">
              <w:rPr>
                <w:rFonts w:ascii="Times New Roman" w:eastAsia="Times New Roman" w:hAnsi="Times New Roman"/>
                <w:lang w:val="bs-Latn-BA" w:eastAsia="hr-BA"/>
              </w:rPr>
              <w:t>od</w:t>
            </w:r>
            <w:r w:rsidRPr="00D4770C">
              <w:rPr>
                <w:rFonts w:ascii="Times New Roman" w:eastAsia="Times New Roman" w:hAnsi="Times New Roman"/>
                <w:lang w:val="bs-Latn-BA" w:eastAsia="hr-BA"/>
              </w:rPr>
              <w:t xml:space="preserve"> </w:t>
            </w:r>
            <w:r w:rsidRPr="00A04AF0">
              <w:rPr>
                <w:rFonts w:ascii="Times New Roman" w:eastAsia="Times New Roman" w:hAnsi="Times New Roman"/>
                <w:lang w:val="tr-TR" w:eastAsia="hr-BA"/>
              </w:rPr>
              <w:t>Vilajetskog ustavnog zakona od 1864. godine</w:t>
            </w:r>
            <w:r w:rsidR="00F2662C" w:rsidRPr="00A04AF0">
              <w:rPr>
                <w:rFonts w:ascii="Times New Roman" w:eastAsia="Times New Roman" w:hAnsi="Times New Roman"/>
                <w:lang w:val="tr-TR" w:eastAsia="hr-BA"/>
              </w:rPr>
              <w:t xml:space="preserve"> u period</w:t>
            </w:r>
            <w:r w:rsidR="00D4770C" w:rsidRPr="00A04AF0">
              <w:rPr>
                <w:rFonts w:ascii="Times New Roman" w:eastAsia="Times New Roman" w:hAnsi="Times New Roman"/>
                <w:lang w:val="tr-TR" w:eastAsia="hr-BA"/>
              </w:rPr>
              <w:t>u</w:t>
            </w:r>
            <w:r w:rsidR="00F2662C" w:rsidRPr="00A04AF0">
              <w:rPr>
                <w:rFonts w:ascii="Times New Roman" w:eastAsia="Times New Roman" w:hAnsi="Times New Roman"/>
                <w:lang w:val="tr-TR" w:eastAsia="hr-BA"/>
              </w:rPr>
              <w:t xml:space="preserve"> Bosne pod Osmanlijama</w:t>
            </w:r>
            <w:r w:rsidRPr="00A04AF0">
              <w:rPr>
                <w:rFonts w:ascii="Times New Roman" w:eastAsia="Times New Roman" w:hAnsi="Times New Roman"/>
                <w:lang w:val="tr-TR" w:eastAsia="hr-BA"/>
              </w:rPr>
              <w:t xml:space="preserve"> pa Zemaljskog ustava od 1910. </w:t>
            </w:r>
            <w:r w:rsidR="00F2662C" w:rsidRPr="00A04AF0">
              <w:rPr>
                <w:rFonts w:ascii="Times New Roman" w:eastAsia="Times New Roman" w:hAnsi="Times New Roman"/>
                <w:lang w:val="tr-TR" w:eastAsia="hr-BA"/>
              </w:rPr>
              <w:t>g</w:t>
            </w:r>
            <w:r w:rsidRPr="00A04AF0">
              <w:rPr>
                <w:rFonts w:ascii="Times New Roman" w:eastAsia="Times New Roman" w:hAnsi="Times New Roman"/>
                <w:lang w:val="tr-TR" w:eastAsia="hr-BA"/>
              </w:rPr>
              <w:t>odine</w:t>
            </w:r>
            <w:r w:rsidR="00F2662C" w:rsidRPr="00A04AF0">
              <w:rPr>
                <w:rFonts w:ascii="Times New Roman" w:eastAsia="Times New Roman" w:hAnsi="Times New Roman"/>
                <w:lang w:val="tr-TR" w:eastAsia="hr-BA"/>
              </w:rPr>
              <w:t xml:space="preserve"> kad je Bosna </w:t>
            </w:r>
            <w:r w:rsidR="00C83595" w:rsidRPr="00A04AF0">
              <w:rPr>
                <w:rFonts w:ascii="Times New Roman" w:eastAsia="Times New Roman" w:hAnsi="Times New Roman"/>
                <w:lang w:val="tr-TR" w:eastAsia="hr-BA"/>
              </w:rPr>
              <w:t>i</w:t>
            </w:r>
            <w:r w:rsidR="00F2662C" w:rsidRPr="00A04AF0">
              <w:rPr>
                <w:rFonts w:ascii="Times New Roman" w:eastAsia="Times New Roman" w:hAnsi="Times New Roman"/>
                <w:lang w:val="tr-TR" w:eastAsia="hr-BA"/>
              </w:rPr>
              <w:t xml:space="preserve"> Hercegovina bila anektirana od Austro-Ugarske, Vidovdanskog ustava od 28.</w:t>
            </w:r>
            <w:r w:rsidR="00D4770C" w:rsidRPr="00A04AF0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r w:rsidR="00F2662C" w:rsidRPr="00A04AF0">
              <w:rPr>
                <w:rFonts w:ascii="Times New Roman" w:eastAsia="Times New Roman" w:hAnsi="Times New Roman"/>
                <w:lang w:val="tr-TR" w:eastAsia="hr-BA"/>
              </w:rPr>
              <w:t xml:space="preserve">juna 1918 godine kada je Bosna i Hercegovina bila </w:t>
            </w:r>
            <w:r w:rsidR="00E273F6" w:rsidRPr="00A04AF0">
              <w:rPr>
                <w:rFonts w:ascii="Times New Roman" w:eastAsia="Times New Roman" w:hAnsi="Times New Roman"/>
                <w:lang w:val="tr-TR" w:eastAsia="hr-BA"/>
              </w:rPr>
              <w:t>u okviru Kraljevine SHS te Oktroisanog ustava od 03.</w:t>
            </w:r>
            <w:r w:rsidR="00D4770C" w:rsidRPr="00A04AF0">
              <w:rPr>
                <w:rFonts w:ascii="Times New Roman" w:eastAsia="Times New Roman" w:hAnsi="Times New Roman"/>
                <w:lang w:val="tr-TR" w:eastAsia="hr-BA"/>
              </w:rPr>
              <w:t xml:space="preserve"> </w:t>
            </w:r>
            <w:r w:rsidR="00E273F6" w:rsidRPr="00A04AF0">
              <w:rPr>
                <w:rFonts w:ascii="Times New Roman" w:eastAsia="Times New Roman" w:hAnsi="Times New Roman"/>
                <w:lang w:val="tr-TR" w:eastAsia="hr-BA"/>
              </w:rPr>
              <w:t xml:space="preserve">septembra 1931.  </w:t>
            </w:r>
            <w:proofErr w:type="spellStart"/>
            <w:r w:rsidR="00E273F6">
              <w:rPr>
                <w:rFonts w:ascii="Times New Roman" w:eastAsia="Times New Roman" w:hAnsi="Times New Roman"/>
                <w:lang w:eastAsia="hr-BA"/>
              </w:rPr>
              <w:t>godine</w:t>
            </w:r>
            <w:proofErr w:type="spellEnd"/>
            <w:r w:rsidR="00C83595">
              <w:rPr>
                <w:rFonts w:ascii="Times New Roman" w:eastAsia="Times New Roman" w:hAnsi="Times New Roman"/>
                <w:lang w:eastAsia="hr-BA"/>
              </w:rPr>
              <w:t xml:space="preserve"> u </w:t>
            </w:r>
            <w:proofErr w:type="spellStart"/>
            <w:r w:rsidR="00C83595">
              <w:rPr>
                <w:rFonts w:ascii="Times New Roman" w:eastAsia="Times New Roman" w:hAnsi="Times New Roman"/>
                <w:lang w:eastAsia="hr-BA"/>
              </w:rPr>
              <w:t>Kraljevini</w:t>
            </w:r>
            <w:proofErr w:type="spellEnd"/>
            <w:r w:rsidR="00C83595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>
              <w:rPr>
                <w:rFonts w:ascii="Times New Roman" w:eastAsia="Times New Roman" w:hAnsi="Times New Roman"/>
                <w:lang w:eastAsia="hr-BA"/>
              </w:rPr>
              <w:t>Jugoslavij</w:t>
            </w:r>
            <w:r w:rsidR="00D4770C">
              <w:rPr>
                <w:rFonts w:ascii="Times New Roman" w:eastAsia="Times New Roman" w:hAnsi="Times New Roman"/>
                <w:lang w:eastAsia="hr-BA"/>
              </w:rPr>
              <w:t>i</w:t>
            </w:r>
            <w:proofErr w:type="spellEnd"/>
            <w:r w:rsidR="00E273F6">
              <w:rPr>
                <w:rFonts w:ascii="Times New Roman" w:eastAsia="Times New Roman" w:hAnsi="Times New Roman"/>
                <w:lang w:eastAsia="hr-BA"/>
              </w:rPr>
              <w:t xml:space="preserve">. </w:t>
            </w:r>
          </w:p>
          <w:p w14:paraId="496ECBB7" w14:textId="77777777" w:rsidR="00D4770C" w:rsidRDefault="00E273F6" w:rsidP="003517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Pažnja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će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se u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većoj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mjeri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pokloniti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period</w:t>
            </w:r>
            <w:r w:rsidR="00C83595" w:rsidRPr="00D4770C">
              <w:rPr>
                <w:rFonts w:ascii="Times New Roman" w:eastAsia="Times New Roman" w:hAnsi="Times New Roman"/>
                <w:lang w:eastAsia="hr-BA"/>
              </w:rPr>
              <w:t>u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nastalom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nakon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obnove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državnosti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Bosne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Hercegovine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održavanjem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Prvog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zasjedanja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ZAVNOBiH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-a 25.11.1943.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godine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. U tom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smislu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pored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normativne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aktivnosti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tri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zasjedanja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ZAVNOBiH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-a </w:t>
            </w:r>
            <w:r w:rsidR="00D4770C" w:rsidRPr="00D4770C">
              <w:rPr>
                <w:rFonts w:ascii="Times New Roman" w:eastAsia="Times New Roman" w:hAnsi="Times New Roman"/>
                <w:lang w:eastAsia="hr-BA"/>
              </w:rPr>
              <w:t>b</w:t>
            </w:r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it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će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obrađena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r w:rsidR="00C83595" w:rsidRPr="00D4770C">
              <w:rPr>
                <w:rFonts w:ascii="Times New Roman" w:eastAsia="Times New Roman" w:hAnsi="Times New Roman"/>
                <w:lang w:eastAsia="hr-BA"/>
              </w:rPr>
              <w:t>i</w:t>
            </w:r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normativna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aktivnost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tri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zasjedanja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AVNOJ-a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te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ustavnost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Bosne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Hercegovine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Jugoslavije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prema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ustavima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od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1946, 1963 I 1974.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godine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>.</w:t>
            </w:r>
          </w:p>
          <w:p w14:paraId="50DF9C74" w14:textId="77777777" w:rsidR="00D4770C" w:rsidRDefault="00D4770C" w:rsidP="003517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BA"/>
              </w:rPr>
              <w:t>Elaboracija</w:t>
            </w:r>
            <w:proofErr w:type="spellEnd"/>
            <w:r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BA"/>
              </w:rPr>
              <w:t>a</w:t>
            </w:r>
            <w:r w:rsidR="00E273F6" w:rsidRPr="00D4770C">
              <w:rPr>
                <w:rFonts w:ascii="Times New Roman" w:eastAsia="Times New Roman" w:hAnsi="Times New Roman"/>
                <w:lang w:eastAsia="hr-BA"/>
              </w:rPr>
              <w:t>ktueln</w:t>
            </w:r>
            <w:r>
              <w:rPr>
                <w:rFonts w:ascii="Times New Roman" w:eastAsia="Times New Roman" w:hAnsi="Times New Roman"/>
                <w:lang w:eastAsia="hr-BA"/>
              </w:rPr>
              <w:t>og</w:t>
            </w:r>
            <w:proofErr w:type="spellEnd"/>
            <w:r w:rsidR="00E273F6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E273F6" w:rsidRPr="00D4770C">
              <w:rPr>
                <w:rFonts w:ascii="Times New Roman" w:eastAsia="Times New Roman" w:hAnsi="Times New Roman"/>
                <w:lang w:eastAsia="hr-BA"/>
              </w:rPr>
              <w:t>pol</w:t>
            </w:r>
            <w:r w:rsidR="00C83595" w:rsidRPr="00D4770C">
              <w:rPr>
                <w:rFonts w:ascii="Times New Roman" w:eastAsia="Times New Roman" w:hAnsi="Times New Roman"/>
                <w:lang w:eastAsia="hr-BA"/>
              </w:rPr>
              <w:t>i</w:t>
            </w:r>
            <w:r w:rsidR="00E273F6" w:rsidRPr="00D4770C">
              <w:rPr>
                <w:rFonts w:ascii="Times New Roman" w:eastAsia="Times New Roman" w:hAnsi="Times New Roman"/>
                <w:lang w:eastAsia="hr-BA"/>
              </w:rPr>
              <w:t>tičk</w:t>
            </w:r>
            <w:r>
              <w:rPr>
                <w:rFonts w:ascii="Times New Roman" w:eastAsia="Times New Roman" w:hAnsi="Times New Roman"/>
                <w:lang w:eastAsia="hr-BA"/>
              </w:rPr>
              <w:t>og</w:t>
            </w:r>
            <w:proofErr w:type="spellEnd"/>
            <w:r w:rsidR="00E273F6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sistem</w:t>
            </w:r>
            <w:r>
              <w:rPr>
                <w:rFonts w:ascii="Times New Roman" w:eastAsia="Times New Roman" w:hAnsi="Times New Roman"/>
                <w:lang w:eastAsia="hr-BA"/>
              </w:rPr>
              <w:t>a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zasnovan</w:t>
            </w:r>
            <w:r>
              <w:rPr>
                <w:rFonts w:ascii="Times New Roman" w:eastAsia="Times New Roman" w:hAnsi="Times New Roman"/>
                <w:lang w:eastAsia="hr-BA"/>
              </w:rPr>
              <w:t>a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na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Dejtonskom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mirovnom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sporazumu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će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biti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predmet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mnogo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lastRenderedPageBreak/>
              <w:t>dublje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elaboracije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s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obzirom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da se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radi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o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studentima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drugog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ciklusa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studija</w:t>
            </w:r>
            <w:proofErr w:type="spellEnd"/>
            <w:r w:rsidR="00C83595" w:rsidRPr="00D4770C">
              <w:rPr>
                <w:rFonts w:ascii="Times New Roman" w:eastAsia="Times New Roman" w:hAnsi="Times New Roman"/>
                <w:lang w:eastAsia="hr-BA"/>
              </w:rPr>
              <w:t>.</w:t>
            </w:r>
          </w:p>
          <w:p w14:paraId="7CCD4A88" w14:textId="77777777" w:rsidR="00F655AF" w:rsidRDefault="00C83595" w:rsidP="003517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Također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će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biti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obrađeni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entitetski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ustavi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kao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kantonalani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. </w:t>
            </w:r>
          </w:p>
          <w:p w14:paraId="1BCE1840" w14:textId="43497749" w:rsidR="00E273F6" w:rsidRPr="00F655AF" w:rsidRDefault="00C83595" w:rsidP="0035174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Studenti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će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se u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okviru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predmeta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upoznati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i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sa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osnovnim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ustavnim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rješenjima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u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susjednim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D4770C">
              <w:rPr>
                <w:rFonts w:ascii="Times New Roman" w:eastAsia="Times New Roman" w:hAnsi="Times New Roman"/>
                <w:lang w:eastAsia="hr-BA"/>
              </w:rPr>
              <w:t>državama</w:t>
            </w:r>
            <w:proofErr w:type="spellEnd"/>
            <w:r w:rsidRPr="00D4770C">
              <w:rPr>
                <w:rFonts w:ascii="Times New Roman" w:eastAsia="Times New Roman" w:hAnsi="Times New Roman"/>
                <w:lang w:eastAsia="hr-BA"/>
              </w:rPr>
              <w:t>.</w:t>
            </w:r>
          </w:p>
          <w:p w14:paraId="265344E8" w14:textId="77777777" w:rsidR="00E273F6" w:rsidRDefault="00E273F6" w:rsidP="0035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</w:p>
          <w:p w14:paraId="11D93F1F" w14:textId="4C850666" w:rsidR="00E273F6" w:rsidRPr="00F40021" w:rsidRDefault="00E273F6" w:rsidP="003517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F40021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Pr="00F40021" w:rsidRDefault="00D850C2" w:rsidP="00D850C2">
            <w:pPr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</w:pPr>
            <w:proofErr w:type="spellStart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lastRenderedPageBreak/>
              <w:t>Tematske</w:t>
            </w:r>
            <w:proofErr w:type="spellEnd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>jedinice</w:t>
            </w:r>
            <w:proofErr w:type="spellEnd"/>
            <w:r w:rsidR="00E22606"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>:</w:t>
            </w:r>
          </w:p>
          <w:p w14:paraId="07768A12" w14:textId="77777777" w:rsidR="00D850C2" w:rsidRPr="00F40021" w:rsidRDefault="006C02D8" w:rsidP="00D850C2">
            <w:pPr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</w:pPr>
            <w:r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(</w:t>
            </w:r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po </w:t>
            </w:r>
            <w:proofErr w:type="spellStart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potrebi</w:t>
            </w:r>
            <w:proofErr w:type="spellEnd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</w:t>
            </w:r>
            <w:r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plan </w:t>
            </w:r>
            <w:proofErr w:type="spellStart"/>
            <w:r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izvođenja</w:t>
            </w:r>
            <w:proofErr w:type="spellEnd"/>
            <w:r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po </w:t>
            </w:r>
            <w:proofErr w:type="spellStart"/>
            <w:r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sedmicama</w:t>
            </w:r>
            <w:proofErr w:type="spellEnd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se </w:t>
            </w:r>
            <w:proofErr w:type="spellStart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utvrđuje</w:t>
            </w:r>
            <w:proofErr w:type="spellEnd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</w:t>
            </w:r>
            <w:proofErr w:type="spellStart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uvažavajući</w:t>
            </w:r>
            <w:proofErr w:type="spellEnd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</w:t>
            </w:r>
            <w:proofErr w:type="spellStart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specifičnosti</w:t>
            </w:r>
            <w:proofErr w:type="spellEnd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</w:t>
            </w:r>
            <w:proofErr w:type="spellStart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organizacionih</w:t>
            </w:r>
            <w:proofErr w:type="spellEnd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 xml:space="preserve"> </w:t>
            </w:r>
            <w:proofErr w:type="spellStart"/>
            <w:r w:rsidR="00E22606"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jedinica</w:t>
            </w:r>
            <w:proofErr w:type="spellEnd"/>
            <w:r w:rsidRPr="00F40021">
              <w:rPr>
                <w:rFonts w:ascii="Times New Roman" w:eastAsia="Calibri" w:hAnsi="Times New Roman"/>
                <w:bCs/>
                <w:i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18CE2AA" w14:textId="0AA7A35F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-Srednjevjekovna bosanska država i pravo u srednjevjekovnoj Bosni</w:t>
            </w:r>
          </w:p>
          <w:p w14:paraId="5C332EDB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24E0637C" w14:textId="48DF43FE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-Bosna pod Osmanlijama: Vilajetski ustavni zakon i pravni sistem u Bosni pod Osmanlijama</w:t>
            </w:r>
          </w:p>
          <w:p w14:paraId="38404A68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4F5549B6" w14:textId="422B024F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-Bosna i Hercegovina pod upravom Austro-Ugarske: Zemaljski ustav i pravni sistem  u Bosni i Hercegovini pod Austrougarskom</w:t>
            </w:r>
          </w:p>
          <w:p w14:paraId="4074825A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15F9B7C4" w14:textId="0A5BF83E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-Kraljevina SHS: Vidovdanski ustav i  pravni sistem u Bosni i Hercegovini u  Kraljevini SHS</w:t>
            </w:r>
          </w:p>
          <w:p w14:paraId="054F2045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280B9C37" w14:textId="0E752131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-Bosna i Hercegovina u okviru Kraljevine Jugoslavije: Oktroisani ustav i pravni sistem u Bosni i Hercegovini u okviru Kraljevine Jugoslavije</w:t>
            </w:r>
          </w:p>
          <w:p w14:paraId="3E870368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074C4CB" w14:textId="2F0E94BA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-Uspostava pravnog sistema u Bosni i Hercegovini na osnovama ZAVNOBiH-a</w:t>
            </w:r>
          </w:p>
          <w:p w14:paraId="5D6C7FCE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7AAE7F47" w14:textId="7390E20C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-Ustavni sistem Narodne Republike Bosne i Hercegovine od 1946-1963. godine</w:t>
            </w:r>
          </w:p>
          <w:p w14:paraId="183CD64E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1355B757" w14:textId="1BE9E3BC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-Ustavni sistem Socijalističke Republike Bosne i Hercegovine 1963-1974. godine sa ustavnim amandmanima</w:t>
            </w:r>
          </w:p>
          <w:p w14:paraId="76D268D4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43E25AAE" w14:textId="570E8C0F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 xml:space="preserve">-Ustavni aranžmani koji su prethodili Dejtonskom sporazumu </w:t>
            </w:r>
          </w:p>
          <w:p w14:paraId="3A6805A1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5DBDAFFB" w14:textId="5FF15BF5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-Aktuelni ustavni sistem Bosne i Hercegovine: opće odredbe</w:t>
            </w:r>
          </w:p>
          <w:p w14:paraId="41BC6D73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51152A2B" w14:textId="74BFB8A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-Institucije vlasti države Bosne i Hercegovine prema Ustavu BiH</w:t>
            </w:r>
          </w:p>
          <w:p w14:paraId="6C830FEE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33FF825F" w14:textId="1AFCBA48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-Entitetska ustavnost</w:t>
            </w:r>
          </w:p>
          <w:p w14:paraId="583E14C8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</w:p>
          <w:p w14:paraId="6C394CAD" w14:textId="60B01A64" w:rsidR="00F40021" w:rsidRPr="00F40021" w:rsidRDefault="00F40021" w:rsidP="00F40021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-Ustavnost kantona u Federaciji BiH</w:t>
            </w:r>
          </w:p>
          <w:p w14:paraId="6AC07BE7" w14:textId="77777777" w:rsidR="00F40021" w:rsidRPr="00F40021" w:rsidRDefault="00F40021" w:rsidP="00F40021">
            <w:pPr>
              <w:rPr>
                <w:rFonts w:ascii="Times New Roman" w:hAnsi="Times New Roman"/>
                <w:bCs/>
                <w:lang w:val="hr-HR"/>
              </w:rPr>
            </w:pPr>
          </w:p>
          <w:p w14:paraId="699B8085" w14:textId="755E2E9F" w:rsidR="00D850C2" w:rsidRPr="00F40021" w:rsidRDefault="00F40021" w:rsidP="00F40021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-Ustavni sistemi u zemljama susjedima Bosne i Hercegovine</w:t>
            </w:r>
          </w:p>
        </w:tc>
      </w:tr>
      <w:tr w:rsidR="00532BAD" w:rsidRPr="00F40021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77777777" w:rsidR="00D850C2" w:rsidRPr="00F40021" w:rsidRDefault="00D850C2" w:rsidP="00D850C2">
            <w:pPr>
              <w:tabs>
                <w:tab w:val="left" w:pos="1152"/>
              </w:tabs>
              <w:rPr>
                <w:rFonts w:ascii="Times New Roman" w:eastAsia="Times New Roman" w:hAnsi="Times New Roman"/>
                <w:lang w:eastAsia="hr-BA"/>
              </w:rPr>
            </w:pPr>
            <w:proofErr w:type="spellStart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>Ishodi</w:t>
            </w:r>
            <w:proofErr w:type="spellEnd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>učenja</w:t>
            </w:r>
            <w:proofErr w:type="spellEnd"/>
            <w:r w:rsidRPr="00F40021">
              <w:rPr>
                <w:rFonts w:ascii="Times New Roman" w:eastAsia="Calibri" w:hAnsi="Times New Roman"/>
                <w:b/>
                <w:bCs/>
                <w:kern w:val="24"/>
                <w:lang w:eastAsia="hr-BA"/>
              </w:rPr>
              <w:t xml:space="preserve">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EAE38B3" w14:textId="36399EBF" w:rsidR="00532BAD" w:rsidRPr="00F40021" w:rsidRDefault="00F21089" w:rsidP="00532BAD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r w:rsidR="00532BAD" w:rsidRPr="00F40021">
              <w:rPr>
                <w:rFonts w:ascii="Times New Roman" w:hAnsi="Times New Roman"/>
                <w:lang w:val="hr-HR"/>
              </w:rPr>
              <w:t>Studenti će moći:</w:t>
            </w:r>
          </w:p>
          <w:p w14:paraId="5B8BDD6D" w14:textId="77777777" w:rsidR="00F40021" w:rsidRPr="00F40021" w:rsidRDefault="00F40021" w:rsidP="00532BAD">
            <w:pPr>
              <w:spacing w:line="276" w:lineRule="auto"/>
              <w:jc w:val="both"/>
              <w:rPr>
                <w:rFonts w:ascii="Times New Roman" w:hAnsi="Times New Roman"/>
                <w:lang w:val="hr-HR"/>
              </w:rPr>
            </w:pPr>
          </w:p>
          <w:p w14:paraId="36329ABA" w14:textId="4872DC71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>- na višoj razini biti upućeni u historijat Bosne i Hercegovine od njenih početaka do danas;</w:t>
            </w:r>
          </w:p>
          <w:p w14:paraId="797FC871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4E66B201" w14:textId="1E269578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>-u svakom periodu razvoja Bosne i Hercegovine upoznat će se sa pravnim sistemom i izvorima prava koji su činili njegovu osnovu;</w:t>
            </w:r>
          </w:p>
          <w:p w14:paraId="4940F16A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54C7A16F" w14:textId="3E267304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 xml:space="preserve">-Posebno će biti detaljno obrađen period od obnove državnosti Bosne i Hercegovine na Prvom </w:t>
            </w:r>
            <w:proofErr w:type="spellStart"/>
            <w:r w:rsidRPr="002725F7">
              <w:rPr>
                <w:rFonts w:ascii="Times New Roman" w:hAnsi="Times New Roman"/>
                <w:lang w:val="hr-HR"/>
              </w:rPr>
              <w:t>zasijedanju</w:t>
            </w:r>
            <w:proofErr w:type="spellEnd"/>
            <w:r w:rsidRPr="002725F7">
              <w:rPr>
                <w:rFonts w:ascii="Times New Roman" w:hAnsi="Times New Roman"/>
                <w:lang w:val="hr-HR"/>
              </w:rPr>
              <w:t xml:space="preserve"> </w:t>
            </w:r>
            <w:proofErr w:type="spellStart"/>
            <w:r w:rsidRPr="002725F7">
              <w:rPr>
                <w:rFonts w:ascii="Times New Roman" w:hAnsi="Times New Roman"/>
                <w:lang w:val="hr-HR"/>
              </w:rPr>
              <w:t>ZAVNOBiH</w:t>
            </w:r>
            <w:proofErr w:type="spellEnd"/>
            <w:r w:rsidRPr="002725F7">
              <w:rPr>
                <w:rFonts w:ascii="Times New Roman" w:hAnsi="Times New Roman"/>
                <w:lang w:val="hr-HR"/>
              </w:rPr>
              <w:t>-a i ustavna rješenja za Bosnu i Hercegovinu u okviru AVNOJ-</w:t>
            </w:r>
            <w:proofErr w:type="spellStart"/>
            <w:r w:rsidRPr="002725F7">
              <w:rPr>
                <w:rFonts w:ascii="Times New Roman" w:hAnsi="Times New Roman"/>
                <w:lang w:val="hr-HR"/>
              </w:rPr>
              <w:t>evske</w:t>
            </w:r>
            <w:proofErr w:type="spellEnd"/>
            <w:r w:rsidRPr="002725F7">
              <w:rPr>
                <w:rFonts w:ascii="Times New Roman" w:hAnsi="Times New Roman"/>
                <w:lang w:val="hr-HR"/>
              </w:rPr>
              <w:t xml:space="preserve"> Jugoslavije;</w:t>
            </w:r>
          </w:p>
          <w:p w14:paraId="64172336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9890DB2" w14:textId="1615078C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>-razumjeti put Bosne i Hercegovine i ustavne aranžmane koji su bili predviđeni u neuspješnim mirovnim inicijativama za Bosnu i Hercegovinu što će omogućiti studentima da shvate šta je prethodilo i kako se došlo do Dejtonskog mirovnog sporazuma;</w:t>
            </w:r>
          </w:p>
          <w:p w14:paraId="3FCF4D6B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58E5EE31" w14:textId="503C2C6A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 xml:space="preserve">-upoznati se sa Dejtonskim ustavom u svim njegovim aspektima sa posebnim naglaskom na institucije vlasti; </w:t>
            </w:r>
          </w:p>
          <w:p w14:paraId="116EFFB3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69DF2E7E" w14:textId="7D03BB2E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>-da razumiju nedostatke i mogućnosti date ovim ustavom u pogledu integracije Bosne i Hercegovine;</w:t>
            </w:r>
          </w:p>
          <w:p w14:paraId="1330BFD6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6486DA83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  <w:r w:rsidRPr="002725F7">
              <w:rPr>
                <w:rFonts w:ascii="Times New Roman" w:hAnsi="Times New Roman"/>
                <w:lang w:val="hr-HR"/>
              </w:rPr>
              <w:t>-biti upoznati sa osnovama ustavnih rješenja utvrđenih entitetskim ali i kantonalnim ustavima;</w:t>
            </w:r>
          </w:p>
          <w:p w14:paraId="6D328D48" w14:textId="77777777" w:rsidR="00F40021" w:rsidRPr="002725F7" w:rsidRDefault="00F40021" w:rsidP="00F40021">
            <w:pPr>
              <w:jc w:val="both"/>
              <w:rPr>
                <w:rFonts w:ascii="Times New Roman" w:hAnsi="Times New Roman"/>
                <w:lang w:val="hr-HR"/>
              </w:rPr>
            </w:pPr>
          </w:p>
          <w:p w14:paraId="0901AE11" w14:textId="28B3EF65" w:rsidR="00D850C2" w:rsidRPr="00F40021" w:rsidRDefault="00F40021" w:rsidP="00F40021">
            <w:pPr>
              <w:jc w:val="both"/>
              <w:rPr>
                <w:rFonts w:ascii="Times New Roman" w:hAnsi="Times New Roman"/>
              </w:rPr>
            </w:pPr>
            <w:r w:rsidRPr="00F40021">
              <w:rPr>
                <w:rFonts w:ascii="Times New Roman" w:hAnsi="Times New Roman"/>
              </w:rPr>
              <w:t>-</w:t>
            </w:r>
            <w:proofErr w:type="spellStart"/>
            <w:r w:rsidRPr="00F40021">
              <w:rPr>
                <w:rFonts w:ascii="Times New Roman" w:hAnsi="Times New Roman"/>
              </w:rPr>
              <w:t>biti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upoznati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sa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osnovama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ustavnih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sistema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država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susjeda</w:t>
            </w:r>
            <w:proofErr w:type="spellEnd"/>
            <w:r w:rsidRPr="00F40021">
              <w:rPr>
                <w:rFonts w:ascii="Times New Roman" w:hAnsi="Times New Roman"/>
              </w:rPr>
              <w:t xml:space="preserve"> </w:t>
            </w:r>
            <w:proofErr w:type="spellStart"/>
            <w:r w:rsidRPr="00F40021">
              <w:rPr>
                <w:rFonts w:ascii="Times New Roman" w:hAnsi="Times New Roman"/>
              </w:rPr>
              <w:t>Bosne</w:t>
            </w:r>
            <w:proofErr w:type="spellEnd"/>
            <w:r w:rsidRPr="00F40021">
              <w:rPr>
                <w:rFonts w:ascii="Times New Roman" w:hAnsi="Times New Roman"/>
              </w:rPr>
              <w:t xml:space="preserve"> i </w:t>
            </w:r>
            <w:proofErr w:type="spellStart"/>
            <w:r w:rsidRPr="00F40021">
              <w:rPr>
                <w:rFonts w:ascii="Times New Roman" w:hAnsi="Times New Roman"/>
              </w:rPr>
              <w:t>Hercegovine</w:t>
            </w:r>
            <w:proofErr w:type="spellEnd"/>
          </w:p>
        </w:tc>
      </w:tr>
      <w:tr w:rsidR="00532BAD" w:rsidRPr="00F40021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F40021" w:rsidRDefault="00D850C2" w:rsidP="00D850C2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lastRenderedPageBreak/>
              <w:t>Metode izvođenja nastave</w:t>
            </w: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hr-HR" w:eastAsia="hr-BA"/>
              </w:rPr>
              <w:t>:</w:t>
            </w:r>
            <w:r w:rsidRPr="00F40021">
              <w:rPr>
                <w:rFonts w:ascii="Times New Roman" w:eastAsia="Calibri" w:hAnsi="Times New Roman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F411B8" w14:textId="2096DBFE" w:rsidR="00532BAD" w:rsidRPr="00F40021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1. ex </w:t>
            </w: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katedra</w:t>
            </w:r>
            <w:proofErr w:type="spellEnd"/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35 %</w:t>
            </w:r>
          </w:p>
          <w:p w14:paraId="22587A5D" w14:textId="63EC1C0B" w:rsidR="00532BAD" w:rsidRPr="00F40021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2. </w:t>
            </w: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interaktivna</w:t>
            </w:r>
            <w:proofErr w:type="spellEnd"/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nastava</w:t>
            </w:r>
            <w:proofErr w:type="spellEnd"/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45 %</w:t>
            </w:r>
          </w:p>
          <w:p w14:paraId="375B164E" w14:textId="56826867" w:rsidR="00532BAD" w:rsidRPr="00F40021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3. </w:t>
            </w: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gosti</w:t>
            </w:r>
            <w:proofErr w:type="spellEnd"/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</w:t>
            </w:r>
            <w:proofErr w:type="spellStart"/>
            <w:r w:rsidRPr="00F40021">
              <w:rPr>
                <w:rFonts w:ascii="Times New Roman" w:eastAsia="Times New Roman" w:hAnsi="Times New Roman"/>
                <w:lang w:eastAsia="hr-BA"/>
              </w:rPr>
              <w:t>predavači</w:t>
            </w:r>
            <w:proofErr w:type="spellEnd"/>
            <w:r w:rsidRPr="00F40021">
              <w:rPr>
                <w:rFonts w:ascii="Times New Roman" w:eastAsia="Times New Roman" w:hAnsi="Times New Roman"/>
                <w:lang w:eastAsia="hr-BA"/>
              </w:rPr>
              <w:t xml:space="preserve"> 20 %</w:t>
            </w:r>
          </w:p>
          <w:p w14:paraId="51896FE7" w14:textId="77777777" w:rsidR="00532BAD" w:rsidRPr="00F40021" w:rsidRDefault="00532BAD" w:rsidP="00532BAD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54B8EB28" w14:textId="6993535E" w:rsidR="00D850C2" w:rsidRPr="00F40021" w:rsidRDefault="00D850C2" w:rsidP="00D850C2">
            <w:pPr>
              <w:rPr>
                <w:rFonts w:ascii="Times New Roman" w:eastAsia="Times New Roman" w:hAnsi="Times New Roman"/>
                <w:lang w:eastAsia="hr-BA"/>
              </w:rPr>
            </w:pPr>
          </w:p>
        </w:tc>
      </w:tr>
      <w:tr w:rsidR="00532BAD" w:rsidRPr="00F40021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F40021" w:rsidRDefault="00D850C2" w:rsidP="00156B78">
            <w:pPr>
              <w:rPr>
                <w:rFonts w:ascii="Times New Roman" w:eastAsia="Calibri" w:hAnsi="Times New Roman"/>
                <w:kern w:val="24"/>
                <w:lang w:val="de-DE"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Metode provjere znanja</w:t>
            </w:r>
            <w:r w:rsidR="006C02D8"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 xml:space="preserve"> sa strukturom ocjene</w:t>
            </w:r>
            <w:r w:rsidR="00156B78" w:rsidRPr="00F40021">
              <w:rPr>
                <w:rStyle w:val="FootnoteReference"/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footnoteReference w:id="1"/>
            </w: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hr-HR" w:eastAsia="hr-BA"/>
              </w:rPr>
              <w:t>:</w:t>
            </w:r>
            <w:r w:rsidRPr="00F40021">
              <w:rPr>
                <w:rFonts w:ascii="Times New Roman" w:eastAsia="Calibri" w:hAnsi="Times New Roman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5294AE6" w14:textId="61688167" w:rsidR="00532BAD" w:rsidRPr="00F40021" w:rsidRDefault="002725F7" w:rsidP="0004125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proofErr w:type="spellStart"/>
            <w:r>
              <w:rPr>
                <w:rFonts w:ascii="Times New Roman" w:eastAsia="Times New Roman" w:hAnsi="Times New Roman"/>
                <w:lang w:val="de-DE" w:eastAsia="hr-BA"/>
              </w:rPr>
              <w:t>Prezentacija</w:t>
            </w:r>
            <w:proofErr w:type="spellEnd"/>
            <w:r>
              <w:rPr>
                <w:rFonts w:ascii="Times New Roman" w:eastAsia="Times New Roman" w:hAnsi="Times New Roman"/>
                <w:lang w:val="de-DE" w:eastAsia="hr-BA"/>
              </w:rPr>
              <w:t xml:space="preserve"> </w:t>
            </w:r>
            <w:r w:rsidR="0004125D" w:rsidRPr="00F40021">
              <w:rPr>
                <w:rFonts w:ascii="Times New Roman" w:eastAsia="Times New Roman" w:hAnsi="Times New Roman"/>
                <w:lang w:val="de-DE" w:eastAsia="hr-BA"/>
              </w:rPr>
              <w:t>10 %</w:t>
            </w:r>
          </w:p>
          <w:p w14:paraId="1B80C0E8" w14:textId="28CCC57B" w:rsidR="00532BAD" w:rsidRPr="00F40021" w:rsidRDefault="001C4030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r w:rsidRPr="00F40021">
              <w:rPr>
                <w:rFonts w:ascii="Times New Roman" w:eastAsia="Times New Roman" w:hAnsi="Times New Roman"/>
                <w:lang w:val="de-DE" w:eastAsia="hr-BA"/>
              </w:rPr>
              <w:t xml:space="preserve">Prisustvo </w:t>
            </w:r>
            <w:r w:rsidR="00F40021" w:rsidRPr="00F40021">
              <w:rPr>
                <w:rFonts w:ascii="Times New Roman" w:eastAsia="Times New Roman" w:hAnsi="Times New Roman"/>
                <w:lang w:val="de-DE" w:eastAsia="hr-BA"/>
              </w:rPr>
              <w:t>5</w:t>
            </w:r>
            <w:r w:rsidR="0004125D" w:rsidRPr="00F40021">
              <w:rPr>
                <w:rFonts w:ascii="Times New Roman" w:eastAsia="Times New Roman" w:hAnsi="Times New Roman"/>
                <w:lang w:val="de-DE" w:eastAsia="hr-BA"/>
              </w:rPr>
              <w:t xml:space="preserve"> %</w:t>
            </w:r>
          </w:p>
          <w:p w14:paraId="044A33A0" w14:textId="4746CAD0" w:rsidR="0004125D" w:rsidRPr="00F40021" w:rsidRDefault="0004125D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r w:rsidRPr="00F40021">
              <w:rPr>
                <w:rFonts w:ascii="Times New Roman" w:eastAsia="Times New Roman" w:hAnsi="Times New Roman"/>
                <w:lang w:val="de-DE" w:eastAsia="hr-BA"/>
              </w:rPr>
              <w:t>MIDTERM 3</w:t>
            </w:r>
            <w:r w:rsidR="00F40021" w:rsidRPr="00F40021">
              <w:rPr>
                <w:rFonts w:ascii="Times New Roman" w:eastAsia="Times New Roman" w:hAnsi="Times New Roman"/>
                <w:lang w:val="de-DE" w:eastAsia="hr-BA"/>
              </w:rPr>
              <w:t>5</w:t>
            </w:r>
            <w:r w:rsidRPr="00F40021">
              <w:rPr>
                <w:rFonts w:ascii="Times New Roman" w:eastAsia="Times New Roman" w:hAnsi="Times New Roman"/>
                <w:lang w:val="de-DE" w:eastAsia="hr-BA"/>
              </w:rPr>
              <w:t xml:space="preserve"> %</w:t>
            </w:r>
          </w:p>
          <w:p w14:paraId="1C0809E1" w14:textId="7B6FB801" w:rsidR="0004125D" w:rsidRPr="00F40021" w:rsidRDefault="0004125D" w:rsidP="00532BAD">
            <w:pPr>
              <w:numPr>
                <w:ilvl w:val="0"/>
                <w:numId w:val="5"/>
              </w:numPr>
              <w:rPr>
                <w:rFonts w:ascii="Times New Roman" w:eastAsia="Times New Roman" w:hAnsi="Times New Roman"/>
                <w:lang w:val="de-DE" w:eastAsia="hr-BA"/>
              </w:rPr>
            </w:pPr>
            <w:r w:rsidRPr="00F40021">
              <w:rPr>
                <w:rFonts w:ascii="Times New Roman" w:eastAsia="Times New Roman" w:hAnsi="Times New Roman"/>
                <w:lang w:val="de-DE" w:eastAsia="hr-BA"/>
              </w:rPr>
              <w:t>ZAVRŠNI 50 %</w:t>
            </w:r>
          </w:p>
          <w:p w14:paraId="18A0361F" w14:textId="77777777" w:rsidR="00532BAD" w:rsidRPr="00F40021" w:rsidRDefault="00532BAD" w:rsidP="00532BAD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  <w:p w14:paraId="55490E7D" w14:textId="77777777" w:rsidR="00532BAD" w:rsidRPr="00F40021" w:rsidRDefault="00532BAD" w:rsidP="00532BAD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  <w:p w14:paraId="79C8C433" w14:textId="77777777" w:rsidR="00D850C2" w:rsidRPr="00F40021" w:rsidRDefault="00D850C2" w:rsidP="00D850C2">
            <w:pPr>
              <w:rPr>
                <w:rFonts w:ascii="Times New Roman" w:eastAsia="Times New Roman" w:hAnsi="Times New Roman"/>
                <w:lang w:val="de-DE" w:eastAsia="hr-BA"/>
              </w:rPr>
            </w:pPr>
          </w:p>
        </w:tc>
      </w:tr>
      <w:tr w:rsidR="00532BAD" w:rsidRPr="00F40021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3B9938F4" w:rsidR="00D850C2" w:rsidRPr="00F40021" w:rsidRDefault="00D850C2" w:rsidP="00D850C2">
            <w:pPr>
              <w:rPr>
                <w:rFonts w:ascii="Times New Roman" w:eastAsia="Calibri" w:hAnsi="Times New Roman"/>
                <w:kern w:val="24"/>
                <w:lang w:eastAsia="hr-BA"/>
              </w:rPr>
            </w:pP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Literatura</w:t>
            </w:r>
            <w:r w:rsidR="00156B78" w:rsidRPr="00F40021">
              <w:rPr>
                <w:rStyle w:val="FootnoteReference"/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footnoteReference w:id="2"/>
            </w:r>
            <w:r w:rsidRPr="00F40021">
              <w:rPr>
                <w:rFonts w:ascii="Times New Roman" w:eastAsia="Calibri" w:hAnsi="Times New Roman"/>
                <w:b/>
                <w:bCs/>
                <w:kern w:val="24"/>
                <w:lang w:val="tr-TR" w:eastAsia="hr-BA"/>
              </w:rPr>
              <w:t>:</w:t>
            </w:r>
            <w:r w:rsidRPr="00F40021">
              <w:rPr>
                <w:rFonts w:ascii="Times New Roman" w:eastAsia="Calibri" w:hAnsi="Times New Roman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40021" w:rsidRDefault="00F026E2" w:rsidP="00D850C2">
            <w:pP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2EA5B90" w14:textId="632243FA" w:rsidR="0035174E" w:rsidRPr="0035174E" w:rsidRDefault="00F40021" w:rsidP="0035174E">
            <w:pPr>
              <w:jc w:val="both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F40021">
              <w:rPr>
                <w:rFonts w:ascii="Times New Roman" w:hAnsi="Times New Roman"/>
                <w:b/>
                <w:u w:val="single"/>
                <w:lang w:val="hr-HR"/>
              </w:rPr>
              <w:t>Obavezna literatura:</w:t>
            </w:r>
          </w:p>
          <w:p w14:paraId="1DA2453E" w14:textId="2BF4FD33" w:rsidR="00D4770C" w:rsidRPr="00F655AF" w:rsidRDefault="00D4770C" w:rsidP="00D4770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Imamović, Mustafa; (2006). </w:t>
            </w:r>
            <w:r w:rsidRPr="00943C27">
              <w:rPr>
                <w:rFonts w:ascii="Times New Roman" w:hAnsi="Times New Roman"/>
                <w:b/>
                <w:lang w:val="hr-HR"/>
              </w:rPr>
              <w:t>OSNOVE UPRAVNO-POLITIČKOG RAZVITKA I DRŽAVNOPRAVNOG POLOŽAJA BOSNE I HERCEGOVINE,</w:t>
            </w:r>
            <w:r>
              <w:rPr>
                <w:rFonts w:ascii="Times New Roman" w:hAnsi="Times New Roman"/>
                <w:lang w:val="hr-HR"/>
              </w:rPr>
              <w:t xml:space="preserve"> Magistrat. Sarajevo</w:t>
            </w:r>
          </w:p>
          <w:p w14:paraId="4CEC1BE4" w14:textId="45D3D037" w:rsidR="0025746A" w:rsidRDefault="0025746A" w:rsidP="0025746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lastRenderedPageBreak/>
              <w:t>Kurtćehajić, Suad; (2017)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PRILOZI ZA POLITIČKI SISTEM BOSNE I HERCEGOVINE</w:t>
            </w:r>
            <w:r w:rsidRPr="00F40021">
              <w:rPr>
                <w:rFonts w:ascii="Times New Roman" w:hAnsi="Times New Roman"/>
                <w:lang w:val="hr-HR"/>
              </w:rPr>
              <w:t>, Futur art. Sarajevo</w:t>
            </w:r>
          </w:p>
          <w:p w14:paraId="69E7A0D9" w14:textId="70A25096" w:rsidR="0025746A" w:rsidRDefault="0025746A" w:rsidP="0025746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Trnka, Kasim; (2006). </w:t>
            </w:r>
            <w:r w:rsidRPr="0025746A">
              <w:rPr>
                <w:rFonts w:ascii="Times New Roman" w:hAnsi="Times New Roman"/>
                <w:b/>
                <w:lang w:val="hr-HR"/>
              </w:rPr>
              <w:t>USTAVNO PRAVO</w:t>
            </w:r>
            <w:r>
              <w:rPr>
                <w:rFonts w:ascii="Times New Roman" w:hAnsi="Times New Roman"/>
                <w:b/>
                <w:lang w:val="hr-HR"/>
              </w:rPr>
              <w:t xml:space="preserve">, </w:t>
            </w:r>
            <w:r w:rsidRPr="0025746A">
              <w:rPr>
                <w:rFonts w:ascii="Times New Roman" w:hAnsi="Times New Roman"/>
                <w:lang w:val="hr-HR"/>
              </w:rPr>
              <w:t>Fakultet za javnu upravu. Sarajevo</w:t>
            </w:r>
          </w:p>
          <w:p w14:paraId="1DFA7A23" w14:textId="77777777" w:rsidR="00F655AF" w:rsidRPr="0025746A" w:rsidRDefault="00F655AF" w:rsidP="00F655AF">
            <w:pPr>
              <w:ind w:left="720"/>
              <w:jc w:val="both"/>
              <w:rPr>
                <w:rFonts w:ascii="Times New Roman" w:hAnsi="Times New Roman"/>
                <w:lang w:val="hr-HR"/>
              </w:rPr>
            </w:pPr>
          </w:p>
          <w:p w14:paraId="1C24EDF5" w14:textId="77777777" w:rsidR="00F40021" w:rsidRPr="00F40021" w:rsidRDefault="00F40021" w:rsidP="00F40021">
            <w:pPr>
              <w:rPr>
                <w:rFonts w:ascii="Times New Roman" w:hAnsi="Times New Roman"/>
              </w:rPr>
            </w:pPr>
          </w:p>
          <w:p w14:paraId="4FC99B4E" w14:textId="77777777" w:rsidR="00F40021" w:rsidRPr="00F40021" w:rsidRDefault="00F40021" w:rsidP="00F40021">
            <w:pPr>
              <w:jc w:val="both"/>
              <w:rPr>
                <w:rFonts w:ascii="Times New Roman" w:hAnsi="Times New Roman"/>
                <w:b/>
                <w:u w:val="single"/>
                <w:lang w:val="hr-HR"/>
              </w:rPr>
            </w:pPr>
            <w:r w:rsidRPr="00F40021">
              <w:rPr>
                <w:rFonts w:ascii="Times New Roman" w:hAnsi="Times New Roman"/>
                <w:b/>
                <w:u w:val="single"/>
                <w:lang w:val="hr-HR"/>
              </w:rPr>
              <w:t>Šira literatura:</w:t>
            </w:r>
          </w:p>
          <w:p w14:paraId="0A38C763" w14:textId="446A49E7" w:rsidR="0035174E" w:rsidRDefault="0035174E" w:rsidP="00F400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>Arnautović, Suad (2006)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POLITIČKO PREDSTAVLJANJE I IZBORNI SISTEMI U BOSNI I HERCEGOVINI U XX STOLJEĆU</w:t>
            </w:r>
            <w:r w:rsidRPr="00F40021">
              <w:rPr>
                <w:rFonts w:ascii="Times New Roman" w:hAnsi="Times New Roman"/>
                <w:lang w:val="hr-HR"/>
              </w:rPr>
              <w:t>, Promocult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Sarajevo</w:t>
            </w:r>
          </w:p>
          <w:p w14:paraId="3CA1F351" w14:textId="6057D74E" w:rsidR="00D4770C" w:rsidRPr="00F655AF" w:rsidRDefault="00D4770C" w:rsidP="00F655AF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Imamović, Mustafa; (2007). </w:t>
            </w:r>
            <w:r w:rsidRPr="0035174E">
              <w:rPr>
                <w:rFonts w:ascii="Times New Roman" w:hAnsi="Times New Roman"/>
                <w:b/>
                <w:lang w:val="hr-HR"/>
              </w:rPr>
              <w:t>PRAVNI POLOŽAJ I UNUTRAŠNJOPOLITIČKI RAZVITAK BOSNE I HERCEGOVINE OD 1878. DO 1914. GODINE</w:t>
            </w:r>
            <w:r>
              <w:rPr>
                <w:rFonts w:ascii="Times New Roman" w:hAnsi="Times New Roman"/>
                <w:lang w:val="hr-HR"/>
              </w:rPr>
              <w:t>, Magistrat. Sarajevo</w:t>
            </w:r>
          </w:p>
          <w:p w14:paraId="3F45D830" w14:textId="77777777" w:rsidR="0035174E" w:rsidRPr="00943C27" w:rsidRDefault="0035174E" w:rsidP="00943C2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Čaušević, Dženana; (2005). </w:t>
            </w:r>
            <w:r w:rsidRPr="0035174E">
              <w:rPr>
                <w:rFonts w:ascii="Times New Roman" w:hAnsi="Times New Roman"/>
                <w:b/>
                <w:lang w:val="hr-HR"/>
              </w:rPr>
              <w:t>PRAVNO-POLITIČKI RAZVITAK BOSNE I HERCEGOVINE,</w:t>
            </w:r>
            <w:r>
              <w:rPr>
                <w:rFonts w:ascii="Times New Roman" w:hAnsi="Times New Roman"/>
                <w:lang w:val="hr-HR"/>
              </w:rPr>
              <w:t xml:space="preserve"> Magistrat. Sarajevo</w:t>
            </w:r>
          </w:p>
          <w:p w14:paraId="75838CA1" w14:textId="46B63F65" w:rsidR="0035174E" w:rsidRDefault="0035174E" w:rsidP="00943C27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>Ibrahimagić, Omer; Kutćehajić, Suad (2002)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POLITIČKI SISTEM BOSNE I HERCEGOVINE II</w:t>
            </w:r>
            <w:r w:rsidRPr="00F40021">
              <w:rPr>
                <w:rFonts w:ascii="Times New Roman" w:hAnsi="Times New Roman"/>
                <w:lang w:val="hr-HR"/>
              </w:rPr>
              <w:t>, Magistrat. Sarajevo</w:t>
            </w:r>
          </w:p>
          <w:p w14:paraId="5AAC44BC" w14:textId="6B7869F1" w:rsidR="0025746A" w:rsidRPr="00F40021" w:rsidRDefault="0025746A" w:rsidP="0025746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>Kurtćehajić Suad; (2017)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b/>
                <w:lang w:val="hr-HR"/>
              </w:rPr>
              <w:t xml:space="preserve"> PRAVNO-POLITIČKA PROMIŠLJANJA O BOSNI</w:t>
            </w:r>
            <w:r w:rsidRPr="00F40021">
              <w:rPr>
                <w:rFonts w:ascii="Times New Roman" w:hAnsi="Times New Roman"/>
                <w:lang w:val="hr-HR"/>
              </w:rPr>
              <w:t>, Futur art. Sarajevo</w:t>
            </w:r>
          </w:p>
          <w:p w14:paraId="0A555B79" w14:textId="77777777" w:rsidR="0035174E" w:rsidRPr="00F40021" w:rsidRDefault="0035174E" w:rsidP="00F400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>Pejanović, Mirko (2005)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POLITIČKI RAZVITAK BOSNE I HERCEGOVINE U POSTDEJTONSKOM PERIODU</w:t>
            </w:r>
            <w:r w:rsidRPr="00F40021">
              <w:rPr>
                <w:rFonts w:ascii="Times New Roman" w:hAnsi="Times New Roman"/>
                <w:lang w:val="hr-HR"/>
              </w:rPr>
              <w:t>, TDK Šahinpašić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F40021">
              <w:rPr>
                <w:rFonts w:ascii="Times New Roman" w:hAnsi="Times New Roman"/>
                <w:lang w:val="hr-HR"/>
              </w:rPr>
              <w:t xml:space="preserve"> Sarajevo </w:t>
            </w:r>
          </w:p>
          <w:p w14:paraId="40F88B74" w14:textId="1A0AB2D1" w:rsidR="0025746A" w:rsidRDefault="0035174E" w:rsidP="0025746A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Petritsch, Wolfgang</w:t>
            </w:r>
            <w:r w:rsidR="0025746A" w:rsidRPr="00F40021">
              <w:rPr>
                <w:rFonts w:ascii="Times New Roman" w:hAnsi="Times New Roman"/>
                <w:lang w:val="hr-HR"/>
              </w:rPr>
              <w:t xml:space="preserve"> Ibrahimagić, Omer; (1999)</w:t>
            </w:r>
            <w:r w:rsidR="0025746A">
              <w:rPr>
                <w:rFonts w:ascii="Times New Roman" w:hAnsi="Times New Roman"/>
                <w:lang w:val="hr-HR"/>
              </w:rPr>
              <w:t>.</w:t>
            </w:r>
            <w:r w:rsidR="0025746A" w:rsidRPr="00F40021">
              <w:rPr>
                <w:rFonts w:ascii="Times New Roman" w:hAnsi="Times New Roman"/>
                <w:lang w:val="hr-HR"/>
              </w:rPr>
              <w:t xml:space="preserve"> </w:t>
            </w:r>
            <w:r w:rsidR="0025746A" w:rsidRPr="00F40021">
              <w:rPr>
                <w:rFonts w:ascii="Times New Roman" w:hAnsi="Times New Roman"/>
                <w:b/>
                <w:lang w:val="hr-HR"/>
              </w:rPr>
              <w:t>POLITIČKI SISTEM BOSNE I HERCEGOVINE I</w:t>
            </w:r>
            <w:r w:rsidR="0025746A" w:rsidRPr="00F40021">
              <w:rPr>
                <w:rFonts w:ascii="Times New Roman" w:hAnsi="Times New Roman"/>
                <w:lang w:val="hr-HR"/>
              </w:rPr>
              <w:t>, Magistrat. Sarajevo</w:t>
            </w:r>
          </w:p>
          <w:p w14:paraId="07A2E6AF" w14:textId="77777777" w:rsidR="0035174E" w:rsidRPr="0035174E" w:rsidRDefault="0035174E" w:rsidP="0035174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; (2002).</w:t>
            </w:r>
            <w:r w:rsidRPr="0035174E">
              <w:rPr>
                <w:rFonts w:ascii="Times New Roman" w:hAnsi="Times New Roman"/>
                <w:lang w:val="hr-HR"/>
              </w:rPr>
              <w:t xml:space="preserve"> </w:t>
            </w:r>
            <w:r w:rsidRPr="0035174E">
              <w:rPr>
                <w:rFonts w:ascii="Times New Roman" w:hAnsi="Times New Roman"/>
                <w:b/>
                <w:lang w:val="hr-HR"/>
              </w:rPr>
              <w:t>BOSNA I HERCEGOVINA OD DAYTONA DO EVROPE</w:t>
            </w:r>
            <w:r w:rsidRPr="0035174E">
              <w:rPr>
                <w:rFonts w:ascii="Times New Roman" w:hAnsi="Times New Roman"/>
                <w:lang w:val="hr-HR"/>
              </w:rPr>
              <w:t>, Svjetlost</w:t>
            </w:r>
            <w:r>
              <w:rPr>
                <w:rFonts w:ascii="Times New Roman" w:hAnsi="Times New Roman"/>
                <w:lang w:val="hr-HR"/>
              </w:rPr>
              <w:t>.</w:t>
            </w:r>
            <w:r w:rsidRPr="0035174E">
              <w:rPr>
                <w:rFonts w:ascii="Times New Roman" w:hAnsi="Times New Roman"/>
                <w:lang w:val="hr-HR"/>
              </w:rPr>
              <w:t xml:space="preserve"> Sarajevo</w:t>
            </w:r>
          </w:p>
          <w:p w14:paraId="0F78841F" w14:textId="77777777" w:rsidR="0035174E" w:rsidRPr="00F40021" w:rsidRDefault="0035174E" w:rsidP="00F400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Pobrić, Nurko; (2000). </w:t>
            </w:r>
            <w:r w:rsidRPr="0025746A">
              <w:rPr>
                <w:rFonts w:ascii="Times New Roman" w:hAnsi="Times New Roman"/>
                <w:b/>
                <w:lang w:val="hr-HR"/>
              </w:rPr>
              <w:t>USTAVNO PRAVO,</w:t>
            </w:r>
            <w:r>
              <w:rPr>
                <w:rFonts w:ascii="Times New Roman" w:hAnsi="Times New Roman"/>
                <w:lang w:val="hr-HR"/>
              </w:rPr>
              <w:t xml:space="preserve"> Slovo. Mostar</w:t>
            </w:r>
          </w:p>
          <w:p w14:paraId="1D7143C0" w14:textId="77777777" w:rsidR="0035174E" w:rsidRPr="00F40021" w:rsidRDefault="0035174E" w:rsidP="00F40021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hr-HR"/>
              </w:rPr>
            </w:pPr>
            <w:r w:rsidRPr="00F40021">
              <w:rPr>
                <w:rFonts w:ascii="Times New Roman" w:hAnsi="Times New Roman"/>
                <w:lang w:val="hr-HR"/>
              </w:rPr>
              <w:t xml:space="preserve">Wolfang Petrich; </w:t>
            </w:r>
            <w:r>
              <w:rPr>
                <w:rFonts w:ascii="Times New Roman" w:hAnsi="Times New Roman"/>
                <w:lang w:val="hr-HR"/>
              </w:rPr>
              <w:t>(</w:t>
            </w:r>
            <w:r w:rsidRPr="00F40021">
              <w:rPr>
                <w:rFonts w:ascii="Times New Roman" w:hAnsi="Times New Roman"/>
                <w:lang w:val="hr-HR"/>
              </w:rPr>
              <w:t>2002</w:t>
            </w:r>
            <w:r>
              <w:rPr>
                <w:rFonts w:ascii="Times New Roman" w:hAnsi="Times New Roman"/>
                <w:lang w:val="hr-HR"/>
              </w:rPr>
              <w:t>).</w:t>
            </w:r>
            <w:r w:rsidRPr="00F40021">
              <w:rPr>
                <w:rFonts w:ascii="Times New Roman" w:hAnsi="Times New Roman"/>
                <w:lang w:val="hr-HR"/>
              </w:rPr>
              <w:t xml:space="preserve"> </w:t>
            </w:r>
            <w:r w:rsidRPr="00F40021">
              <w:rPr>
                <w:rFonts w:ascii="Times New Roman" w:hAnsi="Times New Roman"/>
                <w:b/>
                <w:lang w:val="hr-HR"/>
              </w:rPr>
              <w:t>BOSNA i HERCEGOVINA OD DAYTONA DO EVROPE</w:t>
            </w:r>
            <w:r w:rsidRPr="00F40021">
              <w:rPr>
                <w:rFonts w:ascii="Times New Roman" w:hAnsi="Times New Roman"/>
                <w:lang w:val="hr-HR"/>
              </w:rPr>
              <w:t>, Svjetlost. Sarajevo</w:t>
            </w:r>
          </w:p>
          <w:p w14:paraId="32639EC9" w14:textId="5DCCD751" w:rsidR="001C4030" w:rsidRPr="00F40021" w:rsidRDefault="001C4030" w:rsidP="00F40021">
            <w:pPr>
              <w:rPr>
                <w:rFonts w:ascii="Times New Roman" w:eastAsia="Times New Roman" w:hAnsi="Times New Roman"/>
                <w:lang w:eastAsia="hr-BA"/>
              </w:rPr>
            </w:pPr>
          </w:p>
          <w:p w14:paraId="01EFEC7C" w14:textId="60489C2A" w:rsidR="0004125D" w:rsidRPr="00F40021" w:rsidRDefault="0004125D" w:rsidP="001C4030">
            <w:pPr>
              <w:ind w:left="720"/>
              <w:jc w:val="both"/>
              <w:rPr>
                <w:rFonts w:ascii="Times New Roman" w:eastAsia="Times New Roman" w:hAnsi="Times New Roman"/>
                <w:lang w:eastAsia="hr-BA"/>
              </w:rPr>
            </w:pPr>
          </w:p>
        </w:tc>
      </w:tr>
    </w:tbl>
    <w:p w14:paraId="55DE4DF0" w14:textId="712F438C" w:rsidR="00D850C2" w:rsidRDefault="00D850C2"/>
    <w:p w14:paraId="3D3F555C" w14:textId="41BA7BDF" w:rsidR="001B4DE4" w:rsidRDefault="001B4DE4"/>
    <w:p w14:paraId="2A2EDE7F" w14:textId="631A88B9" w:rsidR="001B4DE4" w:rsidRDefault="001B4DE4"/>
    <w:p w14:paraId="0BFC1234" w14:textId="60530511" w:rsidR="001B4DE4" w:rsidRDefault="001B4DE4"/>
    <w:p w14:paraId="6BF65582" w14:textId="643B517D" w:rsidR="001B4DE4" w:rsidRDefault="001B4DE4"/>
    <w:p w14:paraId="52B20C97" w14:textId="1399D114" w:rsidR="001B4DE4" w:rsidRDefault="001B4DE4"/>
    <w:p w14:paraId="0EF6A60A" w14:textId="274C82D5" w:rsidR="001B4DE4" w:rsidRDefault="001B4DE4"/>
    <w:p w14:paraId="3D43FDDF" w14:textId="746F1B57" w:rsidR="001B4DE4" w:rsidRDefault="001B4DE4"/>
    <w:p w14:paraId="6578D5CF" w14:textId="526F3E12" w:rsidR="001B4DE4" w:rsidRDefault="001B4DE4"/>
    <w:p w14:paraId="10AD1454" w14:textId="5AF1A18C" w:rsidR="00CA39B7" w:rsidRDefault="00CA39B7"/>
    <w:p w14:paraId="02CF5932" w14:textId="77777777" w:rsidR="00CA39B7" w:rsidRDefault="00CA39B7"/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3005"/>
      </w:tblGrid>
      <w:tr w:rsidR="001B4DE4" w:rsidRPr="00100384" w14:paraId="697BA143" w14:textId="77777777" w:rsidTr="002725F7"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E2116D" w14:textId="614BDEDD" w:rsidR="001B4DE4" w:rsidRPr="00100384" w:rsidRDefault="001B4DE4" w:rsidP="007B59C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  <w:p w14:paraId="7AC34222" w14:textId="77777777" w:rsidR="001B4DE4" w:rsidRPr="00100384" w:rsidRDefault="001B4DE4" w:rsidP="007B59C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IZVEDBENI PLAN NASTAVE</w:t>
            </w:r>
          </w:p>
          <w:p w14:paraId="2FCD13C1" w14:textId="77777777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1B4DE4" w:rsidRPr="00100384" w14:paraId="6F5F7056" w14:textId="77777777" w:rsidTr="002725F7"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727D" w14:textId="05001519" w:rsidR="001B4DE4" w:rsidRPr="00100384" w:rsidRDefault="001B4DE4" w:rsidP="007B59C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TERMIN NASTAVE: </w:t>
            </w:r>
            <w:r w:rsidR="003A774D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PONEDJELJAK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 16:00-18:30 AMF</w:t>
            </w:r>
          </w:p>
          <w:p w14:paraId="11C2F583" w14:textId="023C0343" w:rsidR="001B4DE4" w:rsidRPr="00100384" w:rsidRDefault="001B4DE4" w:rsidP="007B59C2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TERMIN VJEŽBI: </w:t>
            </w:r>
            <w:r w:rsidR="003A774D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PONEDJELJAK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 18:30-20:00 AMF</w:t>
            </w:r>
          </w:p>
          <w:p w14:paraId="7F515CBB" w14:textId="77777777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</w:tr>
      <w:tr w:rsidR="001B4DE4" w:rsidRPr="00100384" w14:paraId="47AB3539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657D91" w14:textId="77777777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br w:type="page"/>
              <w:t>R. tjedan &amp; 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8EF3ED" w14:textId="77777777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nastavne jedinice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30932D" w14:textId="77777777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Literatura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8B1B82" w14:textId="77777777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Naziv jedinice vježbi</w:t>
            </w:r>
          </w:p>
        </w:tc>
      </w:tr>
      <w:tr w:rsidR="001B4DE4" w:rsidRPr="00100384" w14:paraId="1B3C4147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B43C" w14:textId="77777777" w:rsidR="001B4DE4" w:rsidRPr="00100384" w:rsidRDefault="001B4DE4" w:rsidP="007B59C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1.</w:t>
            </w:r>
          </w:p>
          <w:p w14:paraId="5780242F" w14:textId="2670D629" w:rsidR="001B4DE4" w:rsidRPr="00100384" w:rsidRDefault="003A774D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6</w:t>
            </w:r>
            <w:r w:rsidR="001B4DE4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 w:rsidR="002725F7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1B4DE4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1B4DE4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F65D" w14:textId="2104BC16" w:rsidR="001B4DE4" w:rsidRPr="00100384" w:rsidRDefault="003A774D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>UVODNO PREDAVANJE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03F14" w14:textId="77777777" w:rsidR="001B4DE4" w:rsidRPr="00100384" w:rsidRDefault="001B4DE4" w:rsidP="007B59C2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/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E50" w14:textId="4218E216" w:rsidR="001B4DE4" w:rsidRPr="00100384" w:rsidRDefault="002725F7" w:rsidP="007B59C2">
            <w:pPr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Predstavljanje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zadataka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pl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literature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val="pl"/>
              </w:rPr>
              <w:t xml:space="preserve"> na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val="pl"/>
              </w:rPr>
              <w:t>vježbama</w:t>
            </w:r>
            <w:proofErr w:type="spellEnd"/>
          </w:p>
        </w:tc>
      </w:tr>
      <w:tr w:rsidR="001B4DE4" w:rsidRPr="000A0DB5" w14:paraId="5B941E0B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1157" w14:textId="77777777" w:rsidR="001B4DE4" w:rsidRPr="00100384" w:rsidRDefault="001B4DE4" w:rsidP="007B59C2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2.</w:t>
            </w:r>
          </w:p>
          <w:p w14:paraId="4B231A8F" w14:textId="7E4536D9" w:rsidR="001B4DE4" w:rsidRPr="00100384" w:rsidRDefault="001B4DE4" w:rsidP="007B59C2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9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6"/>
              <w:gridCol w:w="3170"/>
              <w:gridCol w:w="4681"/>
            </w:tblGrid>
            <w:tr w:rsidR="003A774D" w:rsidRPr="000A0DB5" w14:paraId="6A81F927" w14:textId="77777777" w:rsidTr="002725F7"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61C5BB" w14:textId="77777777" w:rsidR="003A774D" w:rsidRPr="00100384" w:rsidRDefault="003A774D" w:rsidP="003A774D">
                  <w:pPr>
                    <w:rPr>
                      <w:rFonts w:ascii="Times New Roman" w:eastAsia="Calibri" w:hAnsi="Times New Roman"/>
                      <w:b/>
                      <w:sz w:val="22"/>
                      <w:szCs w:val="22"/>
                      <w:lang w:val="hr-HR"/>
                    </w:rPr>
                  </w:pPr>
                  <w:r w:rsidRPr="00F40021">
                    <w:rPr>
                      <w:rFonts w:ascii="Times New Roman" w:hAnsi="Times New Roman"/>
                      <w:bCs/>
                      <w:lang w:val="hr-HR"/>
                    </w:rPr>
                    <w:t>Srednjevjekovna bosanska država i pravo u srednjevjekovnoj Bosni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EB5EDE" w14:textId="77777777" w:rsidR="003A774D" w:rsidRPr="00DD2422" w:rsidRDefault="003A774D" w:rsidP="003A774D">
                  <w:pPr>
                    <w:rPr>
                      <w:rFonts w:ascii="Times New Roman" w:hAnsi="Times New Roman"/>
                      <w:sz w:val="22"/>
                      <w:szCs w:val="22"/>
                      <w:lang w:val="hr-HR"/>
                    </w:rPr>
                  </w:pPr>
                  <w:r w:rsidRPr="00DD2422">
                    <w:rPr>
                      <w:rFonts w:ascii="Times New Roman" w:hAnsi="Times New Roman"/>
                      <w:sz w:val="22"/>
                      <w:szCs w:val="22"/>
                      <w:lang w:val="hr-HR"/>
                    </w:rPr>
                    <w:t xml:space="preserve">Imamović, Mustafa; (2006). </w:t>
                  </w:r>
                  <w:r w:rsidRPr="00DD2422">
                    <w:rPr>
                      <w:rFonts w:ascii="Times New Roman" w:hAnsi="Times New Roman"/>
                      <w:b/>
                      <w:sz w:val="22"/>
                      <w:szCs w:val="22"/>
                      <w:lang w:val="hr-HR"/>
                    </w:rPr>
                    <w:t>OSNOVE UPRAVNO-POLITIČKOG RAZVITKA I DRŽAVNOPRAVNOG POLOŽAJA BOSNE I HERCEGOVINE,</w:t>
                  </w:r>
                  <w:r w:rsidRPr="00DD2422">
                    <w:rPr>
                      <w:rFonts w:ascii="Times New Roman" w:hAnsi="Times New Roman"/>
                      <w:sz w:val="22"/>
                      <w:szCs w:val="22"/>
                      <w:lang w:val="hr-HR"/>
                    </w:rPr>
                    <w:t xml:space="preserve"> Magistrat. Sarajevo</w:t>
                  </w:r>
                </w:p>
                <w:p w14:paraId="44A32C83" w14:textId="77777777" w:rsidR="003A774D" w:rsidRPr="00100384" w:rsidRDefault="003A774D" w:rsidP="003A774D">
                  <w:pPr>
                    <w:ind w:right="-24"/>
                    <w:rPr>
                      <w:rFonts w:ascii="Times New Roman" w:eastAsia="Calibri" w:hAnsi="Times New Roman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C25DD" w14:textId="77777777" w:rsidR="002725F7" w:rsidRDefault="003A774D" w:rsidP="003A774D">
                  <w:pPr>
                    <w:rPr>
                      <w:rFonts w:ascii="Times New Roman" w:hAnsi="Times New Roman"/>
                      <w:bCs/>
                      <w:lang w:val="hr-HR"/>
                    </w:rPr>
                  </w:pPr>
                  <w:proofErr w:type="spellStart"/>
                  <w:r w:rsidRPr="00F40021">
                    <w:rPr>
                      <w:rFonts w:ascii="Times New Roman" w:hAnsi="Times New Roman"/>
                      <w:bCs/>
                      <w:lang w:val="hr-HR"/>
                    </w:rPr>
                    <w:t>Vilajetski</w:t>
                  </w:r>
                  <w:proofErr w:type="spellEnd"/>
                  <w:r w:rsidRPr="00F40021">
                    <w:rPr>
                      <w:rFonts w:ascii="Times New Roman" w:hAnsi="Times New Roman"/>
                      <w:bCs/>
                      <w:lang w:val="hr-HR"/>
                    </w:rPr>
                    <w:t xml:space="preserve"> ustavni zakon </w:t>
                  </w:r>
                </w:p>
                <w:p w14:paraId="0730EBA1" w14:textId="77777777" w:rsidR="002725F7" w:rsidRDefault="003A774D" w:rsidP="003A774D">
                  <w:pPr>
                    <w:rPr>
                      <w:rFonts w:ascii="Times New Roman" w:hAnsi="Times New Roman"/>
                      <w:bCs/>
                      <w:lang w:val="hr-HR"/>
                    </w:rPr>
                  </w:pPr>
                  <w:r w:rsidRPr="00F40021">
                    <w:rPr>
                      <w:rFonts w:ascii="Times New Roman" w:hAnsi="Times New Roman"/>
                      <w:bCs/>
                      <w:lang w:val="hr-HR"/>
                    </w:rPr>
                    <w:t>i pravni sistem u</w:t>
                  </w:r>
                </w:p>
                <w:p w14:paraId="42EF6A77" w14:textId="76CED05C" w:rsidR="003A774D" w:rsidRPr="00F40021" w:rsidRDefault="003A774D" w:rsidP="003A774D">
                  <w:pPr>
                    <w:rPr>
                      <w:rFonts w:ascii="Times New Roman" w:hAnsi="Times New Roman"/>
                      <w:bCs/>
                      <w:lang w:val="hr-HR"/>
                    </w:rPr>
                  </w:pPr>
                  <w:r w:rsidRPr="00F40021">
                    <w:rPr>
                      <w:rFonts w:ascii="Times New Roman" w:hAnsi="Times New Roman"/>
                      <w:bCs/>
                      <w:lang w:val="hr-HR"/>
                    </w:rPr>
                    <w:t>Bosni pod Osmanlijama</w:t>
                  </w:r>
                </w:p>
                <w:p w14:paraId="75D43F01" w14:textId="77777777" w:rsidR="003A774D" w:rsidRPr="00100384" w:rsidRDefault="003A774D" w:rsidP="003A774D">
                  <w:pPr>
                    <w:ind w:right="-24"/>
                    <w:rPr>
                      <w:rFonts w:ascii="Times New Roman" w:eastAsia="Calibri" w:hAnsi="Times New Roman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14:paraId="0790DDA8" w14:textId="0CDC9BEC" w:rsidR="001B4DE4" w:rsidRPr="001B4DE4" w:rsidRDefault="001B4DE4" w:rsidP="001B4DE4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  <w:lang w:val="hr-HR"/>
              </w:rPr>
            </w:pPr>
          </w:p>
        </w:tc>
      </w:tr>
      <w:tr w:rsidR="003A774D" w:rsidRPr="000A0DB5" w14:paraId="4BD4946A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65AF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3.</w:t>
            </w:r>
          </w:p>
          <w:p w14:paraId="39B6D4AC" w14:textId="2B1D9D7B" w:rsidR="003A774D" w:rsidRPr="00100384" w:rsidRDefault="003A774D" w:rsidP="003A774D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89BF" w14:textId="77777777" w:rsidR="003A774D" w:rsidRPr="00F40021" w:rsidRDefault="003A774D" w:rsidP="003A774D">
            <w:pPr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Zemaljski ustav i pravni sistem  u Bosni i Hercegovini pod Austrougarskom</w:t>
            </w:r>
          </w:p>
          <w:p w14:paraId="2C1CC860" w14:textId="2C1D4428" w:rsidR="003A774D" w:rsidRPr="00100384" w:rsidRDefault="003A774D" w:rsidP="003A774D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9D6" w14:textId="37B71A3B" w:rsidR="003A774D" w:rsidRPr="00100384" w:rsidRDefault="003A774D" w:rsidP="003A774D">
            <w:pPr>
              <w:ind w:right="-24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C0E" w14:textId="77777777" w:rsidR="003A774D" w:rsidRPr="00F40021" w:rsidRDefault="003A774D" w:rsidP="003A774D">
            <w:pPr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Vidovdanski ustav i  pravni sistem u Bosni i Hercegovini u  Kraljevini SHS</w:t>
            </w:r>
          </w:p>
          <w:p w14:paraId="25EB381E" w14:textId="5E254FAC" w:rsidR="003A774D" w:rsidRPr="00100384" w:rsidRDefault="003A774D" w:rsidP="003A774D">
            <w:pPr>
              <w:ind w:right="-24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</w:tr>
      <w:tr w:rsidR="003A774D" w:rsidRPr="000A0DB5" w14:paraId="0ADE0A51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8538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4.</w:t>
            </w:r>
          </w:p>
          <w:p w14:paraId="20597F9A" w14:textId="64996C70" w:rsidR="003A774D" w:rsidRPr="00100384" w:rsidRDefault="000A0DB5" w:rsidP="003A774D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18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A286" w14:textId="4CF11DC4" w:rsidR="003A774D" w:rsidRPr="00100384" w:rsidRDefault="003A774D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proofErr w:type="spellStart"/>
            <w:r w:rsidRPr="00F40021">
              <w:rPr>
                <w:rFonts w:ascii="Times New Roman" w:hAnsi="Times New Roman"/>
                <w:bCs/>
                <w:lang w:val="hr-HR"/>
              </w:rPr>
              <w:t>Oktroisani</w:t>
            </w:r>
            <w:proofErr w:type="spellEnd"/>
            <w:r w:rsidRPr="00F40021">
              <w:rPr>
                <w:rFonts w:ascii="Times New Roman" w:hAnsi="Times New Roman"/>
                <w:bCs/>
                <w:lang w:val="hr-HR"/>
              </w:rPr>
              <w:t xml:space="preserve"> ustav i pravni sistem u Bosni i Hercegovini u okviru Kraljevine Jugoslavije</w:t>
            </w:r>
            <w:r w:rsidRPr="00100384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B698" w14:textId="74B78DE3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49FA9" w14:textId="3EDD7720" w:rsidR="003A774D" w:rsidRPr="00100384" w:rsidRDefault="003A774D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  <w:proofErr w:type="spellStart"/>
            <w:r w:rsidRPr="00DD2422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Oktroisani</w:t>
            </w:r>
            <w:proofErr w:type="spellEnd"/>
            <w:r w:rsidRPr="00DD2422"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ustav i pravni sistem u Bosni i Hercegovini u okviru Kraljevine Jugoslavije</w:t>
            </w:r>
            <w: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 xml:space="preserve"> - analiza</w:t>
            </w:r>
          </w:p>
        </w:tc>
      </w:tr>
      <w:tr w:rsidR="003A774D" w:rsidRPr="00A04AF0" w14:paraId="0FF9EF1D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6978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5. </w:t>
            </w:r>
          </w:p>
          <w:p w14:paraId="7BD3CFC4" w14:textId="4AB02E44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5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.03.202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3D93" w14:textId="77777777" w:rsidR="003A774D" w:rsidRPr="00F40021" w:rsidRDefault="003A774D" w:rsidP="003A774D">
            <w:pPr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 xml:space="preserve">Uspostava pravnog sistema u Bosni i Hercegovini na osnovama </w:t>
            </w:r>
            <w:proofErr w:type="spellStart"/>
            <w:r w:rsidRPr="00F40021">
              <w:rPr>
                <w:rFonts w:ascii="Times New Roman" w:hAnsi="Times New Roman"/>
                <w:bCs/>
                <w:lang w:val="hr-HR"/>
              </w:rPr>
              <w:t>ZAVNOBiH</w:t>
            </w:r>
            <w:proofErr w:type="spellEnd"/>
            <w:r w:rsidRPr="00F40021">
              <w:rPr>
                <w:rFonts w:ascii="Times New Roman" w:hAnsi="Times New Roman"/>
                <w:bCs/>
                <w:lang w:val="hr-HR"/>
              </w:rPr>
              <w:t>-a</w:t>
            </w:r>
          </w:p>
          <w:p w14:paraId="4F5EC2A2" w14:textId="43723AAE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018B0" w14:textId="4E96CBA0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E1E5" w14:textId="4C364651" w:rsidR="003A774D" w:rsidRPr="00100384" w:rsidRDefault="003A774D" w:rsidP="003A774D">
            <w:pPr>
              <w:ind w:right="-24"/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  <w:r w:rsidRPr="00DD2422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Uspostava pravnog sistema u Bosni i Hercegovini na osnovama </w:t>
            </w:r>
            <w:proofErr w:type="spellStart"/>
            <w:r w:rsidRPr="00DD2422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ZAVNOBiH</w:t>
            </w:r>
            <w:proofErr w:type="spellEnd"/>
            <w:r w:rsidRPr="00DD2422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-a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- analiza</w:t>
            </w:r>
          </w:p>
        </w:tc>
      </w:tr>
      <w:tr w:rsidR="003A774D" w:rsidRPr="000A0DB5" w14:paraId="665824E2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6F053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6.</w:t>
            </w:r>
          </w:p>
          <w:p w14:paraId="5C4E49E3" w14:textId="101C155D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69FA" w14:textId="55ABAF11" w:rsidR="003A774D" w:rsidRPr="00100384" w:rsidRDefault="002725F7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  <w:t>Ustavni amandmani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FA9B" w14:textId="32E28435" w:rsidR="003A774D" w:rsidRPr="003A774D" w:rsidRDefault="003A774D" w:rsidP="003A774D">
            <w:pPr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</w:pPr>
            <w:r w:rsidRPr="003A774D">
              <w:rPr>
                <w:rFonts w:ascii="Times New Roman" w:hAnsi="Times New Roman"/>
                <w:b/>
                <w:bCs/>
                <w:sz w:val="22"/>
                <w:szCs w:val="22"/>
                <w:lang w:val="hr-HR"/>
              </w:rPr>
              <w:t>ONLINE SEDMICA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B52D" w14:textId="464700A1" w:rsidR="002725F7" w:rsidRPr="002725F7" w:rsidRDefault="002725F7" w:rsidP="003A774D">
            <w:pPr>
              <w:ind w:right="-24"/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proofErr w:type="spellStart"/>
            <w:r w:rsidRPr="00DD2422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Konstrukcione</w:t>
            </w:r>
            <w:proofErr w:type="spellEnd"/>
            <w:r w:rsidRPr="00DD2422">
              <w:rPr>
                <w:rFonts w:ascii="Times New Roman" w:eastAsia="Calibri" w:hAnsi="Times New Roman"/>
                <w:sz w:val="22"/>
                <w:szCs w:val="22"/>
                <w:lang w:val="hr-HR"/>
              </w:rPr>
              <w:t xml:space="preserve"> greške u Ustavu BiH</w:t>
            </w:r>
          </w:p>
        </w:tc>
      </w:tr>
      <w:tr w:rsidR="003A774D" w:rsidRPr="00100384" w14:paraId="65CC3753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F261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7.</w:t>
            </w:r>
          </w:p>
          <w:p w14:paraId="39DE4BE1" w14:textId="14AB2F46" w:rsidR="003A774D" w:rsidRPr="00100384" w:rsidRDefault="000A0DB5" w:rsidP="003A774D">
            <w:pPr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8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.04.202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CC02" w14:textId="77777777" w:rsidR="003A774D" w:rsidRPr="00100384" w:rsidRDefault="003A774D" w:rsidP="003A774D">
            <w:pPr>
              <w:ind w:right="-24"/>
              <w:jc w:val="center"/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hr-HR"/>
              </w:rPr>
              <w:t>MIDTERM</w:t>
            </w:r>
          </w:p>
        </w:tc>
      </w:tr>
      <w:tr w:rsidR="003A774D" w:rsidRPr="00100384" w14:paraId="4A5EA3FA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359BF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8.</w:t>
            </w:r>
          </w:p>
          <w:p w14:paraId="7246D21F" w14:textId="435F35DE" w:rsidR="003A774D" w:rsidRPr="00100384" w:rsidRDefault="0020235E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5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.04.202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CCE1" w14:textId="69CF33C1" w:rsidR="003A774D" w:rsidRPr="00100384" w:rsidRDefault="003A774D" w:rsidP="003A774D">
            <w:pPr>
              <w:rPr>
                <w:rFonts w:ascii="Times New Roman" w:eastAsia="Calibri" w:hAnsi="Times New Roman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Ustavni sistem Narodne Republike Bosne i Hercegovine od 1946-1963. godine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B03D" w14:textId="01C19820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702AE" w14:textId="71334786" w:rsidR="003A774D" w:rsidRPr="00100384" w:rsidRDefault="002725F7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3A774D" w:rsidRPr="00100384" w14:paraId="3D1BD7DA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94B3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9.</w:t>
            </w:r>
          </w:p>
          <w:p w14:paraId="55E65990" w14:textId="741F7349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2.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04.202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6D2E" w14:textId="6F2A5049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Ustavni sistem Socijalističke Republike Bosne i Hercegovine 1963-1974. godine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BEA8" w14:textId="3E675EAA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FAD1" w14:textId="1F76A1D8" w:rsidR="003A774D" w:rsidRPr="00100384" w:rsidRDefault="002725F7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3A774D" w:rsidRPr="00100384" w14:paraId="3F9C120D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9B50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10.</w:t>
            </w:r>
          </w:p>
          <w:p w14:paraId="2D373317" w14:textId="2B6264B8" w:rsidR="003A774D" w:rsidRPr="00100384" w:rsidRDefault="000A0DB5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29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.202</w:t>
            </w: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="003A774D"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C9EA" w14:textId="66D5195B" w:rsidR="002725F7" w:rsidRDefault="002725F7" w:rsidP="003A774D">
            <w:pPr>
              <w:rPr>
                <w:rFonts w:ascii="Times New Roman" w:hAnsi="Times New Roman"/>
                <w:bCs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NERADNI DAN*</w:t>
            </w:r>
          </w:p>
          <w:p w14:paraId="2386C199" w14:textId="197ADEA3" w:rsidR="003A774D" w:rsidRPr="00F40021" w:rsidRDefault="003A774D" w:rsidP="003A774D">
            <w:pPr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lastRenderedPageBreak/>
              <w:t xml:space="preserve">Ustavni aranžmani koji su prethodili Dejtonskom sporazumu </w:t>
            </w:r>
          </w:p>
          <w:p w14:paraId="703086C3" w14:textId="4E172ABB" w:rsidR="003A774D" w:rsidRPr="00100384" w:rsidRDefault="003A774D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BC9" w14:textId="19FC33BD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lastRenderedPageBreak/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OSNOVE UPRAVNO-POLITIČKOG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lastRenderedPageBreak/>
              <w:t>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F253" w14:textId="1D718045" w:rsidR="003A774D" w:rsidRPr="00100384" w:rsidRDefault="002725F7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lastRenderedPageBreak/>
              <w:t>NERADNI DAN*</w:t>
            </w:r>
          </w:p>
        </w:tc>
      </w:tr>
      <w:tr w:rsidR="003A774D" w:rsidRPr="002725F7" w14:paraId="27D233EE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4F08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11.</w:t>
            </w:r>
          </w:p>
          <w:p w14:paraId="397DC105" w14:textId="6E7EBB41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6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FFFA" w14:textId="6593EEDB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Aktuelni ustavni sistem Bosne i Hercegovine: opće odredbe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A4F8" w14:textId="38BE6466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9D7B" w14:textId="15BA0324" w:rsidR="003A774D" w:rsidRPr="00100384" w:rsidRDefault="002725F7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3A774D" w:rsidRPr="00A04AF0" w14:paraId="0121F567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E66F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12.</w:t>
            </w:r>
          </w:p>
          <w:p w14:paraId="2A7B1A46" w14:textId="5661B53D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B604" w14:textId="77777777" w:rsidR="003A774D" w:rsidRPr="00F40021" w:rsidRDefault="003A774D" w:rsidP="003A774D">
            <w:pPr>
              <w:jc w:val="both"/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Entitetska ustavnost</w:t>
            </w:r>
          </w:p>
          <w:p w14:paraId="2B336153" w14:textId="7407AD65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3352" w14:textId="5C4AEF46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E9760" w14:textId="41208567" w:rsidR="003A774D" w:rsidRPr="00100384" w:rsidRDefault="002725F7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3A774D" w:rsidRPr="00A04AF0" w14:paraId="7CFD9140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1463" w14:textId="77777777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13.</w:t>
            </w:r>
          </w:p>
          <w:p w14:paraId="5FAAD4A2" w14:textId="331B6ACE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A9A4" w14:textId="60272622" w:rsidR="003A774D" w:rsidRPr="00DD2422" w:rsidRDefault="003A774D" w:rsidP="003A774D">
            <w:pPr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Ustavnost kantona u Federaciji BiH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E34" w14:textId="05F7D165" w:rsidR="003A774D" w:rsidRPr="00DD2422" w:rsidRDefault="003A774D" w:rsidP="003A774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B138" w14:textId="01044010" w:rsidR="003A774D" w:rsidRPr="00100384" w:rsidRDefault="002725F7" w:rsidP="003A774D">
            <w:pPr>
              <w:rPr>
                <w:rFonts w:ascii="Times New Roman" w:eastAsia="Calibri" w:hAnsi="Times New Roman"/>
                <w:bCs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2725F7" w:rsidRPr="002725F7" w14:paraId="64CA6C1A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146" w14:textId="77777777" w:rsidR="002725F7" w:rsidRPr="00100384" w:rsidRDefault="002725F7" w:rsidP="002725F7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14.</w:t>
            </w:r>
          </w:p>
          <w:p w14:paraId="500108FF" w14:textId="2553BE66" w:rsidR="002725F7" w:rsidRPr="00100384" w:rsidRDefault="002725F7" w:rsidP="002725F7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hr-HR"/>
              </w:rPr>
              <w:t>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7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.05.202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12F0" w14:textId="46F0A68B" w:rsidR="002725F7" w:rsidRPr="00100384" w:rsidRDefault="002725F7" w:rsidP="002725F7">
            <w:pPr>
              <w:rPr>
                <w:rFonts w:ascii="Times New Roman" w:eastAsia="Calibri" w:hAnsi="Times New Roman"/>
                <w:b/>
                <w:bCs/>
                <w:sz w:val="22"/>
                <w:szCs w:val="22"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Institucije vlasti države Bosne i Hercegovine prema Ustavu BiH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ED49" w14:textId="29725EB1" w:rsidR="002725F7" w:rsidRPr="00DD2422" w:rsidRDefault="002725F7" w:rsidP="002725F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F34" w14:textId="656B7A08" w:rsidR="002725F7" w:rsidRPr="00100384" w:rsidRDefault="002725F7" w:rsidP="002725F7">
            <w:pPr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 w:rsidRPr="00A60916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2725F7" w:rsidRPr="00100384" w14:paraId="641F8EC3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2185B" w14:textId="77777777" w:rsidR="002725F7" w:rsidRPr="00100384" w:rsidRDefault="002725F7" w:rsidP="002725F7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15.</w:t>
            </w:r>
          </w:p>
          <w:p w14:paraId="5AB73BC4" w14:textId="2AD586BF" w:rsidR="002725F7" w:rsidRPr="00100384" w:rsidRDefault="002725F7" w:rsidP="002725F7">
            <w:pPr>
              <w:rPr>
                <w:rFonts w:ascii="Times New Roman" w:eastAsia="Calibri" w:hAnsi="Times New Roman"/>
                <w:i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0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3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.06.202</w:t>
            </w:r>
            <w:r w:rsidR="000A0DB5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4</w:t>
            </w:r>
            <w:r w:rsidRPr="00100384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83D2" w14:textId="77777777" w:rsidR="002725F7" w:rsidRDefault="002725F7" w:rsidP="002725F7">
            <w:pPr>
              <w:rPr>
                <w:rFonts w:ascii="Times New Roman" w:hAnsi="Times New Roman"/>
                <w:bCs/>
                <w:lang w:val="hr-HR"/>
              </w:rPr>
            </w:pPr>
            <w:r w:rsidRPr="00F40021">
              <w:rPr>
                <w:rFonts w:ascii="Times New Roman" w:hAnsi="Times New Roman"/>
                <w:bCs/>
                <w:lang w:val="hr-HR"/>
              </w:rPr>
              <w:t>Ustavni sistemi u zemljama susjedima Bosne i Hercegovine</w:t>
            </w:r>
          </w:p>
          <w:p w14:paraId="427CBAB3" w14:textId="24543FEF" w:rsidR="002725F7" w:rsidRPr="00100384" w:rsidRDefault="002725F7" w:rsidP="002725F7">
            <w:pPr>
              <w:rPr>
                <w:rFonts w:ascii="Times New Roman" w:eastAsia="Calibri" w:hAnsi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Cs/>
                <w:lang w:val="hr-HR"/>
              </w:rPr>
              <w:t>ONLINE SEDMICA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1E4E" w14:textId="6AC0FC8B" w:rsidR="002725F7" w:rsidRPr="00DD2422" w:rsidRDefault="002725F7" w:rsidP="002725F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Imamović, Mustafa; (2006). </w:t>
            </w:r>
            <w:r w:rsidRPr="00DD2422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OSNOVE UPRAVNO-POLITIČKOG RAZVITKA I DRŽAVNOPRAVNOG POLOŽAJA BOSNE I HERCEGOVINE,</w:t>
            </w:r>
            <w:r w:rsidRPr="00DD2422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Magistrat. Sarajevo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67A3" w14:textId="06526D9F" w:rsidR="002725F7" w:rsidRPr="00100384" w:rsidRDefault="002725F7" w:rsidP="002725F7">
            <w:pPr>
              <w:rPr>
                <w:rFonts w:ascii="Times New Roman" w:eastAsia="Calibri" w:hAnsi="Times New Roman"/>
                <w:bCs/>
                <w:sz w:val="22"/>
                <w:szCs w:val="22"/>
                <w:lang w:val="bs-Latn-BA"/>
              </w:rPr>
            </w:pPr>
            <w:r w:rsidRPr="00A60916">
              <w:rPr>
                <w:rFonts w:ascii="Times New Roman" w:eastAsia="Calibri" w:hAnsi="Times New Roman"/>
                <w:sz w:val="22"/>
                <w:szCs w:val="22"/>
                <w:lang w:val="hr-HR"/>
              </w:rPr>
              <w:t>Prezentacije studenata</w:t>
            </w:r>
          </w:p>
        </w:tc>
      </w:tr>
      <w:tr w:rsidR="003A774D" w:rsidRPr="00100384" w14:paraId="6609165E" w14:textId="77777777" w:rsidTr="00272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B1AC" w14:textId="1D60F59B" w:rsidR="003A774D" w:rsidRPr="00100384" w:rsidRDefault="003A774D" w:rsidP="003A774D">
            <w:pPr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highlight w:val="yellow"/>
                <w:lang w:val="hr-HR"/>
              </w:rPr>
              <w:t>16.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DD5E" w14:textId="77777777" w:rsidR="003A774D" w:rsidRPr="00100384" w:rsidRDefault="003A774D" w:rsidP="003A774D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</w:pPr>
            <w:r w:rsidRPr="0010038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val="hr-HR"/>
              </w:rPr>
              <w:t>ZAVRŠNI</w:t>
            </w:r>
            <w:r w:rsidRPr="00100384">
              <w:rPr>
                <w:rFonts w:ascii="Times New Roman" w:eastAsia="Calibri" w:hAnsi="Times New Roman"/>
                <w:b/>
                <w:sz w:val="22"/>
                <w:szCs w:val="22"/>
                <w:lang w:val="hr-HR"/>
              </w:rPr>
              <w:t xml:space="preserve"> </w:t>
            </w:r>
            <w:r w:rsidRPr="00100384">
              <w:rPr>
                <w:rFonts w:ascii="Times New Roman" w:eastAsia="Calibri" w:hAnsi="Times New Roman"/>
                <w:b/>
                <w:i/>
                <w:iCs/>
                <w:sz w:val="22"/>
                <w:szCs w:val="22"/>
                <w:lang w:val="hr-HR"/>
              </w:rPr>
              <w:t>ISPIT</w:t>
            </w:r>
          </w:p>
        </w:tc>
      </w:tr>
    </w:tbl>
    <w:p w14:paraId="4C3AEEA5" w14:textId="77777777" w:rsidR="001B4DE4" w:rsidRDefault="001B4DE4"/>
    <w:sectPr w:rsidR="001B4DE4" w:rsidSect="00156B78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31CC" w14:textId="77777777" w:rsidR="002733B8" w:rsidRDefault="002733B8" w:rsidP="00156B78">
      <w:r>
        <w:separator/>
      </w:r>
    </w:p>
  </w:endnote>
  <w:endnote w:type="continuationSeparator" w:id="0">
    <w:p w14:paraId="67DAD231" w14:textId="77777777" w:rsidR="002733B8" w:rsidRDefault="002733B8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BNAHJ+TimesNewRoman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ACAC" w14:textId="77777777" w:rsidR="002733B8" w:rsidRDefault="002733B8" w:rsidP="00156B78">
      <w:r>
        <w:separator/>
      </w:r>
    </w:p>
  </w:footnote>
  <w:footnote w:type="continuationSeparator" w:id="0">
    <w:p w14:paraId="76FE72BE" w14:textId="77777777" w:rsidR="002733B8" w:rsidRDefault="002733B8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i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10F79A81" w:rsidR="00156B78" w:rsidRPr="00A04AF0" w:rsidRDefault="00156B78" w:rsidP="0004125D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04125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A04AF0">
            <w:rPr>
              <w:rFonts w:ascii="Calibri" w:hAnsi="Calibri" w:cs="Calibri"/>
              <w:b/>
              <w:sz w:val="22"/>
              <w:szCs w:val="28"/>
              <w:lang w:val="de-DE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1698927F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79F5541" w:rsidR="00156B78" w:rsidRPr="007F3AB9" w:rsidRDefault="005E57C8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18AD4B85" wp14:editId="3AEED648">
                <wp:extent cx="815340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2733B8">
            <w:rPr>
              <w:noProof/>
            </w:rPr>
            <w:object w:dxaOrig="4440" w:dyaOrig="4510" w14:anchorId="539037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57.45pt;height:58.3pt;mso-width-percent:0;mso-height-percent:0;mso-width-percent:0;mso-height-percent:0">
                <v:imagedata r:id="rId2" o:title=""/>
              </v:shape>
              <o:OLEObject Type="Embed" ProgID="PBrush" ShapeID="_x0000_i1025" DrawAspect="Content" ObjectID="_1769848919" r:id="rId3"/>
            </w:object>
          </w:r>
        </w:p>
        <w:p w14:paraId="72AFEB97" w14:textId="1E208D04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32BAD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4F8AFB65" w14:textId="7EE97436" w:rsidR="002A302C" w:rsidRPr="00A04AF0" w:rsidRDefault="00156B78" w:rsidP="002A302C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  <w:r w:rsidRPr="00A04AF0">
            <w:rPr>
              <w:rFonts w:ascii="Calibri" w:hAnsi="Calibri" w:cs="Calibri"/>
              <w:b/>
              <w:sz w:val="28"/>
              <w:szCs w:val="28"/>
              <w:lang w:val="de-DE"/>
            </w:rPr>
            <w:t xml:space="preserve">  </w:t>
          </w:r>
        </w:p>
        <w:p w14:paraId="61EE0381" w14:textId="00980C59" w:rsidR="00301DF6" w:rsidRPr="00A04AF0" w:rsidRDefault="00301DF6" w:rsidP="00156B78">
          <w:pPr>
            <w:jc w:val="center"/>
            <w:rPr>
              <w:rFonts w:ascii="Calibri" w:hAnsi="Calibri" w:cs="Calibri"/>
              <w:b/>
              <w:sz w:val="28"/>
              <w:szCs w:val="28"/>
              <w:lang w:val="de-DE"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04125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76"/>
    <w:multiLevelType w:val="hybridMultilevel"/>
    <w:tmpl w:val="9F90C3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84688"/>
    <w:multiLevelType w:val="hybridMultilevel"/>
    <w:tmpl w:val="ADA66E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A727D"/>
    <w:multiLevelType w:val="hybridMultilevel"/>
    <w:tmpl w:val="929E23EE"/>
    <w:lvl w:ilvl="0" w:tplc="8C82F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B4263"/>
    <w:multiLevelType w:val="hybridMultilevel"/>
    <w:tmpl w:val="84C4EF9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0DD0"/>
    <w:multiLevelType w:val="hybridMultilevel"/>
    <w:tmpl w:val="815037E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3F5A"/>
    <w:multiLevelType w:val="hybridMultilevel"/>
    <w:tmpl w:val="84AAE736"/>
    <w:lvl w:ilvl="0" w:tplc="E956050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442D"/>
    <w:multiLevelType w:val="hybridMultilevel"/>
    <w:tmpl w:val="2346A3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3665"/>
    <w:multiLevelType w:val="hybridMultilevel"/>
    <w:tmpl w:val="2346A35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54C88"/>
    <w:multiLevelType w:val="hybridMultilevel"/>
    <w:tmpl w:val="BC1C28A2"/>
    <w:lvl w:ilvl="0" w:tplc="3D6CE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2D6"/>
    <w:multiLevelType w:val="hybridMultilevel"/>
    <w:tmpl w:val="222EA0A6"/>
    <w:lvl w:ilvl="0" w:tplc="CE6231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F36B2"/>
    <w:multiLevelType w:val="hybridMultilevel"/>
    <w:tmpl w:val="31EA3F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5BF6"/>
    <w:multiLevelType w:val="hybridMultilevel"/>
    <w:tmpl w:val="0624143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D6C51"/>
    <w:multiLevelType w:val="hybridMultilevel"/>
    <w:tmpl w:val="49D61B8C"/>
    <w:lvl w:ilvl="0" w:tplc="E7D45D8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6D79"/>
    <w:multiLevelType w:val="hybridMultilevel"/>
    <w:tmpl w:val="211C736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063B1"/>
    <w:multiLevelType w:val="hybridMultilevel"/>
    <w:tmpl w:val="0624143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B2D1F"/>
    <w:multiLevelType w:val="hybridMultilevel"/>
    <w:tmpl w:val="F992E38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585120">
    <w:abstractNumId w:val="17"/>
  </w:num>
  <w:num w:numId="2" w16cid:durableId="417605327">
    <w:abstractNumId w:val="2"/>
  </w:num>
  <w:num w:numId="3" w16cid:durableId="1008481626">
    <w:abstractNumId w:val="13"/>
  </w:num>
  <w:num w:numId="4" w16cid:durableId="2975329">
    <w:abstractNumId w:val="0"/>
  </w:num>
  <w:num w:numId="5" w16cid:durableId="693267156">
    <w:abstractNumId w:val="1"/>
  </w:num>
  <w:num w:numId="6" w16cid:durableId="263653119">
    <w:abstractNumId w:val="11"/>
  </w:num>
  <w:num w:numId="7" w16cid:durableId="788352179">
    <w:abstractNumId w:val="5"/>
  </w:num>
  <w:num w:numId="8" w16cid:durableId="958219189">
    <w:abstractNumId w:val="15"/>
  </w:num>
  <w:num w:numId="9" w16cid:durableId="1085809792">
    <w:abstractNumId w:val="4"/>
  </w:num>
  <w:num w:numId="10" w16cid:durableId="1969162664">
    <w:abstractNumId w:val="16"/>
  </w:num>
  <w:num w:numId="11" w16cid:durableId="2024815979">
    <w:abstractNumId w:val="12"/>
  </w:num>
  <w:num w:numId="12" w16cid:durableId="718281426">
    <w:abstractNumId w:val="10"/>
  </w:num>
  <w:num w:numId="13" w16cid:durableId="32463801">
    <w:abstractNumId w:val="18"/>
  </w:num>
  <w:num w:numId="14" w16cid:durableId="1445348837">
    <w:abstractNumId w:val="8"/>
  </w:num>
  <w:num w:numId="15" w16cid:durableId="1643390132">
    <w:abstractNumId w:val="7"/>
  </w:num>
  <w:num w:numId="16" w16cid:durableId="1778481015">
    <w:abstractNumId w:val="3"/>
  </w:num>
  <w:num w:numId="17" w16cid:durableId="2027630545">
    <w:abstractNumId w:val="14"/>
  </w:num>
  <w:num w:numId="18" w16cid:durableId="1973437694">
    <w:abstractNumId w:val="6"/>
  </w:num>
  <w:num w:numId="19" w16cid:durableId="3519989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4125D"/>
    <w:rsid w:val="000A0DB5"/>
    <w:rsid w:val="000C0AF0"/>
    <w:rsid w:val="00156B78"/>
    <w:rsid w:val="001870AD"/>
    <w:rsid w:val="001B4DE4"/>
    <w:rsid w:val="001C4030"/>
    <w:rsid w:val="0020235E"/>
    <w:rsid w:val="002171D2"/>
    <w:rsid w:val="0025746A"/>
    <w:rsid w:val="002669F4"/>
    <w:rsid w:val="002725F7"/>
    <w:rsid w:val="002733B8"/>
    <w:rsid w:val="002A302C"/>
    <w:rsid w:val="00301DF6"/>
    <w:rsid w:val="00342B76"/>
    <w:rsid w:val="00346CD1"/>
    <w:rsid w:val="0035174E"/>
    <w:rsid w:val="00364148"/>
    <w:rsid w:val="003A774D"/>
    <w:rsid w:val="003E6E91"/>
    <w:rsid w:val="00416D18"/>
    <w:rsid w:val="00493BC0"/>
    <w:rsid w:val="004E6D2B"/>
    <w:rsid w:val="00532BAD"/>
    <w:rsid w:val="00560311"/>
    <w:rsid w:val="005E57C8"/>
    <w:rsid w:val="00600E84"/>
    <w:rsid w:val="0062089C"/>
    <w:rsid w:val="00643B8A"/>
    <w:rsid w:val="00684A17"/>
    <w:rsid w:val="006C02D8"/>
    <w:rsid w:val="007F3AB9"/>
    <w:rsid w:val="00943C27"/>
    <w:rsid w:val="00A04AF0"/>
    <w:rsid w:val="00A745B2"/>
    <w:rsid w:val="00A75887"/>
    <w:rsid w:val="00A92F01"/>
    <w:rsid w:val="00B27548"/>
    <w:rsid w:val="00C83595"/>
    <w:rsid w:val="00CA39B7"/>
    <w:rsid w:val="00D23179"/>
    <w:rsid w:val="00D4770C"/>
    <w:rsid w:val="00D850C2"/>
    <w:rsid w:val="00DD2422"/>
    <w:rsid w:val="00DF7D07"/>
    <w:rsid w:val="00E22606"/>
    <w:rsid w:val="00E273F6"/>
    <w:rsid w:val="00ED782F"/>
    <w:rsid w:val="00F026E2"/>
    <w:rsid w:val="00F21089"/>
    <w:rsid w:val="00F2662C"/>
    <w:rsid w:val="00F40021"/>
    <w:rsid w:val="00F55BCE"/>
    <w:rsid w:val="00F655AF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46038C"/>
  <w14:defaultImageDpi w14:val="300"/>
  <w15:docId w15:val="{4DC56E59-82FA-44D2-A713-07615E9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74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4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styleId="Hyperlink">
    <w:name w:val="Hyperlink"/>
    <w:uiPriority w:val="99"/>
    <w:unhideWhenUsed/>
    <w:rsid w:val="001B4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ad.kurtcehajic@fpn.unsa.b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6025-5C30-4E84-8046-E03CAFFF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Microsoft Office User</cp:lastModifiedBy>
  <cp:revision>6</cp:revision>
  <cp:lastPrinted>2017-10-09T08:53:00Z</cp:lastPrinted>
  <dcterms:created xsi:type="dcterms:W3CDTF">2022-02-25T15:38:00Z</dcterms:created>
  <dcterms:modified xsi:type="dcterms:W3CDTF">2024-02-19T10:56:00Z</dcterms:modified>
</cp:coreProperties>
</file>