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CBAD9" w14:textId="14D1059A" w:rsidR="002C11DD" w:rsidRDefault="004C6484" w:rsidP="00F91220">
      <w:r>
        <w:rPr>
          <w:noProof/>
          <w:lang w:eastAsia="bs-Latn-BA"/>
        </w:rPr>
        <w:drawing>
          <wp:inline distT="0" distB="0" distL="0" distR="0" wp14:anchorId="31D0AFA6" wp14:editId="3185327B">
            <wp:extent cx="5254001" cy="1005205"/>
            <wp:effectExtent l="0" t="0" r="3810" b="4445"/>
            <wp:docPr id="2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49" cy="100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C62C9" w14:textId="2234B40A" w:rsidR="004C6484" w:rsidRPr="00E65077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02-1-</w:t>
      </w:r>
      <w:r w:rsidR="003514F2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6F53093" w14:textId="702FD552" w:rsidR="004C6484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Sarajevo, </w:t>
      </w:r>
      <w:r w:rsidR="003514F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514F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3CF0FE80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8E17F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DB945" w14:textId="79B6EF48" w:rsidR="004C6484" w:rsidRDefault="004C6484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Na osnovu člana 69. stav 1. Zakona o visokom obrazovanju Kantona Sarajevo („Službene novine Kantona Sarajevo broj: 36/22), člana 111. Statuta Univerziteta u Sarajevu broj: 01-14-35-1/23 od 26.07.2023. godine i člana 32. stav 3. Pravila studiranja za treći ciklus studija 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na Univerzitetu u Sarajevu – doktorski studij broj: 01-1101-79-1/18 od 19.12.2018. godine, Vijeće Univerziteta u Sarajevu-Fakulteta političkih nauka je, na sjednici održanoj </w:t>
      </w:r>
      <w:r w:rsidR="003514F2">
        <w:rPr>
          <w:rFonts w:ascii="Times New Roman" w:hAnsi="Times New Roman" w:cs="Times New Roman"/>
          <w:sz w:val="24"/>
          <w:szCs w:val="24"/>
        </w:rPr>
        <w:t>14</w:t>
      </w:r>
      <w:r w:rsidR="00064212">
        <w:rPr>
          <w:rFonts w:ascii="Times New Roman" w:hAnsi="Times New Roman" w:cs="Times New Roman"/>
          <w:sz w:val="24"/>
          <w:szCs w:val="24"/>
        </w:rPr>
        <w:t>.</w:t>
      </w:r>
      <w:r w:rsidR="00D27202">
        <w:rPr>
          <w:rFonts w:ascii="Times New Roman" w:hAnsi="Times New Roman" w:cs="Times New Roman"/>
          <w:sz w:val="24"/>
          <w:szCs w:val="24"/>
        </w:rPr>
        <w:t>0</w:t>
      </w:r>
      <w:r w:rsidR="003514F2">
        <w:rPr>
          <w:rFonts w:ascii="Times New Roman" w:hAnsi="Times New Roman" w:cs="Times New Roman"/>
          <w:sz w:val="24"/>
          <w:szCs w:val="24"/>
        </w:rPr>
        <w:t>5</w:t>
      </w:r>
      <w:r w:rsidR="00064212">
        <w:rPr>
          <w:rFonts w:ascii="Times New Roman" w:hAnsi="Times New Roman" w:cs="Times New Roman"/>
          <w:sz w:val="24"/>
          <w:szCs w:val="24"/>
        </w:rPr>
        <w:t>.202</w:t>
      </w:r>
      <w:r w:rsidR="00D27202">
        <w:rPr>
          <w:rFonts w:ascii="Times New Roman" w:hAnsi="Times New Roman" w:cs="Times New Roman"/>
          <w:sz w:val="24"/>
          <w:szCs w:val="24"/>
        </w:rPr>
        <w:t>4</w:t>
      </w:r>
      <w:r w:rsidR="00064212">
        <w:rPr>
          <w:rFonts w:ascii="Times New Roman" w:hAnsi="Times New Roman" w:cs="Times New Roman"/>
          <w:sz w:val="24"/>
          <w:szCs w:val="24"/>
        </w:rPr>
        <w:t>. godine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 donijelo sljedeću </w:t>
      </w:r>
    </w:p>
    <w:p w14:paraId="6155F41C" w14:textId="77777777" w:rsid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0AC06" w14:textId="77777777" w:rsidR="00E65077" w:rsidRP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3EF50" w14:textId="0DD9630C" w:rsidR="00185695" w:rsidRPr="00E65077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F796F50" w14:textId="40B01931" w:rsid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85695"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 usvajanju Izvještaja o podobnosti teme doktorske disertacije i kandidata</w:t>
      </w:r>
    </w:p>
    <w:p w14:paraId="6617C0A0" w14:textId="77777777" w:rsid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6DA00" w14:textId="77777777" w:rsidR="00E65077" w:rsidRP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7ED0A" w14:textId="785D5CE4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026D5C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6A285" w14:textId="40335E64" w:rsidR="00185695" w:rsidRPr="00330463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Usvaja se Izvještaj Komisije o podobnosti teme doktorske disertacije pod naslovom: 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30463" w:rsidRPr="00330463">
        <w:rPr>
          <w:rFonts w:ascii="Times New Roman" w:hAnsi="Times New Roman" w:cs="Times New Roman"/>
          <w:b/>
          <w:bCs/>
          <w:sz w:val="24"/>
          <w:szCs w:val="24"/>
        </w:rPr>
        <w:t>BEZBEDNOSNA KULTURA, PERCEPCIJA RIZIKA I PONAŠANJE U PROTIVMINSKOM DELOVANJU</w:t>
      </w:r>
      <w:r w:rsidR="00E65077" w:rsidRPr="0006421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65077">
        <w:rPr>
          <w:rFonts w:ascii="Times New Roman" w:hAnsi="Times New Roman" w:cs="Times New Roman"/>
          <w:sz w:val="24"/>
          <w:szCs w:val="24"/>
        </w:rPr>
        <w:t xml:space="preserve"> i kandidat</w:t>
      </w:r>
      <w:r w:rsidR="003514F2">
        <w:rPr>
          <w:rFonts w:ascii="Times New Roman" w:hAnsi="Times New Roman" w:cs="Times New Roman"/>
          <w:sz w:val="24"/>
          <w:szCs w:val="24"/>
        </w:rPr>
        <w:t>a</w:t>
      </w:r>
      <w:r w:rsidR="00330463">
        <w:rPr>
          <w:rFonts w:ascii="Times New Roman" w:hAnsi="Times New Roman" w:cs="Times New Roman"/>
          <w:sz w:val="24"/>
          <w:szCs w:val="24"/>
        </w:rPr>
        <w:t xml:space="preserve"> </w:t>
      </w:r>
      <w:r w:rsidR="00330463" w:rsidRPr="00330463">
        <w:rPr>
          <w:rFonts w:ascii="Times New Roman" w:hAnsi="Times New Roman" w:cs="Times New Roman"/>
          <w:b/>
          <w:bCs/>
          <w:sz w:val="24"/>
          <w:szCs w:val="24"/>
        </w:rPr>
        <w:t xml:space="preserve">Miroslava </w:t>
      </w:r>
      <w:proofErr w:type="spellStart"/>
      <w:r w:rsidR="00330463" w:rsidRPr="00330463">
        <w:rPr>
          <w:rFonts w:ascii="Times New Roman" w:hAnsi="Times New Roman" w:cs="Times New Roman"/>
          <w:b/>
          <w:bCs/>
          <w:sz w:val="24"/>
          <w:szCs w:val="24"/>
        </w:rPr>
        <w:t>Pisarevića</w:t>
      </w:r>
      <w:proofErr w:type="spellEnd"/>
      <w:r w:rsidR="00330463" w:rsidRPr="00330463">
        <w:rPr>
          <w:rFonts w:ascii="Times New Roman" w:hAnsi="Times New Roman" w:cs="Times New Roman"/>
          <w:b/>
          <w:bCs/>
          <w:sz w:val="24"/>
          <w:szCs w:val="24"/>
        </w:rPr>
        <w:t>, MA</w:t>
      </w:r>
      <w:r w:rsidRPr="003304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0B00FD" w14:textId="77777777" w:rsidR="00E65077" w:rsidRPr="00064212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87F20" w14:textId="2EFD2EE8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3A5CBA7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C3A1A" w14:textId="7F9168BF" w:rsidR="00185695" w:rsidRPr="00E65077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Shodno odredbi člana 32. stav 3. Pravila studiranja za treći ciklus studija na Univerzitetu u Sarajevu – doktorski studij broj: 01-1101-79-1/18 od 19.12.2018. godine, Izvještaj iz stava 1. Odluke dostavlja se Senatu Univerziteta u Sarajevu na dalju proceduru.</w:t>
      </w:r>
    </w:p>
    <w:p w14:paraId="3EC6C085" w14:textId="77777777" w:rsidR="00185695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54086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A5212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0CB2" w14:textId="6F681CF9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DEKAN,</w:t>
      </w:r>
    </w:p>
    <w:p w14:paraId="3F49D84D" w14:textId="3AB93D0E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3BC03AE7" w14:textId="082C62F6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Prof. dr. Sead Turčalo</w:t>
      </w:r>
    </w:p>
    <w:p w14:paraId="4F4A649B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276FD" w14:textId="2F615A3D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Dostaviti:</w:t>
      </w:r>
    </w:p>
    <w:p w14:paraId="6B0DAACC" w14:textId="595B75DF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Senatu Univerziteta u Sarajevu</w:t>
      </w:r>
    </w:p>
    <w:p w14:paraId="563AC037" w14:textId="64E19DD5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Arhiva</w:t>
      </w:r>
    </w:p>
    <w:p w14:paraId="7368A424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A78B" w14:textId="25AE79D9" w:rsidR="003514F2" w:rsidRPr="006B048A" w:rsidRDefault="003514F2" w:rsidP="003514F2">
      <w:pPr>
        <w:pStyle w:val="elementtoproof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Sekretar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organizacione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jedinice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Univerzitet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Sarajevu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Fakultet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političkih nauka, Umihana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Mahmić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potvrđuje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da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prijedlog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Odluke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skladu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Zakonom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visokom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obrazovanju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Statutom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Univerziteta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Sarajevu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da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dekan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Vijeća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Univerziteta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Sarajevu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-Fakulteta političkih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nauka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nadležan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za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donošenje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ist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455D5570" w14:textId="77777777" w:rsidR="003514F2" w:rsidRDefault="003514F2" w:rsidP="003514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14:paraId="3A35B764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</w:p>
    <w:p w14:paraId="39C93F1C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Akt </w:t>
      </w:r>
      <w:proofErr w:type="spellStart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obradio</w:t>
      </w:r>
      <w:proofErr w:type="spellEnd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: Enisa Kadrić</w:t>
      </w:r>
    </w:p>
    <w:p w14:paraId="7886EF75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Akt </w:t>
      </w:r>
      <w:proofErr w:type="spellStart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kontrolisao</w:t>
      </w:r>
      <w:proofErr w:type="spellEnd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: Sanin Katica</w:t>
      </w:r>
    </w:p>
    <w:p w14:paraId="7AC160CD" w14:textId="193400E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Akt </w:t>
      </w:r>
      <w:proofErr w:type="spellStart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odobrio</w:t>
      </w:r>
      <w:proofErr w:type="spellEnd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: Prof. dr. Elvis Fejzić</w:t>
      </w:r>
    </w:p>
    <w:sectPr w:rsidR="006E0E9C" w:rsidRPr="00E65077" w:rsidSect="0063698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6278F3"/>
    <w:multiLevelType w:val="hybridMultilevel"/>
    <w:tmpl w:val="21761D70"/>
    <w:lvl w:ilvl="0" w:tplc="87EA9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6"/>
  </w:num>
  <w:num w:numId="2" w16cid:durableId="951790623">
    <w:abstractNumId w:val="2"/>
  </w:num>
  <w:num w:numId="3" w16cid:durableId="1508523050">
    <w:abstractNumId w:val="0"/>
  </w:num>
  <w:num w:numId="4" w16cid:durableId="1325358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3"/>
  </w:num>
  <w:num w:numId="6" w16cid:durableId="964773251">
    <w:abstractNumId w:val="4"/>
  </w:num>
  <w:num w:numId="7" w16cid:durableId="682436662">
    <w:abstractNumId w:val="7"/>
  </w:num>
  <w:num w:numId="8" w16cid:durableId="1223757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1"/>
  </w:num>
  <w:num w:numId="11" w16cid:durableId="2031837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12E4"/>
    <w:rsid w:val="00006E1B"/>
    <w:rsid w:val="0003135B"/>
    <w:rsid w:val="00036BA3"/>
    <w:rsid w:val="00044675"/>
    <w:rsid w:val="00046850"/>
    <w:rsid w:val="00055B6D"/>
    <w:rsid w:val="00064212"/>
    <w:rsid w:val="00125FE3"/>
    <w:rsid w:val="00127A97"/>
    <w:rsid w:val="00127F08"/>
    <w:rsid w:val="001639C4"/>
    <w:rsid w:val="00171202"/>
    <w:rsid w:val="00185695"/>
    <w:rsid w:val="00194236"/>
    <w:rsid w:val="001A1FD4"/>
    <w:rsid w:val="001B5F2A"/>
    <w:rsid w:val="001B73E4"/>
    <w:rsid w:val="00204F9E"/>
    <w:rsid w:val="00205B14"/>
    <w:rsid w:val="00257754"/>
    <w:rsid w:val="002C11DD"/>
    <w:rsid w:val="00330463"/>
    <w:rsid w:val="003378F8"/>
    <w:rsid w:val="0035050D"/>
    <w:rsid w:val="003514F2"/>
    <w:rsid w:val="00393992"/>
    <w:rsid w:val="003B1057"/>
    <w:rsid w:val="003D656B"/>
    <w:rsid w:val="00457C4C"/>
    <w:rsid w:val="0047565F"/>
    <w:rsid w:val="004C6484"/>
    <w:rsid w:val="004D5B60"/>
    <w:rsid w:val="004F21AF"/>
    <w:rsid w:val="005C7CDF"/>
    <w:rsid w:val="005D096B"/>
    <w:rsid w:val="005D6B45"/>
    <w:rsid w:val="006176F0"/>
    <w:rsid w:val="0062509B"/>
    <w:rsid w:val="0063698A"/>
    <w:rsid w:val="006E0E9C"/>
    <w:rsid w:val="00721E03"/>
    <w:rsid w:val="0073252C"/>
    <w:rsid w:val="007957AC"/>
    <w:rsid w:val="007F22C2"/>
    <w:rsid w:val="00802480"/>
    <w:rsid w:val="00830D4A"/>
    <w:rsid w:val="00837811"/>
    <w:rsid w:val="00895440"/>
    <w:rsid w:val="008A0FBB"/>
    <w:rsid w:val="008A290F"/>
    <w:rsid w:val="008E5738"/>
    <w:rsid w:val="008F25B7"/>
    <w:rsid w:val="009133A6"/>
    <w:rsid w:val="009156DA"/>
    <w:rsid w:val="009A44C0"/>
    <w:rsid w:val="009B01C0"/>
    <w:rsid w:val="009C383B"/>
    <w:rsid w:val="009C6FED"/>
    <w:rsid w:val="00A134A9"/>
    <w:rsid w:val="00A2440D"/>
    <w:rsid w:val="00A5640D"/>
    <w:rsid w:val="00A84DFC"/>
    <w:rsid w:val="00AA7FC2"/>
    <w:rsid w:val="00AB62F9"/>
    <w:rsid w:val="00B127D3"/>
    <w:rsid w:val="00B36899"/>
    <w:rsid w:val="00BA5914"/>
    <w:rsid w:val="00C13F13"/>
    <w:rsid w:val="00C761B1"/>
    <w:rsid w:val="00C8328F"/>
    <w:rsid w:val="00CA010F"/>
    <w:rsid w:val="00CB3120"/>
    <w:rsid w:val="00D27202"/>
    <w:rsid w:val="00D6526B"/>
    <w:rsid w:val="00D91A87"/>
    <w:rsid w:val="00DB0712"/>
    <w:rsid w:val="00E65077"/>
    <w:rsid w:val="00E67D52"/>
    <w:rsid w:val="00EA16A9"/>
    <w:rsid w:val="00EF3E7B"/>
    <w:rsid w:val="00F42CAC"/>
    <w:rsid w:val="00F91220"/>
    <w:rsid w:val="00FA01BD"/>
    <w:rsid w:val="00FA7C0C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  <w:style w:type="paragraph" w:customStyle="1" w:styleId="elementtoproof">
    <w:name w:val="elementtoproof"/>
    <w:basedOn w:val="Normal"/>
    <w:rsid w:val="003514F2"/>
    <w:pPr>
      <w:spacing w:after="0" w:line="240" w:lineRule="auto"/>
    </w:pPr>
    <w:rPr>
      <w:rFonts w:ascii="Aptos" w:hAnsi="Aptos" w:cs="Apto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2</cp:revision>
  <cp:lastPrinted>2024-04-09T06:32:00Z</cp:lastPrinted>
  <dcterms:created xsi:type="dcterms:W3CDTF">2024-05-09T12:35:00Z</dcterms:created>
  <dcterms:modified xsi:type="dcterms:W3CDTF">2024-05-09T12:35:00Z</dcterms:modified>
</cp:coreProperties>
</file>