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BCC0E" w14:textId="01BE314E" w:rsidR="003F7DC2" w:rsidRPr="000607F8" w:rsidRDefault="00C86B9D" w:rsidP="000607F8">
      <w:pPr>
        <w:pStyle w:val="NoSpacing"/>
        <w:spacing w:line="360" w:lineRule="auto"/>
        <w:jc w:val="both"/>
        <w:rPr>
          <w:rFonts w:asciiTheme="majorBidi" w:hAnsiTheme="majorBidi" w:cstheme="majorBidi"/>
          <w:b/>
          <w:noProof/>
        </w:rPr>
      </w:pPr>
      <w:r w:rsidRPr="000607F8">
        <w:rPr>
          <w:rFonts w:asciiTheme="majorBidi" w:hAnsiTheme="majorBidi" w:cstheme="majorBidi"/>
          <w:b/>
          <w:noProof/>
        </w:rPr>
        <w:drawing>
          <wp:anchor distT="0" distB="0" distL="114300" distR="114300" simplePos="0" relativeHeight="251660288" behindDoc="0" locked="0" layoutInCell="1" allowOverlap="1" wp14:anchorId="1FE1D8E9" wp14:editId="3EA3B91D">
            <wp:simplePos x="0" y="0"/>
            <wp:positionH relativeFrom="margin">
              <wp:posOffset>1085850</wp:posOffset>
            </wp:positionH>
            <wp:positionV relativeFrom="margin">
              <wp:posOffset>8255</wp:posOffset>
            </wp:positionV>
            <wp:extent cx="1643380" cy="706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l="58240" t="-3" b="-2"/>
                    <a:stretch>
                      <a:fillRect/>
                    </a:stretch>
                  </pic:blipFill>
                  <pic:spPr bwMode="auto">
                    <a:xfrm>
                      <a:off x="0" y="0"/>
                      <a:ext cx="1643380" cy="706755"/>
                    </a:xfrm>
                    <a:prstGeom prst="rect">
                      <a:avLst/>
                    </a:prstGeom>
                    <a:noFill/>
                  </pic:spPr>
                </pic:pic>
              </a:graphicData>
            </a:graphic>
            <wp14:sizeRelH relativeFrom="margin">
              <wp14:pctWidth>0</wp14:pctWidth>
            </wp14:sizeRelH>
            <wp14:sizeRelV relativeFrom="margin">
              <wp14:pctHeight>0</wp14:pctHeight>
            </wp14:sizeRelV>
          </wp:anchor>
        </w:drawing>
      </w:r>
      <w:r w:rsidRPr="000607F8">
        <w:rPr>
          <w:rFonts w:asciiTheme="majorBidi" w:hAnsiTheme="majorBidi" w:cstheme="majorBidi"/>
          <w:b/>
          <w:noProof/>
        </w:rPr>
        <w:drawing>
          <wp:anchor distT="0" distB="0" distL="114300" distR="114300" simplePos="0" relativeHeight="251659264" behindDoc="0" locked="0" layoutInCell="1" allowOverlap="1" wp14:anchorId="5C83DCE5" wp14:editId="59F941E7">
            <wp:simplePos x="0" y="0"/>
            <wp:positionH relativeFrom="margin">
              <wp:posOffset>0</wp:posOffset>
            </wp:positionH>
            <wp:positionV relativeFrom="paragraph">
              <wp:posOffset>0</wp:posOffset>
            </wp:positionV>
            <wp:extent cx="828675" cy="716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716280"/>
                    </a:xfrm>
                    <a:prstGeom prst="rect">
                      <a:avLst/>
                    </a:prstGeom>
                    <a:noFill/>
                  </pic:spPr>
                </pic:pic>
              </a:graphicData>
            </a:graphic>
            <wp14:sizeRelH relativeFrom="margin">
              <wp14:pctWidth>0</wp14:pctWidth>
            </wp14:sizeRelH>
            <wp14:sizeRelV relativeFrom="margin">
              <wp14:pctHeight>0</wp14:pctHeight>
            </wp14:sizeRelV>
          </wp:anchor>
        </w:drawing>
      </w:r>
    </w:p>
    <w:p w14:paraId="6BA02C25" w14:textId="77777777" w:rsidR="003F7DC2" w:rsidRPr="000607F8" w:rsidRDefault="003F7DC2" w:rsidP="000607F8">
      <w:pPr>
        <w:pStyle w:val="NoSpacing"/>
        <w:spacing w:line="360" w:lineRule="auto"/>
        <w:jc w:val="both"/>
        <w:rPr>
          <w:rFonts w:asciiTheme="majorBidi" w:hAnsiTheme="majorBidi" w:cstheme="majorBidi"/>
          <w:b/>
          <w:noProof/>
        </w:rPr>
      </w:pPr>
    </w:p>
    <w:p w14:paraId="32A4DF8F" w14:textId="77777777" w:rsidR="00215D40" w:rsidRPr="000607F8" w:rsidRDefault="00215D40" w:rsidP="000607F8">
      <w:pPr>
        <w:pStyle w:val="NoSpacing"/>
        <w:spacing w:line="360" w:lineRule="auto"/>
        <w:jc w:val="both"/>
        <w:rPr>
          <w:rFonts w:asciiTheme="majorBidi" w:hAnsiTheme="majorBidi" w:cstheme="majorBidi"/>
          <w:bCs/>
          <w:noProof/>
        </w:rPr>
      </w:pPr>
    </w:p>
    <w:p w14:paraId="734C296C" w14:textId="77777777" w:rsidR="00D11607" w:rsidRPr="001B1CDC" w:rsidRDefault="00D11607" w:rsidP="000607F8">
      <w:pPr>
        <w:pStyle w:val="NoSpacing"/>
        <w:spacing w:line="360" w:lineRule="auto"/>
        <w:jc w:val="both"/>
        <w:rPr>
          <w:rFonts w:ascii="Cambria" w:hAnsi="Cambria" w:cstheme="majorBidi"/>
          <w:bCs/>
          <w:noProof/>
        </w:rPr>
      </w:pPr>
    </w:p>
    <w:p w14:paraId="0A0D40D0" w14:textId="4D4EC171" w:rsidR="00904BE4" w:rsidRPr="00C8418E" w:rsidRDefault="00641616" w:rsidP="003505BE">
      <w:pPr>
        <w:pStyle w:val="NoSpacing"/>
        <w:spacing w:line="276" w:lineRule="auto"/>
        <w:ind w:right="-330"/>
        <w:jc w:val="both"/>
        <w:rPr>
          <w:rFonts w:asciiTheme="majorBidi" w:hAnsiTheme="majorBidi" w:cstheme="majorBidi"/>
          <w:bCs/>
          <w:noProof/>
        </w:rPr>
      </w:pPr>
      <w:r w:rsidRPr="00C8418E">
        <w:rPr>
          <w:rFonts w:asciiTheme="majorBidi" w:hAnsiTheme="majorBidi" w:cstheme="majorBidi"/>
          <w:bCs/>
          <w:noProof/>
        </w:rPr>
        <w:t xml:space="preserve">Sarajevo, </w:t>
      </w:r>
      <w:r w:rsidR="007311FC">
        <w:rPr>
          <w:rFonts w:asciiTheme="majorBidi" w:hAnsiTheme="majorBidi" w:cstheme="majorBidi"/>
          <w:bCs/>
          <w:noProof/>
        </w:rPr>
        <w:t>07</w:t>
      </w:r>
      <w:r w:rsidR="00904BE4" w:rsidRPr="00C8418E">
        <w:rPr>
          <w:rFonts w:asciiTheme="majorBidi" w:hAnsiTheme="majorBidi" w:cstheme="majorBidi"/>
          <w:bCs/>
          <w:noProof/>
        </w:rPr>
        <w:t>.</w:t>
      </w:r>
      <w:r w:rsidR="007311FC">
        <w:rPr>
          <w:rFonts w:asciiTheme="majorBidi" w:hAnsiTheme="majorBidi" w:cstheme="majorBidi"/>
          <w:bCs/>
          <w:noProof/>
        </w:rPr>
        <w:t>10</w:t>
      </w:r>
      <w:r w:rsidR="00D90C88" w:rsidRPr="00C8418E">
        <w:rPr>
          <w:rFonts w:asciiTheme="majorBidi" w:hAnsiTheme="majorBidi" w:cstheme="majorBidi"/>
          <w:bCs/>
          <w:noProof/>
        </w:rPr>
        <w:t>.</w:t>
      </w:r>
      <w:r w:rsidR="00904BE4" w:rsidRPr="00C8418E">
        <w:rPr>
          <w:rFonts w:asciiTheme="majorBidi" w:hAnsiTheme="majorBidi" w:cstheme="majorBidi"/>
          <w:bCs/>
          <w:noProof/>
        </w:rPr>
        <w:t>202</w:t>
      </w:r>
      <w:r w:rsidR="007C4E73">
        <w:rPr>
          <w:rFonts w:asciiTheme="majorBidi" w:hAnsiTheme="majorBidi" w:cstheme="majorBidi"/>
          <w:bCs/>
          <w:noProof/>
        </w:rPr>
        <w:t>4</w:t>
      </w:r>
      <w:r w:rsidR="00904BE4" w:rsidRPr="00C8418E">
        <w:rPr>
          <w:rFonts w:asciiTheme="majorBidi" w:hAnsiTheme="majorBidi" w:cstheme="majorBidi"/>
          <w:bCs/>
          <w:noProof/>
        </w:rPr>
        <w:t>.</w:t>
      </w:r>
      <w:r w:rsidR="00662D02" w:rsidRPr="00C8418E">
        <w:rPr>
          <w:rFonts w:asciiTheme="majorBidi" w:hAnsiTheme="majorBidi" w:cstheme="majorBidi"/>
          <w:bCs/>
          <w:noProof/>
        </w:rPr>
        <w:t xml:space="preserve"> godine</w:t>
      </w:r>
    </w:p>
    <w:p w14:paraId="7008C9A8" w14:textId="432D5019" w:rsidR="00D11607" w:rsidRPr="00C8418E" w:rsidRDefault="00DF32AE" w:rsidP="009722DC">
      <w:pPr>
        <w:pStyle w:val="NoSpacing"/>
        <w:spacing w:line="276" w:lineRule="auto"/>
        <w:ind w:right="-330"/>
        <w:jc w:val="both"/>
        <w:rPr>
          <w:rFonts w:asciiTheme="majorBidi" w:hAnsiTheme="majorBidi" w:cstheme="majorBidi"/>
          <w:bCs/>
          <w:noProof/>
          <w:lang w:val="hr-HR"/>
        </w:rPr>
      </w:pPr>
      <w:r>
        <w:rPr>
          <w:rFonts w:asciiTheme="majorBidi" w:hAnsiTheme="majorBidi" w:cstheme="majorBidi"/>
          <w:bCs/>
          <w:noProof/>
        </w:rPr>
        <w:t>Trideset</w:t>
      </w:r>
      <w:r w:rsidR="00632800">
        <w:rPr>
          <w:rFonts w:asciiTheme="majorBidi" w:hAnsiTheme="majorBidi" w:cstheme="majorBidi"/>
          <w:bCs/>
          <w:noProof/>
        </w:rPr>
        <w:t xml:space="preserve"> i </w:t>
      </w:r>
      <w:r w:rsidR="007311FC">
        <w:rPr>
          <w:rFonts w:asciiTheme="majorBidi" w:hAnsiTheme="majorBidi" w:cstheme="majorBidi"/>
          <w:bCs/>
          <w:noProof/>
        </w:rPr>
        <w:t>treća</w:t>
      </w:r>
      <w:r w:rsidR="00466C41" w:rsidRPr="00C8418E">
        <w:rPr>
          <w:rFonts w:asciiTheme="majorBidi" w:hAnsiTheme="majorBidi" w:cstheme="majorBidi"/>
          <w:bCs/>
          <w:noProof/>
          <w:color w:val="FF0000"/>
          <w:lang w:val="hr-HR"/>
        </w:rPr>
        <w:t xml:space="preserve"> </w:t>
      </w:r>
      <w:r w:rsidR="00B71604">
        <w:rPr>
          <w:rFonts w:asciiTheme="majorBidi" w:hAnsiTheme="majorBidi" w:cstheme="majorBidi"/>
          <w:bCs/>
          <w:noProof/>
          <w:lang w:val="hr-HR"/>
        </w:rPr>
        <w:t>vanredna elektronska</w:t>
      </w:r>
      <w:r w:rsidR="008A470E" w:rsidRPr="00C8418E">
        <w:rPr>
          <w:rFonts w:asciiTheme="majorBidi" w:hAnsiTheme="majorBidi" w:cstheme="majorBidi"/>
          <w:bCs/>
          <w:noProof/>
          <w:lang w:val="hr-HR"/>
        </w:rPr>
        <w:t xml:space="preserve"> </w:t>
      </w:r>
      <w:r w:rsidR="00D11607" w:rsidRPr="00C8418E">
        <w:rPr>
          <w:rFonts w:asciiTheme="majorBidi" w:hAnsiTheme="majorBidi" w:cstheme="majorBidi"/>
          <w:bCs/>
          <w:noProof/>
          <w:lang w:val="hr-HR"/>
        </w:rPr>
        <w:t>sjednic</w:t>
      </w:r>
      <w:r w:rsidR="008A470E" w:rsidRPr="00C8418E">
        <w:rPr>
          <w:rFonts w:asciiTheme="majorBidi" w:hAnsiTheme="majorBidi" w:cstheme="majorBidi"/>
          <w:bCs/>
          <w:noProof/>
          <w:lang w:val="hr-HR"/>
        </w:rPr>
        <w:t>a</w:t>
      </w:r>
      <w:r w:rsidR="00D11607" w:rsidRPr="00C8418E">
        <w:rPr>
          <w:rFonts w:asciiTheme="majorBidi" w:hAnsiTheme="majorBidi" w:cstheme="majorBidi"/>
          <w:bCs/>
          <w:noProof/>
          <w:lang w:val="hr-HR"/>
        </w:rPr>
        <w:t xml:space="preserve"> Vijeća Fakulteta održana </w:t>
      </w:r>
      <w:r w:rsidR="00ED6FC6" w:rsidRPr="00C8418E">
        <w:rPr>
          <w:rFonts w:asciiTheme="majorBidi" w:hAnsiTheme="majorBidi" w:cstheme="majorBidi"/>
          <w:bCs/>
          <w:noProof/>
          <w:lang w:val="hr-HR"/>
        </w:rPr>
        <w:t xml:space="preserve">je </w:t>
      </w:r>
      <w:r w:rsidR="00624E24" w:rsidRPr="00C8418E">
        <w:rPr>
          <w:rFonts w:asciiTheme="majorBidi" w:hAnsiTheme="majorBidi" w:cstheme="majorBidi"/>
          <w:bCs/>
          <w:noProof/>
          <w:lang w:val="hr-HR"/>
        </w:rPr>
        <w:t>dana</w:t>
      </w:r>
      <w:r w:rsidR="00ED6FC6" w:rsidRPr="00C8418E">
        <w:rPr>
          <w:rFonts w:asciiTheme="majorBidi" w:hAnsiTheme="majorBidi" w:cstheme="majorBidi"/>
          <w:bCs/>
          <w:noProof/>
          <w:lang w:val="hr-HR"/>
        </w:rPr>
        <w:t xml:space="preserve"> </w:t>
      </w:r>
      <w:r w:rsidR="007311FC">
        <w:rPr>
          <w:rFonts w:asciiTheme="majorBidi" w:hAnsiTheme="majorBidi" w:cstheme="majorBidi"/>
          <w:bCs/>
          <w:noProof/>
          <w:lang w:val="hr-HR"/>
        </w:rPr>
        <w:t>07</w:t>
      </w:r>
      <w:r w:rsidR="00D90C88" w:rsidRPr="00C8418E">
        <w:rPr>
          <w:rFonts w:asciiTheme="majorBidi" w:hAnsiTheme="majorBidi" w:cstheme="majorBidi"/>
          <w:bCs/>
          <w:noProof/>
          <w:lang w:val="hr-HR"/>
        </w:rPr>
        <w:t>.</w:t>
      </w:r>
      <w:r w:rsidR="007311FC">
        <w:rPr>
          <w:rFonts w:asciiTheme="majorBidi" w:hAnsiTheme="majorBidi" w:cstheme="majorBidi"/>
          <w:bCs/>
          <w:noProof/>
          <w:lang w:val="hr-HR"/>
        </w:rPr>
        <w:t>10</w:t>
      </w:r>
      <w:r w:rsidR="00D90C88" w:rsidRPr="00C8418E">
        <w:rPr>
          <w:rFonts w:asciiTheme="majorBidi" w:hAnsiTheme="majorBidi" w:cstheme="majorBidi"/>
          <w:bCs/>
          <w:noProof/>
          <w:lang w:val="hr-HR"/>
        </w:rPr>
        <w:t>.</w:t>
      </w:r>
      <w:r w:rsidR="00D11607" w:rsidRPr="00C8418E">
        <w:rPr>
          <w:rFonts w:asciiTheme="majorBidi" w:hAnsiTheme="majorBidi" w:cstheme="majorBidi"/>
          <w:bCs/>
          <w:noProof/>
          <w:lang w:val="hr-HR"/>
        </w:rPr>
        <w:t>202</w:t>
      </w:r>
      <w:r w:rsidR="007C4E73">
        <w:rPr>
          <w:rFonts w:asciiTheme="majorBidi" w:hAnsiTheme="majorBidi" w:cstheme="majorBidi"/>
          <w:bCs/>
          <w:noProof/>
          <w:lang w:val="hr-HR"/>
        </w:rPr>
        <w:t>4</w:t>
      </w:r>
      <w:r w:rsidR="00D11607" w:rsidRPr="00C8418E">
        <w:rPr>
          <w:rFonts w:asciiTheme="majorBidi" w:hAnsiTheme="majorBidi" w:cstheme="majorBidi"/>
          <w:bCs/>
          <w:noProof/>
          <w:lang w:val="hr-HR"/>
        </w:rPr>
        <w:t>. godine,</w:t>
      </w:r>
      <w:r w:rsidR="00632800">
        <w:rPr>
          <w:rFonts w:asciiTheme="majorBidi" w:hAnsiTheme="majorBidi" w:cstheme="majorBidi"/>
          <w:bCs/>
          <w:noProof/>
          <w:lang w:val="hr-HR"/>
        </w:rPr>
        <w:t xml:space="preserve"> sa periodom izjašnjavanja po dostavljenim materijalima od </w:t>
      </w:r>
      <w:r w:rsidR="007311FC">
        <w:rPr>
          <w:rFonts w:asciiTheme="majorBidi" w:hAnsiTheme="majorBidi" w:cstheme="majorBidi"/>
          <w:bCs/>
          <w:noProof/>
          <w:lang w:val="hr-HR"/>
        </w:rPr>
        <w:t>09:00</w:t>
      </w:r>
      <w:r w:rsidR="00632800">
        <w:rPr>
          <w:rFonts w:asciiTheme="majorBidi" w:hAnsiTheme="majorBidi" w:cstheme="majorBidi"/>
          <w:bCs/>
          <w:noProof/>
          <w:lang w:val="hr-HR"/>
        </w:rPr>
        <w:t xml:space="preserve"> do </w:t>
      </w:r>
      <w:r w:rsidR="007311FC">
        <w:rPr>
          <w:rFonts w:asciiTheme="majorBidi" w:hAnsiTheme="majorBidi" w:cstheme="majorBidi"/>
          <w:bCs/>
          <w:noProof/>
          <w:lang w:val="hr-HR"/>
        </w:rPr>
        <w:t>12:00</w:t>
      </w:r>
      <w:r w:rsidR="00632800">
        <w:rPr>
          <w:rFonts w:asciiTheme="majorBidi" w:hAnsiTheme="majorBidi" w:cstheme="majorBidi"/>
          <w:bCs/>
          <w:noProof/>
          <w:lang w:val="hr-HR"/>
        </w:rPr>
        <w:t xml:space="preserve"> sati</w:t>
      </w:r>
      <w:r w:rsidR="009722DC">
        <w:rPr>
          <w:rFonts w:asciiTheme="majorBidi" w:hAnsiTheme="majorBidi" w:cstheme="majorBidi"/>
          <w:bCs/>
          <w:noProof/>
          <w:lang w:val="hr-HR"/>
        </w:rPr>
        <w:t>.</w:t>
      </w:r>
      <w:r w:rsidR="008A470E" w:rsidRPr="00C8418E">
        <w:rPr>
          <w:rFonts w:asciiTheme="majorBidi" w:hAnsiTheme="majorBidi" w:cstheme="majorBidi"/>
          <w:bCs/>
          <w:noProof/>
          <w:lang w:val="hr-HR"/>
        </w:rPr>
        <w:t xml:space="preserve"> </w:t>
      </w:r>
    </w:p>
    <w:p w14:paraId="1A209D35" w14:textId="77777777" w:rsidR="004358FE" w:rsidRPr="00C8418E" w:rsidRDefault="004358FE" w:rsidP="003505BE">
      <w:pPr>
        <w:pStyle w:val="NoSpacing"/>
        <w:spacing w:line="276" w:lineRule="auto"/>
        <w:ind w:right="-330"/>
        <w:jc w:val="both"/>
        <w:rPr>
          <w:rFonts w:ascii="Cambria" w:hAnsi="Cambria" w:cstheme="majorBidi"/>
          <w:bCs/>
          <w:noProof/>
        </w:rPr>
      </w:pPr>
    </w:p>
    <w:p w14:paraId="129ED5AD" w14:textId="4154DC10" w:rsidR="003C4BEA" w:rsidRDefault="00C86B9D" w:rsidP="003505BE">
      <w:pPr>
        <w:pStyle w:val="NoSpacing"/>
        <w:spacing w:line="276" w:lineRule="auto"/>
        <w:ind w:right="-330"/>
        <w:jc w:val="both"/>
        <w:rPr>
          <w:rFonts w:asciiTheme="majorBidi" w:hAnsiTheme="majorBidi" w:cstheme="majorBidi"/>
          <w:bCs/>
        </w:rPr>
      </w:pPr>
      <w:r w:rsidRPr="00C8418E">
        <w:rPr>
          <w:rFonts w:asciiTheme="majorBidi" w:hAnsiTheme="majorBidi" w:cstheme="majorBidi"/>
          <w:bCs/>
        </w:rPr>
        <w:t>Z</w:t>
      </w:r>
      <w:r w:rsidR="00794947" w:rsidRPr="00C8418E">
        <w:rPr>
          <w:rFonts w:asciiTheme="majorBidi" w:hAnsiTheme="majorBidi" w:cstheme="majorBidi"/>
          <w:bCs/>
        </w:rPr>
        <w:t>a predloženi dnevni red</w:t>
      </w:r>
      <w:r w:rsidR="005170F5" w:rsidRPr="00C8418E">
        <w:rPr>
          <w:rFonts w:asciiTheme="majorBidi" w:hAnsiTheme="majorBidi" w:cstheme="majorBidi"/>
          <w:bCs/>
        </w:rPr>
        <w:t xml:space="preserve"> </w:t>
      </w:r>
      <w:r w:rsidR="000368FA" w:rsidRPr="00C8418E">
        <w:rPr>
          <w:rFonts w:asciiTheme="majorBidi" w:hAnsiTheme="majorBidi" w:cstheme="majorBidi"/>
          <w:bCs/>
        </w:rPr>
        <w:t xml:space="preserve">glasalo je </w:t>
      </w:r>
      <w:r w:rsidR="007311FC">
        <w:rPr>
          <w:rFonts w:asciiTheme="majorBidi" w:hAnsiTheme="majorBidi" w:cstheme="majorBidi"/>
          <w:bCs/>
        </w:rPr>
        <w:t>44</w:t>
      </w:r>
      <w:r w:rsidR="00DF350F" w:rsidRPr="00C8418E">
        <w:rPr>
          <w:rFonts w:asciiTheme="majorBidi" w:hAnsiTheme="majorBidi" w:cstheme="majorBidi"/>
          <w:bCs/>
        </w:rPr>
        <w:t xml:space="preserve"> </w:t>
      </w:r>
      <w:r w:rsidR="000368FA" w:rsidRPr="00C8418E">
        <w:rPr>
          <w:rFonts w:asciiTheme="majorBidi" w:hAnsiTheme="majorBidi" w:cstheme="majorBidi"/>
          <w:bCs/>
        </w:rPr>
        <w:t>član</w:t>
      </w:r>
      <w:r w:rsidR="008A3B0A" w:rsidRPr="00C8418E">
        <w:rPr>
          <w:rFonts w:asciiTheme="majorBidi" w:hAnsiTheme="majorBidi" w:cstheme="majorBidi"/>
          <w:bCs/>
        </w:rPr>
        <w:t>ova</w:t>
      </w:r>
      <w:r w:rsidR="000368FA" w:rsidRPr="00C8418E">
        <w:rPr>
          <w:rFonts w:asciiTheme="majorBidi" w:hAnsiTheme="majorBidi" w:cstheme="majorBidi"/>
          <w:bCs/>
        </w:rPr>
        <w:t xml:space="preserve"> Vijeća</w:t>
      </w:r>
      <w:r w:rsidR="004358FE" w:rsidRPr="00C8418E">
        <w:rPr>
          <w:rFonts w:asciiTheme="majorBidi" w:hAnsiTheme="majorBidi" w:cstheme="majorBidi"/>
          <w:bCs/>
        </w:rPr>
        <w:t xml:space="preserve"> i to</w:t>
      </w:r>
      <w:r w:rsidR="003C4BEA" w:rsidRPr="00C8418E">
        <w:rPr>
          <w:rFonts w:asciiTheme="majorBidi" w:hAnsiTheme="majorBidi" w:cstheme="majorBidi"/>
          <w:bCs/>
        </w:rPr>
        <w:t xml:space="preserve">: </w:t>
      </w:r>
    </w:p>
    <w:p w14:paraId="01062994" w14:textId="304F0351" w:rsidR="00632800" w:rsidRDefault="007311FC" w:rsidP="00C47591">
      <w:pPr>
        <w:pStyle w:val="NoSpacing"/>
        <w:spacing w:line="276" w:lineRule="auto"/>
        <w:ind w:right="-330"/>
        <w:jc w:val="both"/>
        <w:rPr>
          <w:rFonts w:asciiTheme="majorBidi" w:hAnsiTheme="majorBidi" w:cstheme="majorBidi"/>
          <w:bCs/>
        </w:rPr>
      </w:pPr>
      <w:r>
        <w:rPr>
          <w:rFonts w:asciiTheme="majorBidi" w:hAnsiTheme="majorBidi" w:cstheme="majorBidi"/>
          <w:bCs/>
        </w:rPr>
        <w:t>Prof.dr. Haris Cerić, doc.dr. Abdel Alibegović, prof.dr. Sanela Bašić, doc.dr. Nina Babić, prof.dr. Sead Turčalo, prof.dr. Mirza Smajić, prof.dr. Nerzuk Ćurak, prof.dr. Sarina Bakić, prof.dr. Sanela Šadić, doc.dr. Lamija Silajdžić, asst. Amina Vatreš, prof.dr. Damir Kapidžić, doc.dr. Selma Čosić, prof.dr. Belma Buljubašić, prof.dr. Borjana Miković, prof.dr. Irena Praskač Salčin, prof.dr. Dino Abazović, asst. Fatima Mahmutović, doc.dr. Veldin Kadić, prof.dr. Adnan Džafić, doc.dr. Jasmin Hasanović, prof.dr. Elvis Fejzić, prof.dr. Elmir Sadiković, prof.dr. Dževad Termiz, prof.dr. Vlado Azinović, prof.dr. Selmo Cikotić, prof.dr. Nedžma Džananović Miraščija, prof.dr. Valida Repovac Nikšić, asst. Selma Alispahić, prof.dr. Sabira Gadžo Šašić, doc.dr. Anida Dudić-Sijamija, prof.dr. Mirza Emirhafizović, prof.dr. Merima Čamo, doc.dr. Samir Forić, prof.dr. Ehlimana Spahić, prof.dr. Lejla Turčilo, doc.dr. Elma Huruz Memović, prof.dr. Nermina Mujagić, v.asst. Osman Sušić, prof.dr. Asim Mujkić, prof.dr. Amila Šljivo Grbo, prof.dr. Nedreta Šerić, prof.dr. Mustafa Sefo i predstavnik studenata Muedib Šahinović.</w:t>
      </w:r>
      <w:r w:rsidR="00632800">
        <w:rPr>
          <w:rFonts w:asciiTheme="majorBidi" w:hAnsiTheme="majorBidi" w:cstheme="majorBidi"/>
          <w:bCs/>
        </w:rPr>
        <w:t>.</w:t>
      </w:r>
    </w:p>
    <w:p w14:paraId="1F5220D8" w14:textId="338214C2" w:rsidR="00B22F94" w:rsidRPr="00C8418E" w:rsidRDefault="00B22F94" w:rsidP="00B22F94">
      <w:pPr>
        <w:spacing w:line="360" w:lineRule="auto"/>
        <w:ind w:left="-284" w:right="-569" w:hanging="283"/>
        <w:jc w:val="both"/>
        <w:rPr>
          <w:rFonts w:asciiTheme="majorBidi" w:hAnsiTheme="majorBidi" w:cstheme="majorBidi"/>
          <w:lang w:val="hr-HR"/>
        </w:rPr>
      </w:pPr>
      <w:bookmarkStart w:id="0" w:name="_Hlk45176751"/>
      <w:r w:rsidRPr="00C8418E">
        <w:rPr>
          <w:rFonts w:asciiTheme="majorBidi" w:hAnsiTheme="majorBidi" w:cstheme="majorBidi"/>
          <w:lang w:val="hr-HR"/>
        </w:rPr>
        <w:t>Dn</w:t>
      </w:r>
      <w:r w:rsidR="00DB741C" w:rsidRPr="00C8418E">
        <w:rPr>
          <w:rFonts w:asciiTheme="majorBidi" w:hAnsiTheme="majorBidi" w:cstheme="majorBidi"/>
          <w:lang w:val="hr-HR"/>
        </w:rPr>
        <w:t>e</w:t>
      </w:r>
      <w:r w:rsidRPr="00C8418E">
        <w:rPr>
          <w:rFonts w:asciiTheme="majorBidi" w:hAnsiTheme="majorBidi" w:cstheme="majorBidi"/>
          <w:lang w:val="hr-HR"/>
        </w:rPr>
        <w:t xml:space="preserve">vni red je jednoglasno usvojen kako slijedi: </w:t>
      </w:r>
    </w:p>
    <w:p w14:paraId="535CBF43" w14:textId="135DC7A9" w:rsidR="00B941DD" w:rsidRDefault="00D35571" w:rsidP="00B941DD">
      <w:pPr>
        <w:spacing w:line="360" w:lineRule="auto"/>
        <w:ind w:left="-284" w:right="-569" w:hanging="283"/>
        <w:jc w:val="both"/>
        <w:rPr>
          <w:rFonts w:asciiTheme="majorBidi" w:hAnsiTheme="majorBidi" w:cstheme="majorBidi"/>
          <w:lang w:val="hr-HR"/>
        </w:rPr>
      </w:pPr>
      <w:r w:rsidRPr="00C8418E">
        <w:rPr>
          <w:rFonts w:asciiTheme="majorBidi" w:hAnsiTheme="majorBidi" w:cstheme="majorBidi"/>
          <w:lang w:val="hr-HR"/>
        </w:rPr>
        <w:t>PRIJEDLOG DNEVNOG REDA:</w:t>
      </w:r>
    </w:p>
    <w:p w14:paraId="1DAF1E60" w14:textId="5D91F363" w:rsidR="007311FC" w:rsidRPr="007311FC" w:rsidRDefault="00C47591" w:rsidP="007311FC">
      <w:pPr>
        <w:spacing w:line="360" w:lineRule="auto"/>
        <w:ind w:left="-284" w:right="-569" w:hanging="283"/>
        <w:rPr>
          <w:rFonts w:asciiTheme="majorBidi" w:hAnsiTheme="majorBidi" w:cstheme="majorBidi"/>
          <w:lang w:val="hr-HR"/>
        </w:rPr>
      </w:pPr>
      <w:r w:rsidRPr="00C47591">
        <w:rPr>
          <w:rFonts w:asciiTheme="majorBidi" w:hAnsiTheme="majorBidi" w:cstheme="majorBidi"/>
          <w:lang w:val="hr-HR"/>
        </w:rPr>
        <w:t>1.</w:t>
      </w:r>
      <w:r w:rsidRPr="00C47591">
        <w:rPr>
          <w:rFonts w:asciiTheme="majorBidi" w:hAnsiTheme="majorBidi" w:cstheme="majorBidi"/>
          <w:lang w:val="hr-HR"/>
        </w:rPr>
        <w:tab/>
      </w:r>
      <w:r w:rsidR="007311FC" w:rsidRPr="007311FC">
        <w:rPr>
          <w:rFonts w:asciiTheme="majorBidi" w:hAnsiTheme="majorBidi" w:cstheme="majorBidi"/>
          <w:lang w:val="hr-HR"/>
        </w:rPr>
        <w:t xml:space="preserve">Usvajanje zapisnika sa vanredne sjednice održane 01.10.2024. godine; </w:t>
      </w:r>
    </w:p>
    <w:p w14:paraId="622D19DF" w14:textId="77777777" w:rsidR="007311FC" w:rsidRPr="007311FC" w:rsidRDefault="007311FC" w:rsidP="007311FC">
      <w:pPr>
        <w:spacing w:line="360" w:lineRule="auto"/>
        <w:ind w:left="-284" w:right="-569" w:hanging="283"/>
        <w:rPr>
          <w:rFonts w:asciiTheme="majorBidi" w:hAnsiTheme="majorBidi" w:cstheme="majorBidi"/>
          <w:lang w:val="hr-HR"/>
        </w:rPr>
      </w:pPr>
      <w:r w:rsidRPr="007311FC">
        <w:rPr>
          <w:rFonts w:asciiTheme="majorBidi" w:hAnsiTheme="majorBidi" w:cstheme="majorBidi"/>
          <w:lang w:val="hr-HR"/>
        </w:rPr>
        <w:t>2.</w:t>
      </w:r>
      <w:r w:rsidRPr="007311FC">
        <w:rPr>
          <w:rFonts w:asciiTheme="majorBidi" w:hAnsiTheme="majorBidi" w:cstheme="majorBidi"/>
          <w:lang w:val="hr-HR"/>
        </w:rPr>
        <w:tab/>
        <w:t>Usvajanje prijedloga Odluke o obaveznoj i preporučenoj literaturi za zimski semestar studijske 2024/2025. godine;</w:t>
      </w:r>
    </w:p>
    <w:p w14:paraId="77466769" w14:textId="77777777" w:rsidR="007311FC" w:rsidRPr="007311FC" w:rsidRDefault="007311FC" w:rsidP="007311FC">
      <w:pPr>
        <w:spacing w:line="360" w:lineRule="auto"/>
        <w:ind w:left="-284" w:right="-569" w:hanging="283"/>
        <w:rPr>
          <w:rFonts w:asciiTheme="majorBidi" w:hAnsiTheme="majorBidi" w:cstheme="majorBidi"/>
          <w:lang w:val="hr-HR"/>
        </w:rPr>
      </w:pPr>
      <w:r w:rsidRPr="007311FC">
        <w:rPr>
          <w:rFonts w:asciiTheme="majorBidi" w:hAnsiTheme="majorBidi" w:cstheme="majorBidi"/>
          <w:lang w:val="hr-HR"/>
        </w:rPr>
        <w:t>3.</w:t>
      </w:r>
      <w:r w:rsidRPr="007311FC">
        <w:rPr>
          <w:rFonts w:asciiTheme="majorBidi" w:hAnsiTheme="majorBidi" w:cstheme="majorBidi"/>
          <w:lang w:val="hr-HR"/>
        </w:rPr>
        <w:tab/>
        <w:t>Usvajanje prijedloga Odluke o načinu polaganja ispita i strukturi bodova za zimski semestar studijske 2024./2025. godine;</w:t>
      </w:r>
    </w:p>
    <w:p w14:paraId="62FA1A75" w14:textId="77777777" w:rsidR="007311FC" w:rsidRPr="007311FC" w:rsidRDefault="007311FC" w:rsidP="007311FC">
      <w:pPr>
        <w:spacing w:line="360" w:lineRule="auto"/>
        <w:ind w:left="-284" w:right="-569" w:hanging="283"/>
        <w:rPr>
          <w:rFonts w:asciiTheme="majorBidi" w:hAnsiTheme="majorBidi" w:cstheme="majorBidi"/>
          <w:lang w:val="hr-HR"/>
        </w:rPr>
      </w:pPr>
      <w:r w:rsidRPr="007311FC">
        <w:rPr>
          <w:rFonts w:asciiTheme="majorBidi" w:hAnsiTheme="majorBidi" w:cstheme="majorBidi"/>
          <w:lang w:val="hr-HR"/>
        </w:rPr>
        <w:t>4.</w:t>
      </w:r>
      <w:r w:rsidRPr="007311FC">
        <w:rPr>
          <w:rFonts w:asciiTheme="majorBidi" w:hAnsiTheme="majorBidi" w:cstheme="majorBidi"/>
          <w:lang w:val="hr-HR"/>
        </w:rPr>
        <w:tab/>
        <w:t xml:space="preserve">Usvajanje prijedloga Odluke o terminima konsultacija za zimski semestar studijske 2024/2025. godine; </w:t>
      </w:r>
    </w:p>
    <w:p w14:paraId="2FD5E953" w14:textId="77777777" w:rsidR="007311FC" w:rsidRPr="007311FC" w:rsidRDefault="007311FC" w:rsidP="007311FC">
      <w:pPr>
        <w:spacing w:line="360" w:lineRule="auto"/>
        <w:ind w:left="-284" w:right="-569" w:hanging="283"/>
        <w:rPr>
          <w:rFonts w:asciiTheme="majorBidi" w:hAnsiTheme="majorBidi" w:cstheme="majorBidi"/>
          <w:lang w:val="hr-HR"/>
        </w:rPr>
      </w:pPr>
      <w:r w:rsidRPr="007311FC">
        <w:rPr>
          <w:rFonts w:asciiTheme="majorBidi" w:hAnsiTheme="majorBidi" w:cstheme="majorBidi"/>
          <w:lang w:val="hr-HR"/>
        </w:rPr>
        <w:t>5.</w:t>
      </w:r>
      <w:r w:rsidRPr="007311FC">
        <w:rPr>
          <w:rFonts w:asciiTheme="majorBidi" w:hAnsiTheme="majorBidi" w:cstheme="majorBidi"/>
          <w:lang w:val="hr-HR"/>
        </w:rPr>
        <w:tab/>
        <w:t>Usvajanje Liste tema za završne radove za II ciklus studija u studijskoj 2024/2025. godini;</w:t>
      </w:r>
    </w:p>
    <w:p w14:paraId="3C64E16E" w14:textId="77777777" w:rsidR="007311FC" w:rsidRPr="007311FC" w:rsidRDefault="007311FC" w:rsidP="007311FC">
      <w:pPr>
        <w:spacing w:line="360" w:lineRule="auto"/>
        <w:ind w:left="-284" w:right="-569" w:hanging="283"/>
        <w:rPr>
          <w:rFonts w:asciiTheme="majorBidi" w:hAnsiTheme="majorBidi" w:cstheme="majorBidi"/>
          <w:lang w:val="hr-HR"/>
        </w:rPr>
      </w:pPr>
      <w:r w:rsidRPr="007311FC">
        <w:rPr>
          <w:rFonts w:asciiTheme="majorBidi" w:hAnsiTheme="majorBidi" w:cstheme="majorBidi"/>
          <w:lang w:val="hr-HR"/>
        </w:rPr>
        <w:t>6.</w:t>
      </w:r>
      <w:r w:rsidRPr="007311FC">
        <w:rPr>
          <w:rFonts w:asciiTheme="majorBidi" w:hAnsiTheme="majorBidi" w:cstheme="majorBidi"/>
          <w:lang w:val="hr-HR"/>
        </w:rPr>
        <w:tab/>
        <w:t>Usvajanje liste prijavljenih studenata za upis na prvu godinu prvog ciklusa studija na slobodna  mjesta, nakon drugog upisnog roka;</w:t>
      </w:r>
    </w:p>
    <w:p w14:paraId="05290F5B" w14:textId="77777777" w:rsidR="007311FC" w:rsidRPr="007311FC" w:rsidRDefault="007311FC" w:rsidP="007311FC">
      <w:pPr>
        <w:spacing w:line="360" w:lineRule="auto"/>
        <w:ind w:left="-284" w:right="-569" w:hanging="283"/>
        <w:rPr>
          <w:rFonts w:asciiTheme="majorBidi" w:hAnsiTheme="majorBidi" w:cstheme="majorBidi"/>
          <w:lang w:val="hr-HR"/>
        </w:rPr>
      </w:pPr>
      <w:r w:rsidRPr="007311FC">
        <w:rPr>
          <w:rFonts w:asciiTheme="majorBidi" w:hAnsiTheme="majorBidi" w:cstheme="majorBidi"/>
          <w:lang w:val="hr-HR"/>
        </w:rPr>
        <w:t>7.</w:t>
      </w:r>
      <w:r w:rsidRPr="007311FC">
        <w:rPr>
          <w:rFonts w:asciiTheme="majorBidi" w:hAnsiTheme="majorBidi" w:cstheme="majorBidi"/>
          <w:lang w:val="hr-HR"/>
        </w:rPr>
        <w:tab/>
        <w:t>Usvajanje Odluke o izmjeni plana pokrivenosti za akademsku 2024/25.</w:t>
      </w:r>
    </w:p>
    <w:p w14:paraId="133EDA19" w14:textId="77777777" w:rsidR="007311FC" w:rsidRPr="007311FC" w:rsidRDefault="007311FC" w:rsidP="007311FC">
      <w:pPr>
        <w:spacing w:line="360" w:lineRule="auto"/>
        <w:ind w:left="-284" w:right="-569" w:hanging="283"/>
        <w:rPr>
          <w:rFonts w:asciiTheme="majorBidi" w:hAnsiTheme="majorBidi" w:cstheme="majorBidi"/>
          <w:lang w:val="hr-HR"/>
        </w:rPr>
      </w:pPr>
      <w:r w:rsidRPr="007311FC">
        <w:rPr>
          <w:rFonts w:asciiTheme="majorBidi" w:hAnsiTheme="majorBidi" w:cstheme="majorBidi"/>
          <w:lang w:val="hr-HR"/>
        </w:rPr>
        <w:t>8.</w:t>
      </w:r>
      <w:r w:rsidRPr="007311FC">
        <w:rPr>
          <w:rFonts w:asciiTheme="majorBidi" w:hAnsiTheme="majorBidi" w:cstheme="majorBidi"/>
          <w:lang w:val="hr-HR"/>
        </w:rPr>
        <w:tab/>
        <w:t>Imenovanje predstavnika asistenata i viših asistenata u vijeće Fakulteta;</w:t>
      </w:r>
    </w:p>
    <w:p w14:paraId="6D41A1DC" w14:textId="77777777" w:rsidR="007311FC" w:rsidRPr="007311FC" w:rsidRDefault="007311FC" w:rsidP="007311FC">
      <w:pPr>
        <w:spacing w:line="360" w:lineRule="auto"/>
        <w:ind w:left="-284" w:right="-569" w:hanging="283"/>
        <w:rPr>
          <w:rFonts w:asciiTheme="majorBidi" w:hAnsiTheme="majorBidi" w:cstheme="majorBidi"/>
          <w:lang w:val="hr-HR"/>
        </w:rPr>
      </w:pPr>
      <w:r w:rsidRPr="007311FC">
        <w:rPr>
          <w:rFonts w:asciiTheme="majorBidi" w:hAnsiTheme="majorBidi" w:cstheme="majorBidi"/>
          <w:lang w:val="hr-HR"/>
        </w:rPr>
        <w:t>9.</w:t>
      </w:r>
      <w:r w:rsidRPr="007311FC">
        <w:rPr>
          <w:rFonts w:asciiTheme="majorBidi" w:hAnsiTheme="majorBidi" w:cstheme="majorBidi"/>
          <w:lang w:val="hr-HR"/>
        </w:rPr>
        <w:tab/>
        <w:t>Imenovanje predstavnika  stručnog - nenastavnog osoblja u Vijeće Fakulteta;</w:t>
      </w:r>
    </w:p>
    <w:p w14:paraId="09EB5848" w14:textId="77777777" w:rsidR="007311FC" w:rsidRPr="007311FC" w:rsidRDefault="007311FC" w:rsidP="007311FC">
      <w:pPr>
        <w:spacing w:line="360" w:lineRule="auto"/>
        <w:ind w:left="-284" w:right="-569" w:hanging="283"/>
        <w:rPr>
          <w:rFonts w:asciiTheme="majorBidi" w:hAnsiTheme="majorBidi" w:cstheme="majorBidi"/>
          <w:lang w:val="hr-HR"/>
        </w:rPr>
      </w:pPr>
      <w:r w:rsidRPr="007311FC">
        <w:rPr>
          <w:rFonts w:asciiTheme="majorBidi" w:hAnsiTheme="majorBidi" w:cstheme="majorBidi"/>
          <w:lang w:val="hr-HR"/>
        </w:rPr>
        <w:t>10.</w:t>
      </w:r>
      <w:r w:rsidRPr="007311FC">
        <w:rPr>
          <w:rFonts w:asciiTheme="majorBidi" w:hAnsiTheme="majorBidi" w:cstheme="majorBidi"/>
          <w:lang w:val="hr-HR"/>
        </w:rPr>
        <w:tab/>
        <w:t>Imenovanje  studenta prodekana i predstavnika svih ciklusa studija;</w:t>
      </w:r>
    </w:p>
    <w:p w14:paraId="24A6703D" w14:textId="77777777" w:rsidR="007311FC" w:rsidRPr="007311FC" w:rsidRDefault="007311FC" w:rsidP="007311FC">
      <w:pPr>
        <w:spacing w:line="360" w:lineRule="auto"/>
        <w:ind w:left="-284" w:right="-569" w:hanging="283"/>
        <w:rPr>
          <w:rFonts w:asciiTheme="majorBidi" w:hAnsiTheme="majorBidi" w:cstheme="majorBidi"/>
          <w:lang w:val="hr-HR"/>
        </w:rPr>
      </w:pPr>
      <w:r w:rsidRPr="007311FC">
        <w:rPr>
          <w:rFonts w:asciiTheme="majorBidi" w:hAnsiTheme="majorBidi" w:cstheme="majorBidi"/>
          <w:lang w:val="hr-HR"/>
        </w:rPr>
        <w:t>11.</w:t>
      </w:r>
      <w:r w:rsidRPr="007311FC">
        <w:rPr>
          <w:rFonts w:asciiTheme="majorBidi" w:hAnsiTheme="majorBidi" w:cstheme="majorBidi"/>
          <w:lang w:val="hr-HR"/>
        </w:rPr>
        <w:tab/>
        <w:t>Angažman nastavnika na drugim organizacionim jedinicama i drugim visokoškolskim ustanovama;</w:t>
      </w:r>
    </w:p>
    <w:p w14:paraId="5DE11E46" w14:textId="202CA2D6" w:rsidR="00C47591" w:rsidRPr="00B941DD" w:rsidRDefault="007311FC" w:rsidP="007311FC">
      <w:pPr>
        <w:spacing w:line="360" w:lineRule="auto"/>
        <w:ind w:left="-284" w:right="-569" w:hanging="283"/>
        <w:rPr>
          <w:rFonts w:asciiTheme="majorBidi" w:hAnsiTheme="majorBidi" w:cstheme="majorBidi"/>
          <w:lang w:val="hr-HR"/>
        </w:rPr>
      </w:pPr>
      <w:r w:rsidRPr="007311FC">
        <w:rPr>
          <w:rFonts w:asciiTheme="majorBidi" w:hAnsiTheme="majorBidi" w:cstheme="majorBidi"/>
          <w:lang w:val="hr-HR"/>
        </w:rPr>
        <w:t>12.</w:t>
      </w:r>
      <w:r w:rsidRPr="007311FC">
        <w:rPr>
          <w:rFonts w:asciiTheme="majorBidi" w:hAnsiTheme="majorBidi" w:cstheme="majorBidi"/>
          <w:lang w:val="hr-HR"/>
        </w:rPr>
        <w:tab/>
      </w:r>
      <w:bookmarkStart w:id="1" w:name="_Hlk179358715"/>
      <w:r w:rsidRPr="007311FC">
        <w:rPr>
          <w:rFonts w:asciiTheme="majorBidi" w:hAnsiTheme="majorBidi" w:cstheme="majorBidi"/>
          <w:lang w:val="hr-HR"/>
        </w:rPr>
        <w:t>Angažman spoljnih saradnika i stručnjaka iz prakse;</w:t>
      </w:r>
    </w:p>
    <w:bookmarkEnd w:id="1"/>
    <w:p w14:paraId="1CCC441C" w14:textId="73D47202" w:rsidR="00B941DD" w:rsidRDefault="00B941DD" w:rsidP="00B941DD">
      <w:pPr>
        <w:spacing w:line="360" w:lineRule="auto"/>
        <w:ind w:left="-284" w:right="-569" w:hanging="283"/>
        <w:jc w:val="both"/>
        <w:rPr>
          <w:rFonts w:asciiTheme="majorBidi" w:hAnsiTheme="majorBidi" w:cstheme="majorBidi"/>
          <w:lang w:val="hr-HR"/>
        </w:rPr>
      </w:pPr>
      <w:r>
        <w:rPr>
          <w:rFonts w:asciiTheme="majorBidi" w:hAnsiTheme="majorBidi" w:cstheme="majorBidi"/>
          <w:lang w:val="hr-HR"/>
        </w:rPr>
        <w:t xml:space="preserve">Tok sjednice: </w:t>
      </w:r>
    </w:p>
    <w:p w14:paraId="4024FB8E" w14:textId="445B8BC9" w:rsidR="00B941DD" w:rsidRDefault="00B941DD" w:rsidP="00B941DD">
      <w:pPr>
        <w:spacing w:line="360" w:lineRule="auto"/>
        <w:ind w:left="-284" w:right="-569" w:hanging="283"/>
        <w:jc w:val="both"/>
        <w:rPr>
          <w:rFonts w:asciiTheme="majorBidi" w:hAnsiTheme="majorBidi" w:cstheme="majorBidi"/>
          <w:b/>
          <w:bCs/>
          <w:lang w:val="hr-HR"/>
        </w:rPr>
      </w:pPr>
      <w:r w:rsidRPr="00B941DD">
        <w:rPr>
          <w:rFonts w:asciiTheme="majorBidi" w:hAnsiTheme="majorBidi" w:cstheme="majorBidi"/>
          <w:b/>
          <w:bCs/>
          <w:lang w:val="hr-HR"/>
        </w:rPr>
        <w:lastRenderedPageBreak/>
        <w:t xml:space="preserve">Ad 1. </w:t>
      </w:r>
      <w:r w:rsidR="00EE33DF" w:rsidRPr="00EE33DF">
        <w:rPr>
          <w:rFonts w:asciiTheme="majorBidi" w:hAnsiTheme="majorBidi" w:cstheme="majorBidi"/>
          <w:b/>
          <w:bCs/>
          <w:lang w:val="hr-HR"/>
        </w:rPr>
        <w:t>Usvajanje zapisnika sa vanredne sjednice održane 01.10.2024. godine;</w:t>
      </w:r>
    </w:p>
    <w:p w14:paraId="7B7DB7BA" w14:textId="7F0063A2" w:rsidR="00B941DD" w:rsidRDefault="00B941DD" w:rsidP="00B941DD">
      <w:pPr>
        <w:spacing w:line="360" w:lineRule="auto"/>
        <w:ind w:left="-284" w:right="-569" w:hanging="283"/>
        <w:jc w:val="both"/>
        <w:rPr>
          <w:rFonts w:asciiTheme="majorBidi" w:hAnsiTheme="majorBidi" w:cstheme="majorBidi"/>
          <w:lang w:val="hr-HR"/>
        </w:rPr>
      </w:pPr>
      <w:r>
        <w:rPr>
          <w:rFonts w:asciiTheme="majorBidi" w:hAnsiTheme="majorBidi" w:cstheme="majorBidi"/>
          <w:lang w:val="hr-HR"/>
        </w:rPr>
        <w:t xml:space="preserve">Za tačku 1. glasalo je </w:t>
      </w:r>
      <w:r w:rsidR="00EE33DF">
        <w:rPr>
          <w:rFonts w:asciiTheme="majorBidi" w:hAnsiTheme="majorBidi" w:cstheme="majorBidi"/>
          <w:lang w:val="hr-HR"/>
        </w:rPr>
        <w:t>44</w:t>
      </w:r>
      <w:r>
        <w:rPr>
          <w:rFonts w:asciiTheme="majorBidi" w:hAnsiTheme="majorBidi" w:cstheme="majorBidi"/>
          <w:lang w:val="hr-HR"/>
        </w:rPr>
        <w:t xml:space="preserve"> članova Vijeća Fakulteta. </w:t>
      </w:r>
      <w:r w:rsidR="00EE33DF">
        <w:rPr>
          <w:rFonts w:asciiTheme="majorBidi" w:hAnsiTheme="majorBidi" w:cstheme="majorBidi"/>
          <w:lang w:val="hr-HR"/>
        </w:rPr>
        <w:t>Zapisnik</w:t>
      </w:r>
      <w:r w:rsidR="00C47591">
        <w:rPr>
          <w:rFonts w:asciiTheme="majorBidi" w:hAnsiTheme="majorBidi" w:cstheme="majorBidi"/>
          <w:lang w:val="hr-HR"/>
        </w:rPr>
        <w:t xml:space="preserve"> je</w:t>
      </w:r>
      <w:r>
        <w:rPr>
          <w:rFonts w:asciiTheme="majorBidi" w:hAnsiTheme="majorBidi" w:cstheme="majorBidi"/>
          <w:lang w:val="hr-HR"/>
        </w:rPr>
        <w:t xml:space="preserve"> usvojen jednoglasno. </w:t>
      </w:r>
    </w:p>
    <w:p w14:paraId="33F68ECE" w14:textId="77777777" w:rsidR="00EE33DF" w:rsidRDefault="00EE33DF" w:rsidP="00B941DD">
      <w:pPr>
        <w:spacing w:line="360" w:lineRule="auto"/>
        <w:ind w:left="-284" w:right="-569" w:hanging="283"/>
        <w:jc w:val="both"/>
        <w:rPr>
          <w:rFonts w:asciiTheme="majorBidi" w:hAnsiTheme="majorBidi" w:cstheme="majorBidi"/>
          <w:lang w:val="hr-HR"/>
        </w:rPr>
      </w:pPr>
    </w:p>
    <w:p w14:paraId="3D73BF18" w14:textId="4CC59581" w:rsidR="00B941DD" w:rsidRDefault="00B941DD" w:rsidP="00B941DD">
      <w:pPr>
        <w:spacing w:line="360" w:lineRule="auto"/>
        <w:ind w:left="-284" w:right="-569" w:hanging="283"/>
        <w:jc w:val="both"/>
        <w:rPr>
          <w:rFonts w:asciiTheme="majorBidi" w:hAnsiTheme="majorBidi" w:cstheme="majorBidi"/>
          <w:b/>
          <w:bCs/>
          <w:lang w:val="hr-HR"/>
        </w:rPr>
      </w:pPr>
      <w:r w:rsidRPr="00B941DD">
        <w:rPr>
          <w:rFonts w:asciiTheme="majorBidi" w:hAnsiTheme="majorBidi" w:cstheme="majorBidi"/>
          <w:b/>
          <w:bCs/>
          <w:lang w:val="hr-HR"/>
        </w:rPr>
        <w:t>Ad 2.</w:t>
      </w:r>
      <w:r w:rsidR="00EE33DF">
        <w:rPr>
          <w:rFonts w:asciiTheme="majorBidi" w:hAnsiTheme="majorBidi" w:cstheme="majorBidi"/>
          <w:b/>
          <w:bCs/>
          <w:lang w:val="hr-HR"/>
        </w:rPr>
        <w:t xml:space="preserve"> </w:t>
      </w:r>
      <w:r w:rsidR="00EE33DF" w:rsidRPr="00EE33DF">
        <w:rPr>
          <w:rFonts w:asciiTheme="majorBidi" w:hAnsiTheme="majorBidi" w:cstheme="majorBidi"/>
          <w:b/>
          <w:bCs/>
          <w:lang w:val="hr-HR"/>
        </w:rPr>
        <w:t>Usvajanje prijedloga Odluke o obaveznoj i preporučenoj literaturi za zimski semestar studijske 2024/2025. godine</w:t>
      </w:r>
      <w:r w:rsidR="00C47591">
        <w:rPr>
          <w:rFonts w:asciiTheme="majorBidi" w:hAnsiTheme="majorBidi" w:cstheme="majorBidi"/>
          <w:b/>
          <w:bCs/>
          <w:lang w:val="hr-HR"/>
        </w:rPr>
        <w:t>;</w:t>
      </w:r>
    </w:p>
    <w:p w14:paraId="0489E17B" w14:textId="5A973BF0" w:rsidR="00B941DD" w:rsidRDefault="00B941DD" w:rsidP="00B941DD">
      <w:pPr>
        <w:spacing w:line="360" w:lineRule="auto"/>
        <w:ind w:left="-284" w:right="-569" w:hanging="283"/>
        <w:jc w:val="both"/>
        <w:rPr>
          <w:rFonts w:asciiTheme="majorBidi" w:hAnsiTheme="majorBidi" w:cstheme="majorBidi"/>
          <w:lang w:val="hr-HR"/>
        </w:rPr>
      </w:pPr>
      <w:r w:rsidRPr="00B941DD">
        <w:rPr>
          <w:rFonts w:asciiTheme="majorBidi" w:hAnsiTheme="majorBidi" w:cstheme="majorBidi"/>
          <w:lang w:val="hr-HR"/>
        </w:rPr>
        <w:t xml:space="preserve">Za tačku </w:t>
      </w:r>
      <w:r>
        <w:rPr>
          <w:rFonts w:asciiTheme="majorBidi" w:hAnsiTheme="majorBidi" w:cstheme="majorBidi"/>
          <w:lang w:val="hr-HR"/>
        </w:rPr>
        <w:t>2</w:t>
      </w:r>
      <w:r w:rsidRPr="00B941DD">
        <w:rPr>
          <w:rFonts w:asciiTheme="majorBidi" w:hAnsiTheme="majorBidi" w:cstheme="majorBidi"/>
          <w:lang w:val="hr-HR"/>
        </w:rPr>
        <w:t xml:space="preserve">. glasalo je </w:t>
      </w:r>
      <w:r w:rsidR="00EE33DF">
        <w:rPr>
          <w:rFonts w:asciiTheme="majorBidi" w:hAnsiTheme="majorBidi" w:cstheme="majorBidi"/>
          <w:lang w:val="hr-HR"/>
        </w:rPr>
        <w:t>44</w:t>
      </w:r>
      <w:r w:rsidRPr="00B941DD">
        <w:rPr>
          <w:rFonts w:asciiTheme="majorBidi" w:hAnsiTheme="majorBidi" w:cstheme="majorBidi"/>
          <w:lang w:val="hr-HR"/>
        </w:rPr>
        <w:t xml:space="preserve"> članova Vijeća Fakulteta. </w:t>
      </w:r>
      <w:r>
        <w:rPr>
          <w:rFonts w:asciiTheme="majorBidi" w:hAnsiTheme="majorBidi" w:cstheme="majorBidi"/>
          <w:lang w:val="hr-HR"/>
        </w:rPr>
        <w:t>Odluka je</w:t>
      </w:r>
      <w:r w:rsidRPr="00B941DD">
        <w:rPr>
          <w:rFonts w:asciiTheme="majorBidi" w:hAnsiTheme="majorBidi" w:cstheme="majorBidi"/>
          <w:lang w:val="hr-HR"/>
        </w:rPr>
        <w:t xml:space="preserve"> usvojen</w:t>
      </w:r>
      <w:r>
        <w:rPr>
          <w:rFonts w:asciiTheme="majorBidi" w:hAnsiTheme="majorBidi" w:cstheme="majorBidi"/>
          <w:lang w:val="hr-HR"/>
        </w:rPr>
        <w:t>a</w:t>
      </w:r>
      <w:r w:rsidRPr="00B941DD">
        <w:rPr>
          <w:rFonts w:asciiTheme="majorBidi" w:hAnsiTheme="majorBidi" w:cstheme="majorBidi"/>
          <w:lang w:val="hr-HR"/>
        </w:rPr>
        <w:t xml:space="preserve"> jednoglasno.</w:t>
      </w:r>
    </w:p>
    <w:p w14:paraId="39433CDF" w14:textId="77777777" w:rsidR="00EE33DF" w:rsidRDefault="00EE33DF" w:rsidP="00B941DD">
      <w:pPr>
        <w:spacing w:line="360" w:lineRule="auto"/>
        <w:ind w:left="-284" w:right="-569" w:hanging="283"/>
        <w:jc w:val="both"/>
        <w:rPr>
          <w:rFonts w:asciiTheme="majorBidi" w:hAnsiTheme="majorBidi" w:cstheme="majorBidi"/>
          <w:lang w:val="hr-HR"/>
        </w:rPr>
      </w:pPr>
    </w:p>
    <w:p w14:paraId="0BBF48CF" w14:textId="1C751E82" w:rsidR="00EE33DF" w:rsidRDefault="00EE33DF" w:rsidP="00B941DD">
      <w:pPr>
        <w:spacing w:line="360" w:lineRule="auto"/>
        <w:ind w:left="-284" w:right="-569" w:hanging="283"/>
        <w:jc w:val="both"/>
        <w:rPr>
          <w:rFonts w:asciiTheme="majorBidi" w:hAnsiTheme="majorBidi" w:cstheme="majorBidi"/>
          <w:b/>
          <w:bCs/>
          <w:lang w:val="hr-HR"/>
        </w:rPr>
      </w:pPr>
      <w:r w:rsidRPr="00EE33DF">
        <w:rPr>
          <w:rFonts w:asciiTheme="majorBidi" w:hAnsiTheme="majorBidi" w:cstheme="majorBidi"/>
          <w:b/>
          <w:bCs/>
          <w:lang w:val="hr-HR"/>
        </w:rPr>
        <w:t>Ad 3. Usvajanje prijedloga Odluke o načinu polaganja ispita i strukturi bodova za zimski semestar studijske 2024./2025. godine;</w:t>
      </w:r>
    </w:p>
    <w:p w14:paraId="6F707BEB" w14:textId="4E78287D" w:rsidR="00EE33DF" w:rsidRDefault="00EE33DF" w:rsidP="00B941DD">
      <w:pPr>
        <w:spacing w:line="360" w:lineRule="auto"/>
        <w:ind w:left="-284" w:right="-569" w:hanging="283"/>
        <w:jc w:val="both"/>
        <w:rPr>
          <w:rFonts w:asciiTheme="majorBidi" w:hAnsiTheme="majorBidi" w:cstheme="majorBidi"/>
          <w:lang w:val="hr-HR"/>
        </w:rPr>
      </w:pPr>
      <w:r w:rsidRPr="00EE33DF">
        <w:rPr>
          <w:rFonts w:asciiTheme="majorBidi" w:hAnsiTheme="majorBidi" w:cstheme="majorBidi"/>
          <w:lang w:val="hr-HR"/>
        </w:rPr>
        <w:t xml:space="preserve">Za tačku </w:t>
      </w:r>
      <w:r>
        <w:rPr>
          <w:rFonts w:asciiTheme="majorBidi" w:hAnsiTheme="majorBidi" w:cstheme="majorBidi"/>
          <w:lang w:val="hr-HR"/>
        </w:rPr>
        <w:t>3</w:t>
      </w:r>
      <w:r w:rsidRPr="00EE33DF">
        <w:rPr>
          <w:rFonts w:asciiTheme="majorBidi" w:hAnsiTheme="majorBidi" w:cstheme="majorBidi"/>
          <w:lang w:val="hr-HR"/>
        </w:rPr>
        <w:t>. glasalo je 44 članova Vijeća Fakulteta. Odluka je usvojena jednoglasno.</w:t>
      </w:r>
    </w:p>
    <w:p w14:paraId="33502DB8" w14:textId="77777777" w:rsidR="00EE33DF" w:rsidRDefault="00EE33DF" w:rsidP="00B941DD">
      <w:pPr>
        <w:spacing w:line="360" w:lineRule="auto"/>
        <w:ind w:left="-284" w:right="-569" w:hanging="283"/>
        <w:jc w:val="both"/>
        <w:rPr>
          <w:rFonts w:asciiTheme="majorBidi" w:hAnsiTheme="majorBidi" w:cstheme="majorBidi"/>
          <w:lang w:val="hr-HR"/>
        </w:rPr>
      </w:pPr>
    </w:p>
    <w:p w14:paraId="50928627" w14:textId="3448DABD" w:rsidR="00EE33DF" w:rsidRDefault="00EE33DF" w:rsidP="00B941DD">
      <w:pPr>
        <w:spacing w:line="360" w:lineRule="auto"/>
        <w:ind w:left="-284" w:right="-569" w:hanging="283"/>
        <w:jc w:val="both"/>
        <w:rPr>
          <w:rFonts w:asciiTheme="majorBidi" w:hAnsiTheme="majorBidi" w:cstheme="majorBidi"/>
          <w:b/>
          <w:bCs/>
          <w:lang w:val="hr-HR"/>
        </w:rPr>
      </w:pPr>
      <w:r w:rsidRPr="00EE33DF">
        <w:rPr>
          <w:rFonts w:asciiTheme="majorBidi" w:hAnsiTheme="majorBidi" w:cstheme="majorBidi"/>
          <w:b/>
          <w:bCs/>
          <w:lang w:val="hr-HR"/>
        </w:rPr>
        <w:t>Ad 4. Usvajanje prijedloga Odluke o terminima konsultacija za zimski semestar studijske 2024/2025. godine;</w:t>
      </w:r>
    </w:p>
    <w:p w14:paraId="0D6C9818" w14:textId="59F8D44D" w:rsidR="00EE33DF" w:rsidRDefault="00EE33DF" w:rsidP="00B941DD">
      <w:pPr>
        <w:spacing w:line="360" w:lineRule="auto"/>
        <w:ind w:left="-284" w:right="-569" w:hanging="283"/>
        <w:jc w:val="both"/>
        <w:rPr>
          <w:rFonts w:asciiTheme="majorBidi" w:hAnsiTheme="majorBidi" w:cstheme="majorBidi"/>
          <w:lang w:val="hr-HR"/>
        </w:rPr>
      </w:pPr>
      <w:r w:rsidRPr="00EE33DF">
        <w:rPr>
          <w:rFonts w:asciiTheme="majorBidi" w:hAnsiTheme="majorBidi" w:cstheme="majorBidi"/>
          <w:lang w:val="hr-HR"/>
        </w:rPr>
        <w:t xml:space="preserve">Za tačku </w:t>
      </w:r>
      <w:r>
        <w:rPr>
          <w:rFonts w:asciiTheme="majorBidi" w:hAnsiTheme="majorBidi" w:cstheme="majorBidi"/>
          <w:lang w:val="hr-HR"/>
        </w:rPr>
        <w:t>4</w:t>
      </w:r>
      <w:r w:rsidRPr="00EE33DF">
        <w:rPr>
          <w:rFonts w:asciiTheme="majorBidi" w:hAnsiTheme="majorBidi" w:cstheme="majorBidi"/>
          <w:lang w:val="hr-HR"/>
        </w:rPr>
        <w:t>. glasalo je 44 članova Vijeća Fakulteta. Odluka je usvojena jednoglasno.</w:t>
      </w:r>
    </w:p>
    <w:p w14:paraId="02DD4C5C" w14:textId="77777777" w:rsidR="00EE33DF" w:rsidRDefault="00EE33DF" w:rsidP="00B941DD">
      <w:pPr>
        <w:spacing w:line="360" w:lineRule="auto"/>
        <w:ind w:left="-284" w:right="-569" w:hanging="283"/>
        <w:jc w:val="both"/>
        <w:rPr>
          <w:rFonts w:asciiTheme="majorBidi" w:hAnsiTheme="majorBidi" w:cstheme="majorBidi"/>
          <w:lang w:val="hr-HR"/>
        </w:rPr>
      </w:pPr>
    </w:p>
    <w:p w14:paraId="18F80D14" w14:textId="4E7D5808" w:rsidR="00EE33DF" w:rsidRDefault="00EE33DF" w:rsidP="00B941DD">
      <w:pPr>
        <w:spacing w:line="360" w:lineRule="auto"/>
        <w:ind w:left="-284" w:right="-569" w:hanging="283"/>
        <w:jc w:val="both"/>
        <w:rPr>
          <w:rFonts w:asciiTheme="majorBidi" w:hAnsiTheme="majorBidi" w:cstheme="majorBidi"/>
          <w:b/>
          <w:bCs/>
          <w:lang w:val="hr-HR"/>
        </w:rPr>
      </w:pPr>
      <w:r w:rsidRPr="00EE33DF">
        <w:rPr>
          <w:rFonts w:asciiTheme="majorBidi" w:hAnsiTheme="majorBidi" w:cstheme="majorBidi"/>
          <w:b/>
          <w:bCs/>
          <w:lang w:val="hr-HR"/>
        </w:rPr>
        <w:t>Ad 5. Usvajanje Liste tema za završne radove za II ciklus studija u studijskoj 2024/2025. godini;</w:t>
      </w:r>
    </w:p>
    <w:p w14:paraId="5873794A" w14:textId="7B66202C" w:rsidR="00EE33DF" w:rsidRDefault="00EE33DF" w:rsidP="00B941DD">
      <w:pPr>
        <w:spacing w:line="360" w:lineRule="auto"/>
        <w:ind w:left="-284" w:right="-569" w:hanging="283"/>
        <w:jc w:val="both"/>
        <w:rPr>
          <w:rFonts w:asciiTheme="majorBidi" w:hAnsiTheme="majorBidi" w:cstheme="majorBidi"/>
          <w:lang w:val="hr-HR"/>
        </w:rPr>
      </w:pPr>
      <w:r w:rsidRPr="00EE33DF">
        <w:rPr>
          <w:rFonts w:asciiTheme="majorBidi" w:hAnsiTheme="majorBidi" w:cstheme="majorBidi"/>
          <w:lang w:val="hr-HR"/>
        </w:rPr>
        <w:t>Za tačku 5. glasalo je 44 članova Vijeća Fakulteta. Odluka je usvojena jednoglasno.</w:t>
      </w:r>
    </w:p>
    <w:p w14:paraId="36C84498" w14:textId="77777777" w:rsidR="00EE33DF" w:rsidRDefault="00EE33DF" w:rsidP="00B941DD">
      <w:pPr>
        <w:spacing w:line="360" w:lineRule="auto"/>
        <w:ind w:left="-284" w:right="-569" w:hanging="283"/>
        <w:jc w:val="both"/>
        <w:rPr>
          <w:rFonts w:asciiTheme="majorBidi" w:hAnsiTheme="majorBidi" w:cstheme="majorBidi"/>
          <w:lang w:val="hr-HR"/>
        </w:rPr>
      </w:pPr>
    </w:p>
    <w:p w14:paraId="7EEE0515" w14:textId="2CE52590" w:rsidR="00EE33DF" w:rsidRDefault="00EE33DF" w:rsidP="00B941DD">
      <w:pPr>
        <w:spacing w:line="360" w:lineRule="auto"/>
        <w:ind w:left="-284" w:right="-569" w:hanging="283"/>
        <w:jc w:val="both"/>
        <w:rPr>
          <w:rFonts w:asciiTheme="majorBidi" w:hAnsiTheme="majorBidi" w:cstheme="majorBidi"/>
          <w:b/>
          <w:bCs/>
          <w:lang w:val="hr-HR"/>
        </w:rPr>
      </w:pPr>
      <w:r w:rsidRPr="00EE33DF">
        <w:rPr>
          <w:rFonts w:asciiTheme="majorBidi" w:hAnsiTheme="majorBidi" w:cstheme="majorBidi"/>
          <w:b/>
          <w:bCs/>
          <w:lang w:val="hr-HR"/>
        </w:rPr>
        <w:t>Ad 6. Usvajanje liste prijavljenih studenata za upis na prvu godinu prvog ciklusa studija na slobodna  mjesta, nakon drugog upisnog roka;</w:t>
      </w:r>
    </w:p>
    <w:p w14:paraId="15E7FD99" w14:textId="30CB12AA" w:rsidR="00EE33DF" w:rsidRDefault="00EE33DF" w:rsidP="00B941DD">
      <w:pPr>
        <w:spacing w:line="360" w:lineRule="auto"/>
        <w:ind w:left="-284" w:right="-569" w:hanging="283"/>
        <w:jc w:val="both"/>
        <w:rPr>
          <w:rFonts w:asciiTheme="majorBidi" w:hAnsiTheme="majorBidi" w:cstheme="majorBidi"/>
          <w:lang w:val="hr-HR"/>
        </w:rPr>
      </w:pPr>
      <w:r w:rsidRPr="00EE33DF">
        <w:rPr>
          <w:rFonts w:asciiTheme="majorBidi" w:hAnsiTheme="majorBidi" w:cstheme="majorBidi"/>
          <w:lang w:val="hr-HR"/>
        </w:rPr>
        <w:t xml:space="preserve">Za tačku </w:t>
      </w:r>
      <w:r>
        <w:rPr>
          <w:rFonts w:asciiTheme="majorBidi" w:hAnsiTheme="majorBidi" w:cstheme="majorBidi"/>
          <w:lang w:val="hr-HR"/>
        </w:rPr>
        <w:t>6</w:t>
      </w:r>
      <w:r w:rsidRPr="00EE33DF">
        <w:rPr>
          <w:rFonts w:asciiTheme="majorBidi" w:hAnsiTheme="majorBidi" w:cstheme="majorBidi"/>
          <w:lang w:val="hr-HR"/>
        </w:rPr>
        <w:t>. glasalo je 44 članova Vijeća Fakulteta. Odluka je usvojena jednoglasno</w:t>
      </w:r>
      <w:r>
        <w:rPr>
          <w:rFonts w:asciiTheme="majorBidi" w:hAnsiTheme="majorBidi" w:cstheme="majorBidi"/>
          <w:lang w:val="hr-HR"/>
        </w:rPr>
        <w:t>.</w:t>
      </w:r>
    </w:p>
    <w:p w14:paraId="56CB9AFD" w14:textId="77777777" w:rsidR="00EE33DF" w:rsidRDefault="00EE33DF" w:rsidP="00B941DD">
      <w:pPr>
        <w:spacing w:line="360" w:lineRule="auto"/>
        <w:ind w:left="-284" w:right="-569" w:hanging="283"/>
        <w:jc w:val="both"/>
        <w:rPr>
          <w:rFonts w:asciiTheme="majorBidi" w:hAnsiTheme="majorBidi" w:cstheme="majorBidi"/>
          <w:lang w:val="hr-HR"/>
        </w:rPr>
      </w:pPr>
    </w:p>
    <w:p w14:paraId="5128B33F" w14:textId="0972A406" w:rsidR="00EE33DF" w:rsidRDefault="00EE33DF" w:rsidP="00B941DD">
      <w:pPr>
        <w:spacing w:line="360" w:lineRule="auto"/>
        <w:ind w:left="-284" w:right="-569" w:hanging="283"/>
        <w:jc w:val="both"/>
        <w:rPr>
          <w:rFonts w:asciiTheme="majorBidi" w:hAnsiTheme="majorBidi" w:cstheme="majorBidi"/>
          <w:b/>
          <w:bCs/>
          <w:lang w:val="hr-HR"/>
        </w:rPr>
      </w:pPr>
      <w:r w:rsidRPr="00EE33DF">
        <w:rPr>
          <w:rFonts w:asciiTheme="majorBidi" w:hAnsiTheme="majorBidi" w:cstheme="majorBidi"/>
          <w:b/>
          <w:bCs/>
          <w:lang w:val="hr-HR"/>
        </w:rPr>
        <w:t>Ad 7. Usvajanje Odluke o izmjeni plana pokrivenosti za akademsku 2024/25.</w:t>
      </w:r>
    </w:p>
    <w:p w14:paraId="606FDA58" w14:textId="3E35250D" w:rsidR="00EE33DF" w:rsidRDefault="00EE33DF" w:rsidP="00B941DD">
      <w:pPr>
        <w:spacing w:line="360" w:lineRule="auto"/>
        <w:ind w:left="-284" w:right="-569" w:hanging="283"/>
        <w:jc w:val="both"/>
        <w:rPr>
          <w:rFonts w:asciiTheme="majorBidi" w:hAnsiTheme="majorBidi" w:cstheme="majorBidi"/>
          <w:lang w:val="hr-HR"/>
        </w:rPr>
      </w:pPr>
      <w:r w:rsidRPr="00EE33DF">
        <w:rPr>
          <w:rFonts w:asciiTheme="majorBidi" w:hAnsiTheme="majorBidi" w:cstheme="majorBidi"/>
          <w:lang w:val="hr-HR"/>
        </w:rPr>
        <w:t>Za tačku 7. glasalo je 44 članova Vijeća Fakulteta. Odluka je usvojena jednoglasno</w:t>
      </w:r>
      <w:r>
        <w:rPr>
          <w:rFonts w:asciiTheme="majorBidi" w:hAnsiTheme="majorBidi" w:cstheme="majorBidi"/>
          <w:lang w:val="hr-HR"/>
        </w:rPr>
        <w:t>.</w:t>
      </w:r>
    </w:p>
    <w:p w14:paraId="61B89CD1" w14:textId="77777777" w:rsidR="00EE33DF" w:rsidRDefault="00EE33DF" w:rsidP="00B941DD">
      <w:pPr>
        <w:spacing w:line="360" w:lineRule="auto"/>
        <w:ind w:left="-284" w:right="-569" w:hanging="283"/>
        <w:jc w:val="both"/>
        <w:rPr>
          <w:rFonts w:asciiTheme="majorBidi" w:hAnsiTheme="majorBidi" w:cstheme="majorBidi"/>
          <w:lang w:val="hr-HR"/>
        </w:rPr>
      </w:pPr>
    </w:p>
    <w:p w14:paraId="51318AD8" w14:textId="6726CD40" w:rsidR="00EE33DF" w:rsidRDefault="00EE33DF" w:rsidP="00B941DD">
      <w:pPr>
        <w:spacing w:line="360" w:lineRule="auto"/>
        <w:ind w:left="-284" w:right="-569" w:hanging="283"/>
        <w:jc w:val="both"/>
        <w:rPr>
          <w:rFonts w:asciiTheme="majorBidi" w:hAnsiTheme="majorBidi" w:cstheme="majorBidi"/>
          <w:b/>
          <w:bCs/>
          <w:lang w:val="hr-HR"/>
        </w:rPr>
      </w:pPr>
      <w:r w:rsidRPr="00EE33DF">
        <w:rPr>
          <w:rFonts w:asciiTheme="majorBidi" w:hAnsiTheme="majorBidi" w:cstheme="majorBidi"/>
          <w:b/>
          <w:bCs/>
          <w:lang w:val="hr-HR"/>
        </w:rPr>
        <w:t>Ad 8. Imenovanje predstavnika asistenata i viših asistenata u vijeće Fakulteta;</w:t>
      </w:r>
    </w:p>
    <w:p w14:paraId="60FA95EB" w14:textId="0F1D529D" w:rsidR="00EE33DF" w:rsidRDefault="00EE33DF" w:rsidP="00B941DD">
      <w:pPr>
        <w:spacing w:line="360" w:lineRule="auto"/>
        <w:ind w:left="-284" w:right="-569" w:hanging="283"/>
        <w:jc w:val="both"/>
        <w:rPr>
          <w:rFonts w:asciiTheme="majorBidi" w:hAnsiTheme="majorBidi" w:cstheme="majorBidi"/>
          <w:lang w:val="hr-HR"/>
        </w:rPr>
      </w:pPr>
      <w:r w:rsidRPr="00EE33DF">
        <w:rPr>
          <w:rFonts w:asciiTheme="majorBidi" w:hAnsiTheme="majorBidi" w:cstheme="majorBidi"/>
          <w:lang w:val="hr-HR"/>
        </w:rPr>
        <w:t>Za tačku 8. glasalo je 44 članova Vijeća Fakulteta. Odluka je usvojena jednoglasno.</w:t>
      </w:r>
    </w:p>
    <w:p w14:paraId="6B096BF0" w14:textId="77777777" w:rsidR="00EE33DF" w:rsidRDefault="00EE33DF" w:rsidP="00B941DD">
      <w:pPr>
        <w:spacing w:line="360" w:lineRule="auto"/>
        <w:ind w:left="-284" w:right="-569" w:hanging="283"/>
        <w:jc w:val="both"/>
        <w:rPr>
          <w:rFonts w:asciiTheme="majorBidi" w:hAnsiTheme="majorBidi" w:cstheme="majorBidi"/>
          <w:lang w:val="hr-HR"/>
        </w:rPr>
      </w:pPr>
    </w:p>
    <w:p w14:paraId="75652174" w14:textId="77777777" w:rsidR="00EE33DF" w:rsidRDefault="00EE33DF" w:rsidP="00B941DD">
      <w:pPr>
        <w:spacing w:line="360" w:lineRule="auto"/>
        <w:ind w:left="-284" w:right="-569" w:hanging="283"/>
        <w:jc w:val="both"/>
        <w:rPr>
          <w:rFonts w:asciiTheme="majorBidi" w:hAnsiTheme="majorBidi" w:cstheme="majorBidi"/>
          <w:lang w:val="hr-HR"/>
        </w:rPr>
      </w:pPr>
    </w:p>
    <w:p w14:paraId="0AD3977D" w14:textId="42CC901F" w:rsidR="00EE33DF" w:rsidRDefault="00EE33DF" w:rsidP="00B941DD">
      <w:pPr>
        <w:spacing w:line="360" w:lineRule="auto"/>
        <w:ind w:left="-284" w:right="-569" w:hanging="283"/>
        <w:jc w:val="both"/>
        <w:rPr>
          <w:rFonts w:asciiTheme="majorBidi" w:hAnsiTheme="majorBidi" w:cstheme="majorBidi"/>
          <w:b/>
          <w:bCs/>
          <w:lang w:val="hr-HR"/>
        </w:rPr>
      </w:pPr>
      <w:r w:rsidRPr="00EE33DF">
        <w:rPr>
          <w:rFonts w:asciiTheme="majorBidi" w:hAnsiTheme="majorBidi" w:cstheme="majorBidi"/>
          <w:b/>
          <w:bCs/>
          <w:lang w:val="hr-HR"/>
        </w:rPr>
        <w:lastRenderedPageBreak/>
        <w:t>Ad 9. Imenovanje predstavnika  stručnog - nenastavnog osoblja u Vijeće Fakulteta;</w:t>
      </w:r>
    </w:p>
    <w:p w14:paraId="71B18FEF" w14:textId="79A3A28F" w:rsidR="00EE33DF" w:rsidRDefault="00EE33DF" w:rsidP="00B941DD">
      <w:pPr>
        <w:spacing w:line="360" w:lineRule="auto"/>
        <w:ind w:left="-284" w:right="-569" w:hanging="283"/>
        <w:jc w:val="both"/>
        <w:rPr>
          <w:rFonts w:asciiTheme="majorBidi" w:hAnsiTheme="majorBidi" w:cstheme="majorBidi"/>
          <w:b/>
          <w:bCs/>
          <w:lang w:val="hr-HR"/>
        </w:rPr>
      </w:pPr>
      <w:r w:rsidRPr="00EE33DF">
        <w:rPr>
          <w:rFonts w:asciiTheme="majorBidi" w:hAnsiTheme="majorBidi" w:cstheme="majorBidi"/>
          <w:lang w:val="hr-HR"/>
        </w:rPr>
        <w:t>Za tačku 9. glasalo je 44 članova Vijeća Fakulteta. Odluka je usvojena jednoglasno</w:t>
      </w:r>
      <w:r w:rsidRPr="00EE33DF">
        <w:rPr>
          <w:rFonts w:asciiTheme="majorBidi" w:hAnsiTheme="majorBidi" w:cstheme="majorBidi"/>
          <w:b/>
          <w:bCs/>
          <w:lang w:val="hr-HR"/>
        </w:rPr>
        <w:t>.</w:t>
      </w:r>
    </w:p>
    <w:p w14:paraId="0FDA5B5B" w14:textId="77777777" w:rsidR="00EE33DF" w:rsidRDefault="00EE33DF" w:rsidP="00B941DD">
      <w:pPr>
        <w:spacing w:line="360" w:lineRule="auto"/>
        <w:ind w:left="-284" w:right="-569" w:hanging="283"/>
        <w:jc w:val="both"/>
        <w:rPr>
          <w:rFonts w:asciiTheme="majorBidi" w:hAnsiTheme="majorBidi" w:cstheme="majorBidi"/>
          <w:b/>
          <w:bCs/>
          <w:lang w:val="hr-HR"/>
        </w:rPr>
      </w:pPr>
    </w:p>
    <w:p w14:paraId="3EB82C0A" w14:textId="43AACA53" w:rsidR="00EE33DF" w:rsidRDefault="00EE33DF" w:rsidP="00B941DD">
      <w:pPr>
        <w:spacing w:line="360" w:lineRule="auto"/>
        <w:ind w:left="-284" w:right="-569" w:hanging="283"/>
        <w:jc w:val="both"/>
        <w:rPr>
          <w:rFonts w:asciiTheme="majorBidi" w:hAnsiTheme="majorBidi" w:cstheme="majorBidi"/>
          <w:b/>
          <w:bCs/>
          <w:lang w:val="hr-HR"/>
        </w:rPr>
      </w:pPr>
      <w:r>
        <w:rPr>
          <w:rFonts w:asciiTheme="majorBidi" w:hAnsiTheme="majorBidi" w:cstheme="majorBidi"/>
          <w:b/>
          <w:bCs/>
          <w:lang w:val="hr-HR"/>
        </w:rPr>
        <w:t xml:space="preserve">Ad 10. </w:t>
      </w:r>
      <w:r w:rsidRPr="00EE33DF">
        <w:rPr>
          <w:rFonts w:asciiTheme="majorBidi" w:hAnsiTheme="majorBidi" w:cstheme="majorBidi"/>
          <w:b/>
          <w:bCs/>
          <w:lang w:val="hr-HR"/>
        </w:rPr>
        <w:t>Imenovanje  studenta prodekana i predstavnika svih ciklusa studija;</w:t>
      </w:r>
    </w:p>
    <w:p w14:paraId="238134CA" w14:textId="01C19D86" w:rsidR="00EE33DF" w:rsidRDefault="00106527" w:rsidP="00B941DD">
      <w:pPr>
        <w:spacing w:line="360" w:lineRule="auto"/>
        <w:ind w:left="-284" w:right="-569" w:hanging="283"/>
        <w:jc w:val="both"/>
        <w:rPr>
          <w:rFonts w:asciiTheme="majorBidi" w:hAnsiTheme="majorBidi" w:cstheme="majorBidi"/>
          <w:lang w:val="hr-HR"/>
        </w:rPr>
      </w:pPr>
      <w:bookmarkStart w:id="2" w:name="_Hlk179358695"/>
      <w:r>
        <w:rPr>
          <w:rFonts w:asciiTheme="majorBidi" w:hAnsiTheme="majorBidi" w:cstheme="majorBidi"/>
          <w:lang w:val="hr-HR"/>
        </w:rPr>
        <w:t xml:space="preserve">Za imenovanje predstavnika svih ciklusa studija </w:t>
      </w:r>
      <w:r w:rsidR="00EE33DF" w:rsidRPr="00EE33DF">
        <w:rPr>
          <w:rFonts w:asciiTheme="majorBidi" w:hAnsiTheme="majorBidi" w:cstheme="majorBidi"/>
          <w:lang w:val="hr-HR"/>
        </w:rPr>
        <w:t>glasalo je 44 članova Vijeća Fakulteta. Odluka je usvojena jednoglasno</w:t>
      </w:r>
      <w:r w:rsidR="00EE33DF">
        <w:rPr>
          <w:rFonts w:asciiTheme="majorBidi" w:hAnsiTheme="majorBidi" w:cstheme="majorBidi"/>
          <w:lang w:val="hr-HR"/>
        </w:rPr>
        <w:t>.</w:t>
      </w:r>
    </w:p>
    <w:p w14:paraId="6B1DC914" w14:textId="3BE17687" w:rsidR="00106527" w:rsidRDefault="00106527" w:rsidP="00106527">
      <w:pPr>
        <w:spacing w:line="360" w:lineRule="auto"/>
        <w:ind w:left="-284" w:right="-569" w:hanging="283"/>
        <w:jc w:val="both"/>
        <w:rPr>
          <w:rFonts w:asciiTheme="majorBidi" w:hAnsiTheme="majorBidi" w:cstheme="majorBidi"/>
          <w:lang w:val="hr-HR"/>
        </w:rPr>
      </w:pPr>
      <w:r>
        <w:rPr>
          <w:rFonts w:asciiTheme="majorBidi" w:hAnsiTheme="majorBidi" w:cstheme="majorBidi"/>
          <w:lang w:val="hr-HR"/>
        </w:rPr>
        <w:t xml:space="preserve">Imenovanje studenta prodekana skinuto je s dnevnog reda zbog neblagovremenog dostavljanja prijedloga od strane Asocijacije studenta Fakulteta političkih nauka te će ova tačka dnevnog reda biti uvrštena na narednu sjednicu Vijeća Fakulteta. </w:t>
      </w:r>
    </w:p>
    <w:p w14:paraId="6C500553" w14:textId="77777777" w:rsidR="00EE33DF" w:rsidRDefault="00EE33DF" w:rsidP="00B941DD">
      <w:pPr>
        <w:spacing w:line="360" w:lineRule="auto"/>
        <w:ind w:left="-284" w:right="-569" w:hanging="283"/>
        <w:jc w:val="both"/>
        <w:rPr>
          <w:rFonts w:asciiTheme="majorBidi" w:hAnsiTheme="majorBidi" w:cstheme="majorBidi"/>
          <w:lang w:val="hr-HR"/>
        </w:rPr>
      </w:pPr>
    </w:p>
    <w:bookmarkEnd w:id="2"/>
    <w:p w14:paraId="025E1BE1" w14:textId="44D28D2A" w:rsidR="00EE33DF" w:rsidRDefault="00EE33DF" w:rsidP="00B941DD">
      <w:pPr>
        <w:spacing w:line="360" w:lineRule="auto"/>
        <w:ind w:left="-284" w:right="-569" w:hanging="283"/>
        <w:jc w:val="both"/>
        <w:rPr>
          <w:rFonts w:asciiTheme="majorBidi" w:hAnsiTheme="majorBidi" w:cstheme="majorBidi"/>
          <w:b/>
          <w:bCs/>
          <w:lang w:val="hr-HR"/>
        </w:rPr>
      </w:pPr>
      <w:r w:rsidRPr="00EE33DF">
        <w:rPr>
          <w:rFonts w:asciiTheme="majorBidi" w:hAnsiTheme="majorBidi" w:cstheme="majorBidi"/>
          <w:b/>
          <w:bCs/>
          <w:lang w:val="hr-HR"/>
        </w:rPr>
        <w:t>Ad 11.  Angažman nastavnika na drugim organizacionim jedinicama i drugim visokoškolskim ustanovama;</w:t>
      </w:r>
    </w:p>
    <w:p w14:paraId="756E67F4" w14:textId="6E39CEBF" w:rsidR="00EE33DF" w:rsidRDefault="00EE33DF" w:rsidP="00B941DD">
      <w:pPr>
        <w:spacing w:line="360" w:lineRule="auto"/>
        <w:ind w:left="-284" w:right="-569" w:hanging="283"/>
        <w:jc w:val="both"/>
        <w:rPr>
          <w:rFonts w:asciiTheme="majorBidi" w:hAnsiTheme="majorBidi" w:cstheme="majorBidi"/>
          <w:lang w:val="hr-HR"/>
        </w:rPr>
      </w:pPr>
      <w:r w:rsidRPr="00EE33DF">
        <w:rPr>
          <w:rFonts w:asciiTheme="majorBidi" w:hAnsiTheme="majorBidi" w:cstheme="majorBidi"/>
          <w:lang w:val="hr-HR"/>
        </w:rPr>
        <w:t>Za tačku 11. glasalo je 44 članova Vijeća Fakulteta. Odluka je usvojena jednoglasno.</w:t>
      </w:r>
    </w:p>
    <w:p w14:paraId="0423AEF5" w14:textId="77777777" w:rsidR="00EE33DF" w:rsidRDefault="00EE33DF" w:rsidP="00B941DD">
      <w:pPr>
        <w:spacing w:line="360" w:lineRule="auto"/>
        <w:ind w:left="-284" w:right="-569" w:hanging="283"/>
        <w:jc w:val="both"/>
        <w:rPr>
          <w:rFonts w:asciiTheme="majorBidi" w:hAnsiTheme="majorBidi" w:cstheme="majorBidi"/>
          <w:lang w:val="hr-HR"/>
        </w:rPr>
      </w:pPr>
    </w:p>
    <w:p w14:paraId="1101976E" w14:textId="6F2BCB92" w:rsidR="00EE33DF" w:rsidRDefault="00EE33DF" w:rsidP="00B941DD">
      <w:pPr>
        <w:spacing w:line="360" w:lineRule="auto"/>
        <w:ind w:left="-284" w:right="-569" w:hanging="283"/>
        <w:jc w:val="both"/>
        <w:rPr>
          <w:rFonts w:asciiTheme="majorBidi" w:hAnsiTheme="majorBidi" w:cstheme="majorBidi"/>
          <w:b/>
          <w:bCs/>
          <w:lang w:val="hr-HR"/>
        </w:rPr>
      </w:pPr>
      <w:r w:rsidRPr="00EE33DF">
        <w:rPr>
          <w:rFonts w:asciiTheme="majorBidi" w:hAnsiTheme="majorBidi" w:cstheme="majorBidi"/>
          <w:b/>
          <w:bCs/>
          <w:lang w:val="hr-HR"/>
        </w:rPr>
        <w:t>Ad 12. Angažman spoljnih saradnika i stručnjaka iz prakse;</w:t>
      </w:r>
    </w:p>
    <w:p w14:paraId="36440976" w14:textId="0783F012" w:rsidR="00EE33DF" w:rsidRDefault="00EE33DF" w:rsidP="00B941DD">
      <w:pPr>
        <w:spacing w:line="360" w:lineRule="auto"/>
        <w:ind w:left="-284" w:right="-569" w:hanging="283"/>
        <w:jc w:val="both"/>
        <w:rPr>
          <w:rFonts w:asciiTheme="majorBidi" w:hAnsiTheme="majorBidi" w:cstheme="majorBidi"/>
          <w:lang w:val="hr-HR"/>
        </w:rPr>
      </w:pPr>
      <w:r w:rsidRPr="00EE33DF">
        <w:rPr>
          <w:rFonts w:asciiTheme="majorBidi" w:hAnsiTheme="majorBidi" w:cstheme="majorBidi"/>
          <w:lang w:val="hr-HR"/>
        </w:rPr>
        <w:t>Za tačku 12. glasalo je 44 članova Vijeća Fakulteta. Odluka je usvojena jednoglasno.</w:t>
      </w:r>
    </w:p>
    <w:p w14:paraId="59ED0535" w14:textId="77777777" w:rsidR="00EE33DF" w:rsidRPr="00EE33DF" w:rsidRDefault="00EE33DF" w:rsidP="00B941DD">
      <w:pPr>
        <w:spacing w:line="360" w:lineRule="auto"/>
        <w:ind w:left="-284" w:right="-569" w:hanging="283"/>
        <w:jc w:val="both"/>
        <w:rPr>
          <w:rFonts w:asciiTheme="majorBidi" w:hAnsiTheme="majorBidi" w:cstheme="majorBidi"/>
          <w:lang w:val="hr-HR"/>
        </w:rPr>
      </w:pPr>
    </w:p>
    <w:bookmarkEnd w:id="0"/>
    <w:p w14:paraId="6019DFF8" w14:textId="16F88FFB" w:rsidR="00051916" w:rsidRDefault="0049500E" w:rsidP="00C47591">
      <w:pPr>
        <w:spacing w:line="360" w:lineRule="auto"/>
        <w:ind w:left="-567" w:right="-569"/>
        <w:rPr>
          <w:rFonts w:asciiTheme="majorBidi" w:hAnsiTheme="majorBidi" w:cstheme="majorBidi"/>
          <w:lang w:val="hr-HR"/>
        </w:rPr>
      </w:pPr>
      <w:r>
        <w:rPr>
          <w:rFonts w:asciiTheme="majorBidi" w:hAnsiTheme="majorBidi" w:cstheme="majorBidi"/>
          <w:lang w:val="hr-HR"/>
        </w:rPr>
        <w:t xml:space="preserve">Sjednica završena </w:t>
      </w:r>
      <w:r w:rsidR="008F2310">
        <w:rPr>
          <w:rFonts w:asciiTheme="majorBidi" w:hAnsiTheme="majorBidi" w:cstheme="majorBidi"/>
          <w:lang w:val="hr-HR"/>
        </w:rPr>
        <w:t xml:space="preserve">u </w:t>
      </w:r>
      <w:r w:rsidR="00F14241">
        <w:rPr>
          <w:rFonts w:asciiTheme="majorBidi" w:hAnsiTheme="majorBidi" w:cstheme="majorBidi"/>
          <w:lang w:val="hr-HR"/>
        </w:rPr>
        <w:t>1</w:t>
      </w:r>
      <w:r w:rsidR="00EE33DF">
        <w:rPr>
          <w:rFonts w:asciiTheme="majorBidi" w:hAnsiTheme="majorBidi" w:cstheme="majorBidi"/>
          <w:lang w:val="hr-HR"/>
        </w:rPr>
        <w:t>2</w:t>
      </w:r>
      <w:r w:rsidR="00F14241">
        <w:rPr>
          <w:rFonts w:asciiTheme="majorBidi" w:hAnsiTheme="majorBidi" w:cstheme="majorBidi"/>
          <w:lang w:val="hr-HR"/>
        </w:rPr>
        <w:t>:</w:t>
      </w:r>
      <w:r w:rsidR="00E3136F">
        <w:rPr>
          <w:rFonts w:asciiTheme="majorBidi" w:hAnsiTheme="majorBidi" w:cstheme="majorBidi"/>
          <w:lang w:val="hr-HR"/>
        </w:rPr>
        <w:t>00</w:t>
      </w:r>
      <w:r w:rsidR="008F2310">
        <w:rPr>
          <w:rFonts w:asciiTheme="majorBidi" w:hAnsiTheme="majorBidi" w:cstheme="majorBidi"/>
          <w:lang w:val="hr-HR"/>
        </w:rPr>
        <w:t xml:space="preserve"> </w:t>
      </w:r>
      <w:r>
        <w:rPr>
          <w:rFonts w:asciiTheme="majorBidi" w:hAnsiTheme="majorBidi" w:cstheme="majorBidi"/>
          <w:lang w:val="hr-HR"/>
        </w:rPr>
        <w:t>sati.</w:t>
      </w:r>
    </w:p>
    <w:p w14:paraId="747672F3" w14:textId="77777777" w:rsidR="00EE33DF" w:rsidRPr="00C47591" w:rsidRDefault="00EE33DF" w:rsidP="00C47591">
      <w:pPr>
        <w:spacing w:line="360" w:lineRule="auto"/>
        <w:ind w:left="-567" w:right="-569"/>
        <w:rPr>
          <w:rFonts w:asciiTheme="majorBidi" w:hAnsiTheme="majorBidi" w:cstheme="majorBidi"/>
          <w:b/>
          <w:bCs/>
          <w:lang w:val="hr-HR"/>
        </w:rPr>
      </w:pPr>
    </w:p>
    <w:p w14:paraId="0A501853" w14:textId="108D2917" w:rsidR="0058006A" w:rsidRPr="00C47591" w:rsidRDefault="00EE654D" w:rsidP="00C47591">
      <w:pPr>
        <w:spacing w:after="0"/>
        <w:ind w:right="-330" w:hanging="270"/>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r w:rsidR="003C30C8" w:rsidRPr="00A50BD5">
        <w:rPr>
          <w:rFonts w:asciiTheme="majorBidi" w:hAnsiTheme="majorBidi" w:cstheme="majorBidi"/>
          <w:b/>
          <w:bCs/>
          <w:sz w:val="24"/>
          <w:szCs w:val="24"/>
          <w:lang w:val="hr-HR"/>
        </w:rPr>
        <w:t>Zapisničar                                                                                                   DEKAN</w:t>
      </w:r>
      <w:r w:rsidR="0058006A" w:rsidRPr="00A50BD5">
        <w:rPr>
          <w:rFonts w:asciiTheme="majorBidi" w:hAnsiTheme="majorBidi" w:cstheme="majorBidi"/>
          <w:b/>
          <w:bCs/>
          <w:sz w:val="24"/>
          <w:szCs w:val="24"/>
          <w:lang w:val="hr-HR"/>
        </w:rPr>
        <w:t xml:space="preserve"> </w:t>
      </w:r>
    </w:p>
    <w:p w14:paraId="6BEEE354" w14:textId="4613CC0A" w:rsidR="003C30C8" w:rsidRPr="001B1CDC" w:rsidRDefault="00D93D6D" w:rsidP="003505BE">
      <w:pPr>
        <w:spacing w:after="0"/>
        <w:ind w:right="-330"/>
        <w:rPr>
          <w:rFonts w:ascii="Cambria" w:hAnsi="Cambria" w:cstheme="majorBidi"/>
          <w:b/>
          <w:bCs/>
          <w:sz w:val="24"/>
          <w:szCs w:val="24"/>
          <w:lang w:val="hr-HR"/>
        </w:rPr>
      </w:pPr>
      <w:r w:rsidRPr="001B1CDC">
        <w:rPr>
          <w:rFonts w:ascii="Cambria" w:hAnsi="Cambria" w:cstheme="majorBidi"/>
          <w:b/>
          <w:bCs/>
          <w:sz w:val="24"/>
          <w:szCs w:val="24"/>
          <w:lang w:val="hr-HR"/>
        </w:rPr>
        <w:t xml:space="preserve">_____________________     </w:t>
      </w:r>
      <w:r w:rsidR="00B65BE2" w:rsidRPr="001B1CDC">
        <w:rPr>
          <w:rFonts w:ascii="Cambria" w:hAnsi="Cambria" w:cstheme="majorBidi"/>
          <w:b/>
          <w:bCs/>
          <w:sz w:val="24"/>
          <w:szCs w:val="24"/>
          <w:lang w:val="hr-HR"/>
        </w:rPr>
        <w:t xml:space="preserve">  </w:t>
      </w:r>
      <w:r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58006A"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A50BD5">
        <w:rPr>
          <w:rFonts w:ascii="Cambria" w:hAnsi="Cambria" w:cstheme="majorBidi"/>
          <w:b/>
          <w:bCs/>
          <w:sz w:val="24"/>
          <w:szCs w:val="24"/>
          <w:lang w:val="hr-HR"/>
        </w:rPr>
        <w:t xml:space="preserve">         </w:t>
      </w:r>
      <w:r w:rsidRPr="001B1CDC">
        <w:rPr>
          <w:rFonts w:ascii="Cambria" w:hAnsi="Cambria" w:cstheme="majorBidi"/>
          <w:b/>
          <w:bCs/>
          <w:sz w:val="24"/>
          <w:szCs w:val="24"/>
          <w:lang w:val="hr-HR"/>
        </w:rPr>
        <w:t>_______________________</w:t>
      </w:r>
    </w:p>
    <w:p w14:paraId="3EEFC741" w14:textId="310ECD44" w:rsidR="003C30C8" w:rsidRPr="00A50BD5" w:rsidRDefault="00A50BD5" w:rsidP="00101F6C">
      <w:pPr>
        <w:spacing w:after="0"/>
        <w:ind w:left="-720" w:right="-330"/>
        <w:jc w:val="center"/>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r w:rsidR="0096797D" w:rsidRPr="00A50BD5">
        <w:rPr>
          <w:rFonts w:asciiTheme="majorBidi" w:hAnsiTheme="majorBidi" w:cstheme="majorBidi"/>
          <w:b/>
          <w:bCs/>
          <w:sz w:val="24"/>
          <w:szCs w:val="24"/>
          <w:lang w:val="hr-HR"/>
        </w:rPr>
        <w:t xml:space="preserve">Hakalović Melisa    </w:t>
      </w:r>
      <w:r w:rsidR="003C30C8" w:rsidRPr="00A50BD5">
        <w:rPr>
          <w:rFonts w:asciiTheme="majorBidi" w:hAnsiTheme="majorBidi" w:cstheme="majorBidi"/>
          <w:b/>
          <w:bCs/>
          <w:sz w:val="24"/>
          <w:szCs w:val="24"/>
          <w:lang w:val="hr-HR"/>
        </w:rPr>
        <w:t xml:space="preserve">                                                                                 Prof.dr. Sead Turčalo</w:t>
      </w:r>
    </w:p>
    <w:sectPr w:rsidR="003C30C8" w:rsidRPr="00A50BD5" w:rsidSect="00047188">
      <w:pgSz w:w="11906" w:h="16838" w:code="9"/>
      <w:pgMar w:top="993"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83B93" w14:textId="77777777" w:rsidR="006931B3" w:rsidRDefault="006931B3" w:rsidP="00215D40">
      <w:pPr>
        <w:spacing w:after="0" w:line="240" w:lineRule="auto"/>
      </w:pPr>
      <w:r>
        <w:separator/>
      </w:r>
    </w:p>
  </w:endnote>
  <w:endnote w:type="continuationSeparator" w:id="0">
    <w:p w14:paraId="430978ED" w14:textId="77777777" w:rsidR="006931B3" w:rsidRDefault="006931B3" w:rsidP="0021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8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C60D6" w14:textId="77777777" w:rsidR="006931B3" w:rsidRDefault="006931B3" w:rsidP="00215D40">
      <w:pPr>
        <w:spacing w:after="0" w:line="240" w:lineRule="auto"/>
      </w:pPr>
      <w:r>
        <w:separator/>
      </w:r>
    </w:p>
  </w:footnote>
  <w:footnote w:type="continuationSeparator" w:id="0">
    <w:p w14:paraId="48109303" w14:textId="77777777" w:rsidR="006931B3" w:rsidRDefault="006931B3" w:rsidP="00215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nothing"/>
      <w:lvlText w:val="%1."/>
      <w:lvlJc w:val="center"/>
      <w:pPr>
        <w:tabs>
          <w:tab w:val="num" w:pos="850"/>
        </w:tabs>
        <w:ind w:left="85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9AE6D3"/>
    <w:multiLevelType w:val="hybridMultilevel"/>
    <w:tmpl w:val="42DC7DE8"/>
    <w:lvl w:ilvl="0" w:tplc="B6F67D80">
      <w:start w:val="1"/>
      <w:numFmt w:val="decimal"/>
      <w:lvlText w:val="%1."/>
      <w:lvlJc w:val="left"/>
      <w:pPr>
        <w:ind w:left="720" w:hanging="360"/>
      </w:pPr>
    </w:lvl>
    <w:lvl w:ilvl="1" w:tplc="3D30BDE4">
      <w:start w:val="1"/>
      <w:numFmt w:val="lowerLetter"/>
      <w:lvlText w:val="%2."/>
      <w:lvlJc w:val="left"/>
      <w:pPr>
        <w:ind w:left="1440" w:hanging="360"/>
      </w:pPr>
    </w:lvl>
    <w:lvl w:ilvl="2" w:tplc="661A63F8">
      <w:start w:val="1"/>
      <w:numFmt w:val="lowerRoman"/>
      <w:lvlText w:val="%3."/>
      <w:lvlJc w:val="right"/>
      <w:pPr>
        <w:ind w:left="2160" w:hanging="180"/>
      </w:pPr>
    </w:lvl>
    <w:lvl w:ilvl="3" w:tplc="912EFCC6">
      <w:start w:val="1"/>
      <w:numFmt w:val="decimal"/>
      <w:lvlText w:val="%4."/>
      <w:lvlJc w:val="left"/>
      <w:pPr>
        <w:ind w:left="2880" w:hanging="360"/>
      </w:pPr>
    </w:lvl>
    <w:lvl w:ilvl="4" w:tplc="E78EDA5C">
      <w:start w:val="1"/>
      <w:numFmt w:val="lowerLetter"/>
      <w:lvlText w:val="%5."/>
      <w:lvlJc w:val="left"/>
      <w:pPr>
        <w:ind w:left="3600" w:hanging="360"/>
      </w:pPr>
    </w:lvl>
    <w:lvl w:ilvl="5" w:tplc="A0AC4CFC">
      <w:start w:val="1"/>
      <w:numFmt w:val="lowerRoman"/>
      <w:lvlText w:val="%6."/>
      <w:lvlJc w:val="right"/>
      <w:pPr>
        <w:ind w:left="4320" w:hanging="180"/>
      </w:pPr>
    </w:lvl>
    <w:lvl w:ilvl="6" w:tplc="E55A32BA">
      <w:start w:val="1"/>
      <w:numFmt w:val="decimal"/>
      <w:lvlText w:val="%7."/>
      <w:lvlJc w:val="left"/>
      <w:pPr>
        <w:ind w:left="5040" w:hanging="360"/>
      </w:pPr>
    </w:lvl>
    <w:lvl w:ilvl="7" w:tplc="6E508F70">
      <w:start w:val="1"/>
      <w:numFmt w:val="lowerLetter"/>
      <w:lvlText w:val="%8."/>
      <w:lvlJc w:val="left"/>
      <w:pPr>
        <w:ind w:left="5760" w:hanging="360"/>
      </w:pPr>
    </w:lvl>
    <w:lvl w:ilvl="8" w:tplc="47B8AAF6">
      <w:start w:val="1"/>
      <w:numFmt w:val="lowerRoman"/>
      <w:lvlText w:val="%9."/>
      <w:lvlJc w:val="right"/>
      <w:pPr>
        <w:ind w:left="6480" w:hanging="180"/>
      </w:pPr>
    </w:lvl>
  </w:abstractNum>
  <w:abstractNum w:abstractNumId="2" w15:restartNumberingAfterBreak="0">
    <w:nsid w:val="16C67087"/>
    <w:multiLevelType w:val="multilevel"/>
    <w:tmpl w:val="56325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3C651D"/>
    <w:multiLevelType w:val="hybridMultilevel"/>
    <w:tmpl w:val="C1D21208"/>
    <w:lvl w:ilvl="0" w:tplc="18DE53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835B"/>
    <w:multiLevelType w:val="hybridMultilevel"/>
    <w:tmpl w:val="914E03F2"/>
    <w:lvl w:ilvl="0" w:tplc="BF8A9E20">
      <w:start w:val="1"/>
      <w:numFmt w:val="decimal"/>
      <w:lvlText w:val="%1."/>
      <w:lvlJc w:val="left"/>
      <w:pPr>
        <w:ind w:left="720" w:hanging="360"/>
      </w:pPr>
    </w:lvl>
    <w:lvl w:ilvl="1" w:tplc="BC92E1A6">
      <w:start w:val="1"/>
      <w:numFmt w:val="lowerLetter"/>
      <w:lvlText w:val="%2."/>
      <w:lvlJc w:val="left"/>
      <w:pPr>
        <w:ind w:left="1440" w:hanging="360"/>
      </w:pPr>
    </w:lvl>
    <w:lvl w:ilvl="2" w:tplc="4CD4EAAC">
      <w:start w:val="1"/>
      <w:numFmt w:val="lowerRoman"/>
      <w:lvlText w:val="%3."/>
      <w:lvlJc w:val="right"/>
      <w:pPr>
        <w:ind w:left="2160" w:hanging="180"/>
      </w:pPr>
    </w:lvl>
    <w:lvl w:ilvl="3" w:tplc="59CC6D14">
      <w:start w:val="1"/>
      <w:numFmt w:val="decimal"/>
      <w:lvlText w:val="%4."/>
      <w:lvlJc w:val="left"/>
      <w:pPr>
        <w:ind w:left="2880" w:hanging="360"/>
      </w:pPr>
    </w:lvl>
    <w:lvl w:ilvl="4" w:tplc="F09C3942">
      <w:start w:val="1"/>
      <w:numFmt w:val="lowerLetter"/>
      <w:lvlText w:val="%5."/>
      <w:lvlJc w:val="left"/>
      <w:pPr>
        <w:ind w:left="3600" w:hanging="360"/>
      </w:pPr>
    </w:lvl>
    <w:lvl w:ilvl="5" w:tplc="256264FE">
      <w:start w:val="1"/>
      <w:numFmt w:val="lowerRoman"/>
      <w:lvlText w:val="%6."/>
      <w:lvlJc w:val="right"/>
      <w:pPr>
        <w:ind w:left="4320" w:hanging="180"/>
      </w:pPr>
    </w:lvl>
    <w:lvl w:ilvl="6" w:tplc="E4DEBF42">
      <w:start w:val="1"/>
      <w:numFmt w:val="decimal"/>
      <w:lvlText w:val="%7."/>
      <w:lvlJc w:val="left"/>
      <w:pPr>
        <w:ind w:left="5040" w:hanging="360"/>
      </w:pPr>
    </w:lvl>
    <w:lvl w:ilvl="7" w:tplc="DA662A68">
      <w:start w:val="1"/>
      <w:numFmt w:val="lowerLetter"/>
      <w:lvlText w:val="%8."/>
      <w:lvlJc w:val="left"/>
      <w:pPr>
        <w:ind w:left="5760" w:hanging="360"/>
      </w:pPr>
    </w:lvl>
    <w:lvl w:ilvl="8" w:tplc="50B6EF00">
      <w:start w:val="1"/>
      <w:numFmt w:val="lowerRoman"/>
      <w:lvlText w:val="%9."/>
      <w:lvlJc w:val="right"/>
      <w:pPr>
        <w:ind w:left="6480" w:hanging="180"/>
      </w:pPr>
    </w:lvl>
  </w:abstractNum>
  <w:abstractNum w:abstractNumId="5" w15:restartNumberingAfterBreak="0">
    <w:nsid w:val="1F4E0794"/>
    <w:multiLevelType w:val="hybridMultilevel"/>
    <w:tmpl w:val="843C8336"/>
    <w:lvl w:ilvl="0" w:tplc="353EDDDC">
      <w:start w:val="1"/>
      <w:numFmt w:val="decimal"/>
      <w:lvlText w:val="%1."/>
      <w:lvlJc w:val="left"/>
      <w:pPr>
        <w:ind w:left="720" w:hanging="360"/>
      </w:pPr>
    </w:lvl>
    <w:lvl w:ilvl="1" w:tplc="FEB886DC">
      <w:start w:val="1"/>
      <w:numFmt w:val="lowerLetter"/>
      <w:lvlText w:val="%2."/>
      <w:lvlJc w:val="left"/>
      <w:pPr>
        <w:ind w:left="1440" w:hanging="360"/>
      </w:pPr>
    </w:lvl>
    <w:lvl w:ilvl="2" w:tplc="4D60F2B8">
      <w:start w:val="1"/>
      <w:numFmt w:val="lowerRoman"/>
      <w:lvlText w:val="%3."/>
      <w:lvlJc w:val="right"/>
      <w:pPr>
        <w:ind w:left="2160" w:hanging="180"/>
      </w:pPr>
    </w:lvl>
    <w:lvl w:ilvl="3" w:tplc="FD649358">
      <w:start w:val="1"/>
      <w:numFmt w:val="decimal"/>
      <w:lvlText w:val="%4."/>
      <w:lvlJc w:val="left"/>
      <w:pPr>
        <w:ind w:left="2880" w:hanging="360"/>
      </w:pPr>
    </w:lvl>
    <w:lvl w:ilvl="4" w:tplc="FF68DC7A">
      <w:start w:val="1"/>
      <w:numFmt w:val="lowerLetter"/>
      <w:lvlText w:val="%5."/>
      <w:lvlJc w:val="left"/>
      <w:pPr>
        <w:ind w:left="3600" w:hanging="360"/>
      </w:pPr>
    </w:lvl>
    <w:lvl w:ilvl="5" w:tplc="CEE25AA2">
      <w:start w:val="1"/>
      <w:numFmt w:val="lowerRoman"/>
      <w:lvlText w:val="%6."/>
      <w:lvlJc w:val="right"/>
      <w:pPr>
        <w:ind w:left="4320" w:hanging="180"/>
      </w:pPr>
    </w:lvl>
    <w:lvl w:ilvl="6" w:tplc="7C72A9AC">
      <w:start w:val="1"/>
      <w:numFmt w:val="decimal"/>
      <w:lvlText w:val="%7."/>
      <w:lvlJc w:val="left"/>
      <w:pPr>
        <w:ind w:left="5040" w:hanging="360"/>
      </w:pPr>
    </w:lvl>
    <w:lvl w:ilvl="7" w:tplc="C0DEB988">
      <w:start w:val="1"/>
      <w:numFmt w:val="lowerLetter"/>
      <w:lvlText w:val="%8."/>
      <w:lvlJc w:val="left"/>
      <w:pPr>
        <w:ind w:left="5760" w:hanging="360"/>
      </w:pPr>
    </w:lvl>
    <w:lvl w:ilvl="8" w:tplc="1152B58C">
      <w:start w:val="1"/>
      <w:numFmt w:val="lowerRoman"/>
      <w:lvlText w:val="%9."/>
      <w:lvlJc w:val="right"/>
      <w:pPr>
        <w:ind w:left="6480" w:hanging="180"/>
      </w:pPr>
    </w:lvl>
  </w:abstractNum>
  <w:abstractNum w:abstractNumId="6" w15:restartNumberingAfterBreak="0">
    <w:nsid w:val="250C05CB"/>
    <w:multiLevelType w:val="hybridMultilevel"/>
    <w:tmpl w:val="9070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7B66A9"/>
    <w:multiLevelType w:val="hybridMultilevel"/>
    <w:tmpl w:val="FDE25702"/>
    <w:lvl w:ilvl="0" w:tplc="141A000F">
      <w:start w:val="1"/>
      <w:numFmt w:val="decimal"/>
      <w:lvlText w:val="%1."/>
      <w:lvlJc w:val="left"/>
      <w:pPr>
        <w:ind w:left="786"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3406BC3"/>
    <w:multiLevelType w:val="hybridMultilevel"/>
    <w:tmpl w:val="FC52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F39AD"/>
    <w:multiLevelType w:val="hybridMultilevel"/>
    <w:tmpl w:val="9294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C6284"/>
    <w:multiLevelType w:val="hybridMultilevel"/>
    <w:tmpl w:val="C97E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D7CF1"/>
    <w:multiLevelType w:val="hybridMultilevel"/>
    <w:tmpl w:val="9FAAE800"/>
    <w:lvl w:ilvl="0" w:tplc="D9D44152">
      <w:start w:val="1"/>
      <w:numFmt w:val="decimal"/>
      <w:lvlText w:val="%1."/>
      <w:lvlJc w:val="left"/>
      <w:pPr>
        <w:ind w:left="720" w:hanging="360"/>
      </w:pPr>
    </w:lvl>
    <w:lvl w:ilvl="1" w:tplc="32704BCA">
      <w:start w:val="1"/>
      <w:numFmt w:val="lowerLetter"/>
      <w:lvlText w:val="%2."/>
      <w:lvlJc w:val="left"/>
      <w:pPr>
        <w:ind w:left="1440" w:hanging="360"/>
      </w:pPr>
    </w:lvl>
    <w:lvl w:ilvl="2" w:tplc="098802EA">
      <w:start w:val="1"/>
      <w:numFmt w:val="lowerRoman"/>
      <w:lvlText w:val="%3."/>
      <w:lvlJc w:val="right"/>
      <w:pPr>
        <w:ind w:left="2160" w:hanging="180"/>
      </w:pPr>
    </w:lvl>
    <w:lvl w:ilvl="3" w:tplc="1E202854">
      <w:start w:val="1"/>
      <w:numFmt w:val="decimal"/>
      <w:lvlText w:val="%4."/>
      <w:lvlJc w:val="left"/>
      <w:pPr>
        <w:ind w:left="2880" w:hanging="360"/>
      </w:pPr>
    </w:lvl>
    <w:lvl w:ilvl="4" w:tplc="92FC338E">
      <w:start w:val="1"/>
      <w:numFmt w:val="lowerLetter"/>
      <w:lvlText w:val="%5."/>
      <w:lvlJc w:val="left"/>
      <w:pPr>
        <w:ind w:left="3600" w:hanging="360"/>
      </w:pPr>
    </w:lvl>
    <w:lvl w:ilvl="5" w:tplc="4FA4A7B2">
      <w:start w:val="1"/>
      <w:numFmt w:val="lowerRoman"/>
      <w:lvlText w:val="%6."/>
      <w:lvlJc w:val="right"/>
      <w:pPr>
        <w:ind w:left="4320" w:hanging="180"/>
      </w:pPr>
    </w:lvl>
    <w:lvl w:ilvl="6" w:tplc="F31CFC32">
      <w:start w:val="1"/>
      <w:numFmt w:val="decimal"/>
      <w:lvlText w:val="%7."/>
      <w:lvlJc w:val="left"/>
      <w:pPr>
        <w:ind w:left="5040" w:hanging="360"/>
      </w:pPr>
    </w:lvl>
    <w:lvl w:ilvl="7" w:tplc="D1BA4ADC">
      <w:start w:val="1"/>
      <w:numFmt w:val="lowerLetter"/>
      <w:lvlText w:val="%8."/>
      <w:lvlJc w:val="left"/>
      <w:pPr>
        <w:ind w:left="5760" w:hanging="360"/>
      </w:pPr>
    </w:lvl>
    <w:lvl w:ilvl="8" w:tplc="578E436A">
      <w:start w:val="1"/>
      <w:numFmt w:val="lowerRoman"/>
      <w:lvlText w:val="%9."/>
      <w:lvlJc w:val="right"/>
      <w:pPr>
        <w:ind w:left="6480" w:hanging="180"/>
      </w:pPr>
    </w:lvl>
  </w:abstractNum>
  <w:abstractNum w:abstractNumId="12" w15:restartNumberingAfterBreak="0">
    <w:nsid w:val="457269FA"/>
    <w:multiLevelType w:val="hybridMultilevel"/>
    <w:tmpl w:val="DA323BE8"/>
    <w:lvl w:ilvl="0" w:tplc="4F142F0A">
      <w:start w:val="1"/>
      <w:numFmt w:val="decimal"/>
      <w:lvlText w:val="%1."/>
      <w:lvlJc w:val="left"/>
      <w:pPr>
        <w:ind w:left="720" w:hanging="360"/>
      </w:pPr>
      <w:rPr>
        <w:rFonts w:eastAsia="WenQuanYi Micro He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264CFD"/>
    <w:multiLevelType w:val="hybridMultilevel"/>
    <w:tmpl w:val="648CB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30EBD"/>
    <w:multiLevelType w:val="hybridMultilevel"/>
    <w:tmpl w:val="39ACDFAA"/>
    <w:lvl w:ilvl="0" w:tplc="303A9764">
      <w:start w:val="1"/>
      <w:numFmt w:val="decimal"/>
      <w:lvlText w:val="%1."/>
      <w:lvlJc w:val="left"/>
      <w:pPr>
        <w:ind w:left="720" w:hanging="360"/>
      </w:pPr>
    </w:lvl>
    <w:lvl w:ilvl="1" w:tplc="46BADB4E">
      <w:start w:val="1"/>
      <w:numFmt w:val="lowerLetter"/>
      <w:lvlText w:val="%2."/>
      <w:lvlJc w:val="left"/>
      <w:pPr>
        <w:ind w:left="1440" w:hanging="360"/>
      </w:pPr>
    </w:lvl>
    <w:lvl w:ilvl="2" w:tplc="DA741EB4">
      <w:start w:val="1"/>
      <w:numFmt w:val="lowerRoman"/>
      <w:lvlText w:val="%3."/>
      <w:lvlJc w:val="right"/>
      <w:pPr>
        <w:ind w:left="2160" w:hanging="180"/>
      </w:pPr>
    </w:lvl>
    <w:lvl w:ilvl="3" w:tplc="396C6C60">
      <w:start w:val="1"/>
      <w:numFmt w:val="decimal"/>
      <w:lvlText w:val="%4."/>
      <w:lvlJc w:val="left"/>
      <w:pPr>
        <w:ind w:left="2880" w:hanging="360"/>
      </w:pPr>
    </w:lvl>
    <w:lvl w:ilvl="4" w:tplc="4184CA90">
      <w:start w:val="1"/>
      <w:numFmt w:val="lowerLetter"/>
      <w:lvlText w:val="%5."/>
      <w:lvlJc w:val="left"/>
      <w:pPr>
        <w:ind w:left="3600" w:hanging="360"/>
      </w:pPr>
    </w:lvl>
    <w:lvl w:ilvl="5" w:tplc="A2A4F448">
      <w:start w:val="1"/>
      <w:numFmt w:val="lowerRoman"/>
      <w:lvlText w:val="%6."/>
      <w:lvlJc w:val="right"/>
      <w:pPr>
        <w:ind w:left="4320" w:hanging="180"/>
      </w:pPr>
    </w:lvl>
    <w:lvl w:ilvl="6" w:tplc="08F2A574">
      <w:start w:val="1"/>
      <w:numFmt w:val="decimal"/>
      <w:lvlText w:val="%7."/>
      <w:lvlJc w:val="left"/>
      <w:pPr>
        <w:ind w:left="5040" w:hanging="360"/>
      </w:pPr>
    </w:lvl>
    <w:lvl w:ilvl="7" w:tplc="E6B65486">
      <w:start w:val="1"/>
      <w:numFmt w:val="lowerLetter"/>
      <w:lvlText w:val="%8."/>
      <w:lvlJc w:val="left"/>
      <w:pPr>
        <w:ind w:left="5760" w:hanging="360"/>
      </w:pPr>
    </w:lvl>
    <w:lvl w:ilvl="8" w:tplc="1C22C1EA">
      <w:start w:val="1"/>
      <w:numFmt w:val="lowerRoman"/>
      <w:lvlText w:val="%9."/>
      <w:lvlJc w:val="right"/>
      <w:pPr>
        <w:ind w:left="6480" w:hanging="180"/>
      </w:pPr>
    </w:lvl>
  </w:abstractNum>
  <w:abstractNum w:abstractNumId="15" w15:restartNumberingAfterBreak="0">
    <w:nsid w:val="4C9113BC"/>
    <w:multiLevelType w:val="hybridMultilevel"/>
    <w:tmpl w:val="0084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14CE4"/>
    <w:multiLevelType w:val="hybridMultilevel"/>
    <w:tmpl w:val="2D30D36A"/>
    <w:lvl w:ilvl="0" w:tplc="890E711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15:restartNumberingAfterBreak="0">
    <w:nsid w:val="52A42048"/>
    <w:multiLevelType w:val="hybridMultilevel"/>
    <w:tmpl w:val="BB6248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B53A5"/>
    <w:multiLevelType w:val="hybridMultilevel"/>
    <w:tmpl w:val="16063EBC"/>
    <w:lvl w:ilvl="0" w:tplc="37E492A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9" w15:restartNumberingAfterBreak="0">
    <w:nsid w:val="63AD29D6"/>
    <w:multiLevelType w:val="hybridMultilevel"/>
    <w:tmpl w:val="BB6248F0"/>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827983"/>
    <w:multiLevelType w:val="hybridMultilevel"/>
    <w:tmpl w:val="CA3C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D007A"/>
    <w:multiLevelType w:val="hybridMultilevel"/>
    <w:tmpl w:val="DA2E989E"/>
    <w:lvl w:ilvl="0" w:tplc="7AA8E638">
      <w:start w:val="1"/>
      <w:numFmt w:val="decimal"/>
      <w:lvlText w:val="%1."/>
      <w:lvlJc w:val="left"/>
      <w:pPr>
        <w:ind w:left="720" w:hanging="360"/>
      </w:pPr>
    </w:lvl>
    <w:lvl w:ilvl="1" w:tplc="B9187B22">
      <w:start w:val="1"/>
      <w:numFmt w:val="lowerLetter"/>
      <w:lvlText w:val="%2."/>
      <w:lvlJc w:val="left"/>
      <w:pPr>
        <w:ind w:left="1440" w:hanging="360"/>
      </w:pPr>
    </w:lvl>
    <w:lvl w:ilvl="2" w:tplc="40A452A0">
      <w:start w:val="1"/>
      <w:numFmt w:val="lowerRoman"/>
      <w:lvlText w:val="%3."/>
      <w:lvlJc w:val="right"/>
      <w:pPr>
        <w:ind w:left="2160" w:hanging="180"/>
      </w:pPr>
    </w:lvl>
    <w:lvl w:ilvl="3" w:tplc="5CF80786">
      <w:start w:val="1"/>
      <w:numFmt w:val="decimal"/>
      <w:lvlText w:val="%4."/>
      <w:lvlJc w:val="left"/>
      <w:pPr>
        <w:ind w:left="2880" w:hanging="360"/>
      </w:pPr>
    </w:lvl>
    <w:lvl w:ilvl="4" w:tplc="D97E3F08">
      <w:start w:val="1"/>
      <w:numFmt w:val="lowerLetter"/>
      <w:lvlText w:val="%5."/>
      <w:lvlJc w:val="left"/>
      <w:pPr>
        <w:ind w:left="3600" w:hanging="360"/>
      </w:pPr>
    </w:lvl>
    <w:lvl w:ilvl="5" w:tplc="62666924">
      <w:start w:val="1"/>
      <w:numFmt w:val="lowerRoman"/>
      <w:lvlText w:val="%6."/>
      <w:lvlJc w:val="right"/>
      <w:pPr>
        <w:ind w:left="4320" w:hanging="180"/>
      </w:pPr>
    </w:lvl>
    <w:lvl w:ilvl="6" w:tplc="1568996A">
      <w:start w:val="1"/>
      <w:numFmt w:val="decimal"/>
      <w:lvlText w:val="%7."/>
      <w:lvlJc w:val="left"/>
      <w:pPr>
        <w:ind w:left="5040" w:hanging="360"/>
      </w:pPr>
    </w:lvl>
    <w:lvl w:ilvl="7" w:tplc="1F02DA0A">
      <w:start w:val="1"/>
      <w:numFmt w:val="lowerLetter"/>
      <w:lvlText w:val="%8."/>
      <w:lvlJc w:val="left"/>
      <w:pPr>
        <w:ind w:left="5760" w:hanging="360"/>
      </w:pPr>
    </w:lvl>
    <w:lvl w:ilvl="8" w:tplc="7496417C">
      <w:start w:val="1"/>
      <w:numFmt w:val="lowerRoman"/>
      <w:lvlText w:val="%9."/>
      <w:lvlJc w:val="right"/>
      <w:pPr>
        <w:ind w:left="6480" w:hanging="180"/>
      </w:pPr>
    </w:lvl>
  </w:abstractNum>
  <w:abstractNum w:abstractNumId="22" w15:restartNumberingAfterBreak="0">
    <w:nsid w:val="6B0C6849"/>
    <w:multiLevelType w:val="multilevel"/>
    <w:tmpl w:val="8604CB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A74349"/>
    <w:multiLevelType w:val="hybridMultilevel"/>
    <w:tmpl w:val="5B66F052"/>
    <w:lvl w:ilvl="0" w:tplc="2580028E">
      <w:start w:val="1"/>
      <w:numFmt w:val="decimal"/>
      <w:lvlText w:val="%1."/>
      <w:lvlJc w:val="left"/>
      <w:pPr>
        <w:ind w:left="720" w:hanging="360"/>
      </w:pPr>
    </w:lvl>
    <w:lvl w:ilvl="1" w:tplc="785CF9C8">
      <w:start w:val="1"/>
      <w:numFmt w:val="lowerLetter"/>
      <w:lvlText w:val="%2."/>
      <w:lvlJc w:val="left"/>
      <w:pPr>
        <w:ind w:left="1440" w:hanging="360"/>
      </w:pPr>
    </w:lvl>
    <w:lvl w:ilvl="2" w:tplc="291A523C">
      <w:start w:val="1"/>
      <w:numFmt w:val="lowerRoman"/>
      <w:lvlText w:val="%3."/>
      <w:lvlJc w:val="right"/>
      <w:pPr>
        <w:ind w:left="2160" w:hanging="180"/>
      </w:pPr>
    </w:lvl>
    <w:lvl w:ilvl="3" w:tplc="5CD49E60">
      <w:start w:val="1"/>
      <w:numFmt w:val="decimal"/>
      <w:lvlText w:val="%4."/>
      <w:lvlJc w:val="left"/>
      <w:pPr>
        <w:ind w:left="2880" w:hanging="360"/>
      </w:pPr>
    </w:lvl>
    <w:lvl w:ilvl="4" w:tplc="32D0B0A0">
      <w:start w:val="1"/>
      <w:numFmt w:val="lowerLetter"/>
      <w:lvlText w:val="%5."/>
      <w:lvlJc w:val="left"/>
      <w:pPr>
        <w:ind w:left="3600" w:hanging="360"/>
      </w:pPr>
    </w:lvl>
    <w:lvl w:ilvl="5" w:tplc="8DBAABEE">
      <w:start w:val="1"/>
      <w:numFmt w:val="lowerRoman"/>
      <w:lvlText w:val="%6."/>
      <w:lvlJc w:val="right"/>
      <w:pPr>
        <w:ind w:left="4320" w:hanging="180"/>
      </w:pPr>
    </w:lvl>
    <w:lvl w:ilvl="6" w:tplc="66540842">
      <w:start w:val="1"/>
      <w:numFmt w:val="decimal"/>
      <w:lvlText w:val="%7."/>
      <w:lvlJc w:val="left"/>
      <w:pPr>
        <w:ind w:left="5040" w:hanging="360"/>
      </w:pPr>
    </w:lvl>
    <w:lvl w:ilvl="7" w:tplc="4C641582">
      <w:start w:val="1"/>
      <w:numFmt w:val="lowerLetter"/>
      <w:lvlText w:val="%8."/>
      <w:lvlJc w:val="left"/>
      <w:pPr>
        <w:ind w:left="5760" w:hanging="360"/>
      </w:pPr>
    </w:lvl>
    <w:lvl w:ilvl="8" w:tplc="6350807E">
      <w:start w:val="1"/>
      <w:numFmt w:val="lowerRoman"/>
      <w:lvlText w:val="%9."/>
      <w:lvlJc w:val="right"/>
      <w:pPr>
        <w:ind w:left="6480" w:hanging="180"/>
      </w:pPr>
    </w:lvl>
  </w:abstractNum>
  <w:abstractNum w:abstractNumId="24" w15:restartNumberingAfterBreak="0">
    <w:nsid w:val="6FC47A3F"/>
    <w:multiLevelType w:val="hybridMultilevel"/>
    <w:tmpl w:val="20B8A676"/>
    <w:lvl w:ilvl="0" w:tplc="D8C4642A">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5" w15:restartNumberingAfterBreak="0">
    <w:nsid w:val="71BB75BA"/>
    <w:multiLevelType w:val="hybridMultilevel"/>
    <w:tmpl w:val="CA96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660B5"/>
    <w:multiLevelType w:val="multilevel"/>
    <w:tmpl w:val="B100F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1896465">
    <w:abstractNumId w:val="7"/>
  </w:num>
  <w:num w:numId="2" w16cid:durableId="454297457">
    <w:abstractNumId w:val="6"/>
  </w:num>
  <w:num w:numId="3" w16cid:durableId="1624728595">
    <w:abstractNumId w:val="22"/>
  </w:num>
  <w:num w:numId="4" w16cid:durableId="253367444">
    <w:abstractNumId w:val="12"/>
  </w:num>
  <w:num w:numId="5" w16cid:durableId="1649942211">
    <w:abstractNumId w:val="2"/>
  </w:num>
  <w:num w:numId="6" w16cid:durableId="1628123246">
    <w:abstractNumId w:val="26"/>
  </w:num>
  <w:num w:numId="7" w16cid:durableId="1923679561">
    <w:abstractNumId w:val="1"/>
  </w:num>
  <w:num w:numId="8" w16cid:durableId="2076581039">
    <w:abstractNumId w:val="14"/>
  </w:num>
  <w:num w:numId="9" w16cid:durableId="410085545">
    <w:abstractNumId w:val="4"/>
  </w:num>
  <w:num w:numId="10" w16cid:durableId="1547057923">
    <w:abstractNumId w:val="11"/>
  </w:num>
  <w:num w:numId="11" w16cid:durableId="379938527">
    <w:abstractNumId w:val="5"/>
  </w:num>
  <w:num w:numId="12" w16cid:durableId="1427379976">
    <w:abstractNumId w:val="23"/>
  </w:num>
  <w:num w:numId="13" w16cid:durableId="1105344975">
    <w:abstractNumId w:val="21"/>
  </w:num>
  <w:num w:numId="14" w16cid:durableId="393312539">
    <w:abstractNumId w:val="16"/>
  </w:num>
  <w:num w:numId="15" w16cid:durableId="1006132733">
    <w:abstractNumId w:val="24"/>
  </w:num>
  <w:num w:numId="16" w16cid:durableId="111479553">
    <w:abstractNumId w:val="20"/>
  </w:num>
  <w:num w:numId="17" w16cid:durableId="1330599164">
    <w:abstractNumId w:val="15"/>
  </w:num>
  <w:num w:numId="18" w16cid:durableId="1471483363">
    <w:abstractNumId w:val="17"/>
  </w:num>
  <w:num w:numId="19" w16cid:durableId="733968460">
    <w:abstractNumId w:val="19"/>
  </w:num>
  <w:num w:numId="20" w16cid:durableId="140583828">
    <w:abstractNumId w:val="18"/>
  </w:num>
  <w:num w:numId="21" w16cid:durableId="1508402133">
    <w:abstractNumId w:val="13"/>
  </w:num>
  <w:num w:numId="22" w16cid:durableId="1467235310">
    <w:abstractNumId w:val="10"/>
  </w:num>
  <w:num w:numId="23" w16cid:durableId="810293958">
    <w:abstractNumId w:val="25"/>
  </w:num>
  <w:num w:numId="24" w16cid:durableId="890195043">
    <w:abstractNumId w:val="9"/>
  </w:num>
  <w:num w:numId="25" w16cid:durableId="1771703536">
    <w:abstractNumId w:val="8"/>
  </w:num>
  <w:num w:numId="26" w16cid:durableId="16463039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E5"/>
    <w:rsid w:val="00002520"/>
    <w:rsid w:val="00007C90"/>
    <w:rsid w:val="00011502"/>
    <w:rsid w:val="0001378F"/>
    <w:rsid w:val="00016B45"/>
    <w:rsid w:val="00022953"/>
    <w:rsid w:val="00022B02"/>
    <w:rsid w:val="000368FA"/>
    <w:rsid w:val="00037215"/>
    <w:rsid w:val="00040189"/>
    <w:rsid w:val="00044E52"/>
    <w:rsid w:val="00044EC1"/>
    <w:rsid w:val="00044F94"/>
    <w:rsid w:val="0004603A"/>
    <w:rsid w:val="00047188"/>
    <w:rsid w:val="00051916"/>
    <w:rsid w:val="0005347F"/>
    <w:rsid w:val="000555BB"/>
    <w:rsid w:val="000607F8"/>
    <w:rsid w:val="00066AC2"/>
    <w:rsid w:val="000716BA"/>
    <w:rsid w:val="0007312E"/>
    <w:rsid w:val="0007383F"/>
    <w:rsid w:val="00074057"/>
    <w:rsid w:val="0007615A"/>
    <w:rsid w:val="000764ED"/>
    <w:rsid w:val="00081DB2"/>
    <w:rsid w:val="00083C75"/>
    <w:rsid w:val="000841B3"/>
    <w:rsid w:val="00084D44"/>
    <w:rsid w:val="000860A2"/>
    <w:rsid w:val="0009765E"/>
    <w:rsid w:val="00097F98"/>
    <w:rsid w:val="000A0B4A"/>
    <w:rsid w:val="000A2305"/>
    <w:rsid w:val="000A3D42"/>
    <w:rsid w:val="000B058A"/>
    <w:rsid w:val="000D4513"/>
    <w:rsid w:val="000E588F"/>
    <w:rsid w:val="000F36DB"/>
    <w:rsid w:val="000F4B83"/>
    <w:rsid w:val="00101F6C"/>
    <w:rsid w:val="00103A98"/>
    <w:rsid w:val="00106527"/>
    <w:rsid w:val="00106D62"/>
    <w:rsid w:val="00113DB4"/>
    <w:rsid w:val="00121591"/>
    <w:rsid w:val="00124C74"/>
    <w:rsid w:val="00127B2C"/>
    <w:rsid w:val="00130988"/>
    <w:rsid w:val="0013177B"/>
    <w:rsid w:val="001352D7"/>
    <w:rsid w:val="00137FA2"/>
    <w:rsid w:val="001404DC"/>
    <w:rsid w:val="00142C04"/>
    <w:rsid w:val="00143BC5"/>
    <w:rsid w:val="00153798"/>
    <w:rsid w:val="00154821"/>
    <w:rsid w:val="00161F2C"/>
    <w:rsid w:val="00163575"/>
    <w:rsid w:val="0016448C"/>
    <w:rsid w:val="00174C54"/>
    <w:rsid w:val="00182C29"/>
    <w:rsid w:val="0018446F"/>
    <w:rsid w:val="001847AA"/>
    <w:rsid w:val="00184A42"/>
    <w:rsid w:val="00192BBE"/>
    <w:rsid w:val="00194BAF"/>
    <w:rsid w:val="00195BF9"/>
    <w:rsid w:val="001A3560"/>
    <w:rsid w:val="001A56CE"/>
    <w:rsid w:val="001B0644"/>
    <w:rsid w:val="001B1CDC"/>
    <w:rsid w:val="001B288C"/>
    <w:rsid w:val="001C3A88"/>
    <w:rsid w:val="001C4014"/>
    <w:rsid w:val="001D55A0"/>
    <w:rsid w:val="001D6218"/>
    <w:rsid w:val="001D6B1B"/>
    <w:rsid w:val="001E0497"/>
    <w:rsid w:val="001E2619"/>
    <w:rsid w:val="001F4806"/>
    <w:rsid w:val="001F50B2"/>
    <w:rsid w:val="001F5224"/>
    <w:rsid w:val="001F60DA"/>
    <w:rsid w:val="001F69CE"/>
    <w:rsid w:val="001F7C96"/>
    <w:rsid w:val="00202DE5"/>
    <w:rsid w:val="002048D8"/>
    <w:rsid w:val="00205826"/>
    <w:rsid w:val="00207607"/>
    <w:rsid w:val="002101CF"/>
    <w:rsid w:val="002111A7"/>
    <w:rsid w:val="00215D40"/>
    <w:rsid w:val="002204A5"/>
    <w:rsid w:val="002218BB"/>
    <w:rsid w:val="00222716"/>
    <w:rsid w:val="002259B2"/>
    <w:rsid w:val="002265AA"/>
    <w:rsid w:val="002308CB"/>
    <w:rsid w:val="0023566D"/>
    <w:rsid w:val="00236F41"/>
    <w:rsid w:val="00243C60"/>
    <w:rsid w:val="00245CE8"/>
    <w:rsid w:val="00247F1D"/>
    <w:rsid w:val="00252004"/>
    <w:rsid w:val="00261EC3"/>
    <w:rsid w:val="00262DAF"/>
    <w:rsid w:val="00264118"/>
    <w:rsid w:val="002650C3"/>
    <w:rsid w:val="0027684C"/>
    <w:rsid w:val="0027725D"/>
    <w:rsid w:val="00277370"/>
    <w:rsid w:val="00282EB9"/>
    <w:rsid w:val="0028416C"/>
    <w:rsid w:val="0028608C"/>
    <w:rsid w:val="00286EB0"/>
    <w:rsid w:val="0029290E"/>
    <w:rsid w:val="002935F0"/>
    <w:rsid w:val="002A1371"/>
    <w:rsid w:val="002B0894"/>
    <w:rsid w:val="002B1262"/>
    <w:rsid w:val="002C7DE7"/>
    <w:rsid w:val="002D3551"/>
    <w:rsid w:val="002D4C49"/>
    <w:rsid w:val="002D77FC"/>
    <w:rsid w:val="002E1444"/>
    <w:rsid w:val="002E5BD7"/>
    <w:rsid w:val="002F13CF"/>
    <w:rsid w:val="002F1601"/>
    <w:rsid w:val="002F1871"/>
    <w:rsid w:val="002F41B9"/>
    <w:rsid w:val="002F5CEE"/>
    <w:rsid w:val="00305A2F"/>
    <w:rsid w:val="00305A50"/>
    <w:rsid w:val="00310A26"/>
    <w:rsid w:val="003114D9"/>
    <w:rsid w:val="003147BA"/>
    <w:rsid w:val="00322BB6"/>
    <w:rsid w:val="00336100"/>
    <w:rsid w:val="0034041C"/>
    <w:rsid w:val="00350581"/>
    <w:rsid w:val="003505BE"/>
    <w:rsid w:val="00355F67"/>
    <w:rsid w:val="00357977"/>
    <w:rsid w:val="00365197"/>
    <w:rsid w:val="00370E0A"/>
    <w:rsid w:val="003766E7"/>
    <w:rsid w:val="00382263"/>
    <w:rsid w:val="003824E5"/>
    <w:rsid w:val="003847B2"/>
    <w:rsid w:val="00385FC0"/>
    <w:rsid w:val="003A1E94"/>
    <w:rsid w:val="003B4480"/>
    <w:rsid w:val="003C30C8"/>
    <w:rsid w:val="003C3D45"/>
    <w:rsid w:val="003C4BEA"/>
    <w:rsid w:val="003C790A"/>
    <w:rsid w:val="003E4E06"/>
    <w:rsid w:val="003E56AA"/>
    <w:rsid w:val="003E6404"/>
    <w:rsid w:val="003E6C07"/>
    <w:rsid w:val="003F1541"/>
    <w:rsid w:val="003F4801"/>
    <w:rsid w:val="003F7DC2"/>
    <w:rsid w:val="00402A6E"/>
    <w:rsid w:val="00407CFF"/>
    <w:rsid w:val="00411844"/>
    <w:rsid w:val="004123BE"/>
    <w:rsid w:val="004133B8"/>
    <w:rsid w:val="00420BC1"/>
    <w:rsid w:val="004328E1"/>
    <w:rsid w:val="0043446B"/>
    <w:rsid w:val="004358FE"/>
    <w:rsid w:val="00441725"/>
    <w:rsid w:val="004437F1"/>
    <w:rsid w:val="00445A9E"/>
    <w:rsid w:val="004470C6"/>
    <w:rsid w:val="0044731D"/>
    <w:rsid w:val="004511C7"/>
    <w:rsid w:val="00454739"/>
    <w:rsid w:val="00457879"/>
    <w:rsid w:val="00466C41"/>
    <w:rsid w:val="00470C77"/>
    <w:rsid w:val="00472094"/>
    <w:rsid w:val="004751BA"/>
    <w:rsid w:val="00481BDF"/>
    <w:rsid w:val="004821CA"/>
    <w:rsid w:val="00487D75"/>
    <w:rsid w:val="004937F6"/>
    <w:rsid w:val="0049500E"/>
    <w:rsid w:val="004976B0"/>
    <w:rsid w:val="004B0CD3"/>
    <w:rsid w:val="004C5933"/>
    <w:rsid w:val="004C73E9"/>
    <w:rsid w:val="004D2546"/>
    <w:rsid w:val="004D7BB8"/>
    <w:rsid w:val="004E590B"/>
    <w:rsid w:val="00501386"/>
    <w:rsid w:val="005016C8"/>
    <w:rsid w:val="00502CDB"/>
    <w:rsid w:val="0050345D"/>
    <w:rsid w:val="00511576"/>
    <w:rsid w:val="00511738"/>
    <w:rsid w:val="00511C37"/>
    <w:rsid w:val="00512966"/>
    <w:rsid w:val="0051331E"/>
    <w:rsid w:val="00515548"/>
    <w:rsid w:val="005170F5"/>
    <w:rsid w:val="00521E13"/>
    <w:rsid w:val="005242BF"/>
    <w:rsid w:val="0052591F"/>
    <w:rsid w:val="00531928"/>
    <w:rsid w:val="00556F56"/>
    <w:rsid w:val="00560992"/>
    <w:rsid w:val="00566608"/>
    <w:rsid w:val="0057191A"/>
    <w:rsid w:val="00573963"/>
    <w:rsid w:val="00575D8F"/>
    <w:rsid w:val="00577391"/>
    <w:rsid w:val="0058006A"/>
    <w:rsid w:val="0058494C"/>
    <w:rsid w:val="00584F50"/>
    <w:rsid w:val="005873F6"/>
    <w:rsid w:val="0059298B"/>
    <w:rsid w:val="00592E29"/>
    <w:rsid w:val="005A3DBA"/>
    <w:rsid w:val="005A553C"/>
    <w:rsid w:val="005A7065"/>
    <w:rsid w:val="005B307D"/>
    <w:rsid w:val="005C2D8F"/>
    <w:rsid w:val="005C7BB9"/>
    <w:rsid w:val="005E132F"/>
    <w:rsid w:val="005E1D6A"/>
    <w:rsid w:val="005E2330"/>
    <w:rsid w:val="005E2A25"/>
    <w:rsid w:val="005E3506"/>
    <w:rsid w:val="005E4D81"/>
    <w:rsid w:val="005E7CA5"/>
    <w:rsid w:val="005F64FC"/>
    <w:rsid w:val="006000A2"/>
    <w:rsid w:val="006018F4"/>
    <w:rsid w:val="00601B4F"/>
    <w:rsid w:val="00606050"/>
    <w:rsid w:val="00612BF2"/>
    <w:rsid w:val="00624E24"/>
    <w:rsid w:val="0063031F"/>
    <w:rsid w:val="006327A5"/>
    <w:rsid w:val="00632800"/>
    <w:rsid w:val="00640863"/>
    <w:rsid w:val="00641616"/>
    <w:rsid w:val="006417B7"/>
    <w:rsid w:val="00644723"/>
    <w:rsid w:val="0064483C"/>
    <w:rsid w:val="00662CC1"/>
    <w:rsid w:val="00662D02"/>
    <w:rsid w:val="006673D8"/>
    <w:rsid w:val="00670B7D"/>
    <w:rsid w:val="0067159F"/>
    <w:rsid w:val="00672AD5"/>
    <w:rsid w:val="00675E72"/>
    <w:rsid w:val="006809E5"/>
    <w:rsid w:val="006821C2"/>
    <w:rsid w:val="006843CB"/>
    <w:rsid w:val="00690862"/>
    <w:rsid w:val="00690E3C"/>
    <w:rsid w:val="00691C2D"/>
    <w:rsid w:val="006931B3"/>
    <w:rsid w:val="00697C6D"/>
    <w:rsid w:val="006A50DE"/>
    <w:rsid w:val="006A6231"/>
    <w:rsid w:val="006A6CBF"/>
    <w:rsid w:val="006A7E5E"/>
    <w:rsid w:val="006B51B7"/>
    <w:rsid w:val="006B5D66"/>
    <w:rsid w:val="006D0EA9"/>
    <w:rsid w:val="006D35DC"/>
    <w:rsid w:val="006D50BB"/>
    <w:rsid w:val="006D5715"/>
    <w:rsid w:val="006D5C0E"/>
    <w:rsid w:val="006E6EBE"/>
    <w:rsid w:val="006F0763"/>
    <w:rsid w:val="006F2F1A"/>
    <w:rsid w:val="006F657D"/>
    <w:rsid w:val="0070123C"/>
    <w:rsid w:val="00706631"/>
    <w:rsid w:val="00706A96"/>
    <w:rsid w:val="0071444B"/>
    <w:rsid w:val="00714AD0"/>
    <w:rsid w:val="007241C7"/>
    <w:rsid w:val="00725E27"/>
    <w:rsid w:val="007270DC"/>
    <w:rsid w:val="007311FC"/>
    <w:rsid w:val="00731D1B"/>
    <w:rsid w:val="00741A34"/>
    <w:rsid w:val="00741CE8"/>
    <w:rsid w:val="00743662"/>
    <w:rsid w:val="00745982"/>
    <w:rsid w:val="007512E6"/>
    <w:rsid w:val="00755130"/>
    <w:rsid w:val="00760BB5"/>
    <w:rsid w:val="007620D4"/>
    <w:rsid w:val="007629E0"/>
    <w:rsid w:val="00762EF0"/>
    <w:rsid w:val="007645B7"/>
    <w:rsid w:val="00766CAB"/>
    <w:rsid w:val="00773B87"/>
    <w:rsid w:val="00775468"/>
    <w:rsid w:val="00776F88"/>
    <w:rsid w:val="00786EBF"/>
    <w:rsid w:val="007877BF"/>
    <w:rsid w:val="00792B79"/>
    <w:rsid w:val="00794947"/>
    <w:rsid w:val="007A2FE2"/>
    <w:rsid w:val="007A3E19"/>
    <w:rsid w:val="007A4315"/>
    <w:rsid w:val="007A63E6"/>
    <w:rsid w:val="007C07E6"/>
    <w:rsid w:val="007C141C"/>
    <w:rsid w:val="007C3710"/>
    <w:rsid w:val="007C4BE7"/>
    <w:rsid w:val="007C4E73"/>
    <w:rsid w:val="007D75AC"/>
    <w:rsid w:val="007E4E19"/>
    <w:rsid w:val="007E4FF8"/>
    <w:rsid w:val="007F30D1"/>
    <w:rsid w:val="007F7764"/>
    <w:rsid w:val="00801D9B"/>
    <w:rsid w:val="00803BE3"/>
    <w:rsid w:val="008042C8"/>
    <w:rsid w:val="00807D9C"/>
    <w:rsid w:val="008143A8"/>
    <w:rsid w:val="00824656"/>
    <w:rsid w:val="008321E1"/>
    <w:rsid w:val="00836160"/>
    <w:rsid w:val="00840C5B"/>
    <w:rsid w:val="008421AD"/>
    <w:rsid w:val="00842E36"/>
    <w:rsid w:val="008431C5"/>
    <w:rsid w:val="00867C20"/>
    <w:rsid w:val="008765B4"/>
    <w:rsid w:val="008808C3"/>
    <w:rsid w:val="00887A33"/>
    <w:rsid w:val="00890D96"/>
    <w:rsid w:val="00890DCD"/>
    <w:rsid w:val="00896E90"/>
    <w:rsid w:val="00896F78"/>
    <w:rsid w:val="008A1433"/>
    <w:rsid w:val="008A3B0A"/>
    <w:rsid w:val="008A470E"/>
    <w:rsid w:val="008A6B6D"/>
    <w:rsid w:val="008B0EC5"/>
    <w:rsid w:val="008B10B2"/>
    <w:rsid w:val="008B111B"/>
    <w:rsid w:val="008B6ED8"/>
    <w:rsid w:val="008C4424"/>
    <w:rsid w:val="008C52C4"/>
    <w:rsid w:val="008C7F80"/>
    <w:rsid w:val="008D3628"/>
    <w:rsid w:val="008E5EC4"/>
    <w:rsid w:val="008F2310"/>
    <w:rsid w:val="008F65C6"/>
    <w:rsid w:val="00903270"/>
    <w:rsid w:val="00904BE4"/>
    <w:rsid w:val="00906671"/>
    <w:rsid w:val="00907789"/>
    <w:rsid w:val="00917048"/>
    <w:rsid w:val="0091734B"/>
    <w:rsid w:val="00917FAF"/>
    <w:rsid w:val="00921B75"/>
    <w:rsid w:val="00930EA8"/>
    <w:rsid w:val="00936547"/>
    <w:rsid w:val="0094030F"/>
    <w:rsid w:val="00940D5F"/>
    <w:rsid w:val="009451DA"/>
    <w:rsid w:val="009557C2"/>
    <w:rsid w:val="00955F59"/>
    <w:rsid w:val="00957768"/>
    <w:rsid w:val="0096095E"/>
    <w:rsid w:val="00964682"/>
    <w:rsid w:val="0096797D"/>
    <w:rsid w:val="009722DC"/>
    <w:rsid w:val="00972D5D"/>
    <w:rsid w:val="00973361"/>
    <w:rsid w:val="009743A4"/>
    <w:rsid w:val="009746FD"/>
    <w:rsid w:val="00981D78"/>
    <w:rsid w:val="00992190"/>
    <w:rsid w:val="009A4FA8"/>
    <w:rsid w:val="009B15CC"/>
    <w:rsid w:val="009B5CDF"/>
    <w:rsid w:val="009C19B6"/>
    <w:rsid w:val="009D2B80"/>
    <w:rsid w:val="009D4B37"/>
    <w:rsid w:val="009D62C8"/>
    <w:rsid w:val="009D7B71"/>
    <w:rsid w:val="009E7F20"/>
    <w:rsid w:val="009E7F2B"/>
    <w:rsid w:val="00A067F3"/>
    <w:rsid w:val="00A10913"/>
    <w:rsid w:val="00A15A2C"/>
    <w:rsid w:val="00A15A31"/>
    <w:rsid w:val="00A2169F"/>
    <w:rsid w:val="00A2738A"/>
    <w:rsid w:val="00A305C5"/>
    <w:rsid w:val="00A30E49"/>
    <w:rsid w:val="00A3757C"/>
    <w:rsid w:val="00A50780"/>
    <w:rsid w:val="00A50BD5"/>
    <w:rsid w:val="00A54137"/>
    <w:rsid w:val="00A55366"/>
    <w:rsid w:val="00A56524"/>
    <w:rsid w:val="00A63063"/>
    <w:rsid w:val="00A64C78"/>
    <w:rsid w:val="00A70881"/>
    <w:rsid w:val="00A76E40"/>
    <w:rsid w:val="00A81D5E"/>
    <w:rsid w:val="00A9200D"/>
    <w:rsid w:val="00A94D9B"/>
    <w:rsid w:val="00A95E4A"/>
    <w:rsid w:val="00A96605"/>
    <w:rsid w:val="00A9720C"/>
    <w:rsid w:val="00A97ABD"/>
    <w:rsid w:val="00AA0938"/>
    <w:rsid w:val="00AA2ABF"/>
    <w:rsid w:val="00AA5BCD"/>
    <w:rsid w:val="00AA65AC"/>
    <w:rsid w:val="00AB1D29"/>
    <w:rsid w:val="00AB1D69"/>
    <w:rsid w:val="00AB2A29"/>
    <w:rsid w:val="00AB6D6D"/>
    <w:rsid w:val="00AB715F"/>
    <w:rsid w:val="00AC2B5C"/>
    <w:rsid w:val="00AC425B"/>
    <w:rsid w:val="00AC7AD1"/>
    <w:rsid w:val="00AE3562"/>
    <w:rsid w:val="00AF0C70"/>
    <w:rsid w:val="00AF3E9C"/>
    <w:rsid w:val="00AF4B38"/>
    <w:rsid w:val="00AF6FD3"/>
    <w:rsid w:val="00B00752"/>
    <w:rsid w:val="00B015CE"/>
    <w:rsid w:val="00B224BB"/>
    <w:rsid w:val="00B22F94"/>
    <w:rsid w:val="00B31375"/>
    <w:rsid w:val="00B3199E"/>
    <w:rsid w:val="00B40A59"/>
    <w:rsid w:val="00B4559D"/>
    <w:rsid w:val="00B62762"/>
    <w:rsid w:val="00B6417C"/>
    <w:rsid w:val="00B65BE2"/>
    <w:rsid w:val="00B71604"/>
    <w:rsid w:val="00B73D9F"/>
    <w:rsid w:val="00B8492F"/>
    <w:rsid w:val="00B84A0A"/>
    <w:rsid w:val="00B85DF1"/>
    <w:rsid w:val="00B90018"/>
    <w:rsid w:val="00B91FC4"/>
    <w:rsid w:val="00B941DD"/>
    <w:rsid w:val="00B95112"/>
    <w:rsid w:val="00BA2CBF"/>
    <w:rsid w:val="00BB48BB"/>
    <w:rsid w:val="00BC72E6"/>
    <w:rsid w:val="00BC7BB2"/>
    <w:rsid w:val="00BD06A5"/>
    <w:rsid w:val="00BD28F9"/>
    <w:rsid w:val="00C02AD5"/>
    <w:rsid w:val="00C15E51"/>
    <w:rsid w:val="00C20E7E"/>
    <w:rsid w:val="00C227E7"/>
    <w:rsid w:val="00C24673"/>
    <w:rsid w:val="00C31F67"/>
    <w:rsid w:val="00C32F81"/>
    <w:rsid w:val="00C35BA5"/>
    <w:rsid w:val="00C401DC"/>
    <w:rsid w:val="00C40C3E"/>
    <w:rsid w:val="00C440F5"/>
    <w:rsid w:val="00C47591"/>
    <w:rsid w:val="00C579A0"/>
    <w:rsid w:val="00C60872"/>
    <w:rsid w:val="00C637DC"/>
    <w:rsid w:val="00C65AB0"/>
    <w:rsid w:val="00C66A02"/>
    <w:rsid w:val="00C733BC"/>
    <w:rsid w:val="00C8171F"/>
    <w:rsid w:val="00C828CB"/>
    <w:rsid w:val="00C82DD5"/>
    <w:rsid w:val="00C8418E"/>
    <w:rsid w:val="00C86B9D"/>
    <w:rsid w:val="00C906CF"/>
    <w:rsid w:val="00C93382"/>
    <w:rsid w:val="00CA3F09"/>
    <w:rsid w:val="00CA5D56"/>
    <w:rsid w:val="00CB67EE"/>
    <w:rsid w:val="00CD0167"/>
    <w:rsid w:val="00CD4812"/>
    <w:rsid w:val="00CE41B5"/>
    <w:rsid w:val="00CE4AEE"/>
    <w:rsid w:val="00CE7DAD"/>
    <w:rsid w:val="00CF6916"/>
    <w:rsid w:val="00CF76A0"/>
    <w:rsid w:val="00D006E2"/>
    <w:rsid w:val="00D02C26"/>
    <w:rsid w:val="00D03C9C"/>
    <w:rsid w:val="00D10CE2"/>
    <w:rsid w:val="00D11607"/>
    <w:rsid w:val="00D246AC"/>
    <w:rsid w:val="00D25728"/>
    <w:rsid w:val="00D30794"/>
    <w:rsid w:val="00D35571"/>
    <w:rsid w:val="00D3675D"/>
    <w:rsid w:val="00D4175A"/>
    <w:rsid w:val="00D41F52"/>
    <w:rsid w:val="00D43BF8"/>
    <w:rsid w:val="00D44EB5"/>
    <w:rsid w:val="00D50C1B"/>
    <w:rsid w:val="00D51139"/>
    <w:rsid w:val="00D67393"/>
    <w:rsid w:val="00D76054"/>
    <w:rsid w:val="00D81741"/>
    <w:rsid w:val="00D8422D"/>
    <w:rsid w:val="00D87681"/>
    <w:rsid w:val="00D90C88"/>
    <w:rsid w:val="00D93888"/>
    <w:rsid w:val="00D93D6D"/>
    <w:rsid w:val="00D948D7"/>
    <w:rsid w:val="00D9512F"/>
    <w:rsid w:val="00DA4343"/>
    <w:rsid w:val="00DA6958"/>
    <w:rsid w:val="00DB2A3F"/>
    <w:rsid w:val="00DB6CD8"/>
    <w:rsid w:val="00DB719A"/>
    <w:rsid w:val="00DB741C"/>
    <w:rsid w:val="00DF034C"/>
    <w:rsid w:val="00DF11D6"/>
    <w:rsid w:val="00DF22FB"/>
    <w:rsid w:val="00DF32AE"/>
    <w:rsid w:val="00DF350F"/>
    <w:rsid w:val="00DF3EE5"/>
    <w:rsid w:val="00DF5843"/>
    <w:rsid w:val="00DF7A56"/>
    <w:rsid w:val="00E0462B"/>
    <w:rsid w:val="00E04637"/>
    <w:rsid w:val="00E12BBD"/>
    <w:rsid w:val="00E24EE5"/>
    <w:rsid w:val="00E3136F"/>
    <w:rsid w:val="00E37145"/>
    <w:rsid w:val="00E65A5F"/>
    <w:rsid w:val="00E66A9F"/>
    <w:rsid w:val="00E725C4"/>
    <w:rsid w:val="00E8202E"/>
    <w:rsid w:val="00E94D8E"/>
    <w:rsid w:val="00E9503D"/>
    <w:rsid w:val="00EA6290"/>
    <w:rsid w:val="00EB4CF0"/>
    <w:rsid w:val="00EC6539"/>
    <w:rsid w:val="00ED02FC"/>
    <w:rsid w:val="00ED4E66"/>
    <w:rsid w:val="00ED6FC6"/>
    <w:rsid w:val="00EE008E"/>
    <w:rsid w:val="00EE33DF"/>
    <w:rsid w:val="00EE654D"/>
    <w:rsid w:val="00EF139F"/>
    <w:rsid w:val="00EF6891"/>
    <w:rsid w:val="00EF6918"/>
    <w:rsid w:val="00F1094F"/>
    <w:rsid w:val="00F14241"/>
    <w:rsid w:val="00F24DD9"/>
    <w:rsid w:val="00F2667A"/>
    <w:rsid w:val="00F31498"/>
    <w:rsid w:val="00F36F25"/>
    <w:rsid w:val="00F37BD7"/>
    <w:rsid w:val="00F37D09"/>
    <w:rsid w:val="00F53A5A"/>
    <w:rsid w:val="00F544F4"/>
    <w:rsid w:val="00F638D7"/>
    <w:rsid w:val="00F661D6"/>
    <w:rsid w:val="00F73566"/>
    <w:rsid w:val="00F747AD"/>
    <w:rsid w:val="00F9300C"/>
    <w:rsid w:val="00F934FF"/>
    <w:rsid w:val="00F94615"/>
    <w:rsid w:val="00FA21EE"/>
    <w:rsid w:val="00FB737A"/>
    <w:rsid w:val="00FB7941"/>
    <w:rsid w:val="00FC34D3"/>
    <w:rsid w:val="00FC55E9"/>
    <w:rsid w:val="00FC66BF"/>
    <w:rsid w:val="00FE7BAE"/>
    <w:rsid w:val="00FF3DC9"/>
    <w:rsid w:val="00FF5D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1683"/>
  <w15:chartTrackingRefBased/>
  <w15:docId w15:val="{E308F11C-F510-4030-A1D5-856DCCC2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C2"/>
    <w:pPr>
      <w:spacing w:after="200" w:line="276" w:lineRule="auto"/>
    </w:pPr>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C2"/>
    <w:pPr>
      <w:spacing w:after="0" w:line="240" w:lineRule="auto"/>
    </w:pPr>
    <w:rPr>
      <w:lang w:val="bs-Latn-BA"/>
    </w:rPr>
  </w:style>
  <w:style w:type="paragraph" w:styleId="ListParagraph">
    <w:name w:val="List Paragraph"/>
    <w:basedOn w:val="Normal"/>
    <w:link w:val="ListParagraphChar"/>
    <w:uiPriority w:val="34"/>
    <w:qFormat/>
    <w:rsid w:val="003F7DC2"/>
    <w:pPr>
      <w:ind w:left="720"/>
      <w:contextualSpacing/>
    </w:pPr>
  </w:style>
  <w:style w:type="paragraph" w:styleId="NormalWeb">
    <w:name w:val="Normal (Web)"/>
    <w:basedOn w:val="Normal"/>
    <w:uiPriority w:val="99"/>
    <w:unhideWhenUsed/>
    <w:rsid w:val="00D81741"/>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uiPriority w:val="22"/>
    <w:qFormat/>
    <w:rsid w:val="00D81741"/>
    <w:rPr>
      <w:b/>
      <w:bCs/>
    </w:rPr>
  </w:style>
  <w:style w:type="character" w:styleId="SubtleEmphasis">
    <w:name w:val="Subtle Emphasis"/>
    <w:basedOn w:val="DefaultParagraphFont"/>
    <w:uiPriority w:val="19"/>
    <w:qFormat/>
    <w:rsid w:val="00A10913"/>
    <w:rPr>
      <w:i/>
      <w:iCs/>
      <w:color w:val="404040" w:themeColor="text1" w:themeTint="BF"/>
    </w:rPr>
  </w:style>
  <w:style w:type="paragraph" w:styleId="BalloonText">
    <w:name w:val="Balloon Text"/>
    <w:basedOn w:val="Normal"/>
    <w:link w:val="BalloonTextChar"/>
    <w:uiPriority w:val="99"/>
    <w:semiHidden/>
    <w:unhideWhenUsed/>
    <w:rsid w:val="00671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9F"/>
    <w:rPr>
      <w:rFonts w:ascii="Segoe UI" w:hAnsi="Segoe UI" w:cs="Segoe UI"/>
      <w:sz w:val="18"/>
      <w:szCs w:val="18"/>
      <w:lang w:val="bs-Latn-BA"/>
    </w:rPr>
  </w:style>
  <w:style w:type="paragraph" w:styleId="BodyText">
    <w:name w:val="Body Text"/>
    <w:basedOn w:val="Normal"/>
    <w:link w:val="BodyTextChar"/>
    <w:rsid w:val="00264118"/>
    <w:pPr>
      <w:spacing w:after="0" w:line="240" w:lineRule="auto"/>
      <w:jc w:val="both"/>
    </w:pPr>
    <w:rPr>
      <w:rFonts w:ascii="Times New Roman" w:eastAsia="Times New Roman" w:hAnsi="Times New Roman" w:cs="Times New Roman"/>
      <w:sz w:val="28"/>
      <w:szCs w:val="20"/>
      <w:lang w:val="hr-HR"/>
    </w:rPr>
  </w:style>
  <w:style w:type="character" w:customStyle="1" w:styleId="BodyTextChar">
    <w:name w:val="Body Text Char"/>
    <w:basedOn w:val="DefaultParagraphFont"/>
    <w:link w:val="BodyText"/>
    <w:rsid w:val="00264118"/>
    <w:rPr>
      <w:rFonts w:ascii="Times New Roman" w:eastAsia="Times New Roman" w:hAnsi="Times New Roman" w:cs="Times New Roman"/>
      <w:sz w:val="28"/>
      <w:szCs w:val="20"/>
      <w:lang w:val="hr-HR"/>
    </w:rPr>
  </w:style>
  <w:style w:type="paragraph" w:styleId="BodyTextIndent">
    <w:name w:val="Body Text Indent"/>
    <w:basedOn w:val="Normal"/>
    <w:link w:val="BodyTextIndentChar"/>
    <w:uiPriority w:val="99"/>
    <w:semiHidden/>
    <w:unhideWhenUsed/>
    <w:rsid w:val="00794947"/>
    <w:pPr>
      <w:spacing w:after="120"/>
      <w:ind w:left="360"/>
    </w:pPr>
  </w:style>
  <w:style w:type="character" w:customStyle="1" w:styleId="BodyTextIndentChar">
    <w:name w:val="Body Text Indent Char"/>
    <w:basedOn w:val="DefaultParagraphFont"/>
    <w:link w:val="BodyTextIndent"/>
    <w:uiPriority w:val="99"/>
    <w:semiHidden/>
    <w:rsid w:val="00794947"/>
    <w:rPr>
      <w:lang w:val="bs-Latn-BA"/>
    </w:rPr>
  </w:style>
  <w:style w:type="paragraph" w:styleId="Header">
    <w:name w:val="header"/>
    <w:basedOn w:val="Normal"/>
    <w:link w:val="HeaderChar"/>
    <w:uiPriority w:val="99"/>
    <w:unhideWhenUsed/>
    <w:rsid w:val="00215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D40"/>
    <w:rPr>
      <w:lang w:val="bs-Latn-BA"/>
    </w:rPr>
  </w:style>
  <w:style w:type="paragraph" w:styleId="Footer">
    <w:name w:val="footer"/>
    <w:basedOn w:val="Normal"/>
    <w:link w:val="FooterChar"/>
    <w:uiPriority w:val="99"/>
    <w:unhideWhenUsed/>
    <w:rsid w:val="00215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D40"/>
    <w:rPr>
      <w:lang w:val="bs-Latn-BA"/>
    </w:rPr>
  </w:style>
  <w:style w:type="character" w:styleId="Hyperlink">
    <w:name w:val="Hyperlink"/>
    <w:basedOn w:val="DefaultParagraphFont"/>
    <w:uiPriority w:val="99"/>
    <w:unhideWhenUsed/>
    <w:rsid w:val="00957768"/>
    <w:rPr>
      <w:color w:val="0563C1" w:themeColor="hyperlink"/>
      <w:u w:val="single"/>
    </w:rPr>
  </w:style>
  <w:style w:type="character" w:styleId="UnresolvedMention">
    <w:name w:val="Unresolved Mention"/>
    <w:basedOn w:val="DefaultParagraphFont"/>
    <w:uiPriority w:val="99"/>
    <w:semiHidden/>
    <w:unhideWhenUsed/>
    <w:rsid w:val="00957768"/>
    <w:rPr>
      <w:color w:val="605E5C"/>
      <w:shd w:val="clear" w:color="auto" w:fill="E1DFDD"/>
    </w:rPr>
  </w:style>
  <w:style w:type="paragraph" w:customStyle="1" w:styleId="Default">
    <w:name w:val="Default"/>
    <w:rsid w:val="00D93D6D"/>
    <w:pPr>
      <w:autoSpaceDE w:val="0"/>
      <w:autoSpaceDN w:val="0"/>
      <w:adjustRightInd w:val="0"/>
      <w:spacing w:after="0" w:line="240" w:lineRule="auto"/>
    </w:pPr>
    <w:rPr>
      <w:rFonts w:ascii="Cambria" w:hAnsi="Cambria" w:cs="Cambria"/>
      <w:color w:val="000000"/>
      <w:sz w:val="24"/>
      <w:szCs w:val="24"/>
      <w:lang w:val="bs-Latn-BA"/>
    </w:rPr>
  </w:style>
  <w:style w:type="table" w:styleId="TableGrid">
    <w:name w:val="Table Grid"/>
    <w:basedOn w:val="TableNormal"/>
    <w:uiPriority w:val="39"/>
    <w:rsid w:val="004133B8"/>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87D75"/>
    <w:rPr>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02928">
      <w:bodyDiv w:val="1"/>
      <w:marLeft w:val="0"/>
      <w:marRight w:val="0"/>
      <w:marTop w:val="0"/>
      <w:marBottom w:val="0"/>
      <w:divBdr>
        <w:top w:val="none" w:sz="0" w:space="0" w:color="auto"/>
        <w:left w:val="none" w:sz="0" w:space="0" w:color="auto"/>
        <w:bottom w:val="none" w:sz="0" w:space="0" w:color="auto"/>
        <w:right w:val="none" w:sz="0" w:space="0" w:color="auto"/>
      </w:divBdr>
    </w:div>
    <w:div w:id="929853393">
      <w:bodyDiv w:val="1"/>
      <w:marLeft w:val="0"/>
      <w:marRight w:val="0"/>
      <w:marTop w:val="0"/>
      <w:marBottom w:val="0"/>
      <w:divBdr>
        <w:top w:val="none" w:sz="0" w:space="0" w:color="auto"/>
        <w:left w:val="none" w:sz="0" w:space="0" w:color="auto"/>
        <w:bottom w:val="none" w:sz="0" w:space="0" w:color="auto"/>
        <w:right w:val="none" w:sz="0" w:space="0" w:color="auto"/>
      </w:divBdr>
    </w:div>
    <w:div w:id="993143739">
      <w:bodyDiv w:val="1"/>
      <w:marLeft w:val="0"/>
      <w:marRight w:val="0"/>
      <w:marTop w:val="0"/>
      <w:marBottom w:val="0"/>
      <w:divBdr>
        <w:top w:val="none" w:sz="0" w:space="0" w:color="auto"/>
        <w:left w:val="none" w:sz="0" w:space="0" w:color="auto"/>
        <w:bottom w:val="none" w:sz="0" w:space="0" w:color="auto"/>
        <w:right w:val="none" w:sz="0" w:space="0" w:color="auto"/>
      </w:divBdr>
    </w:div>
    <w:div w:id="1133208595">
      <w:bodyDiv w:val="1"/>
      <w:marLeft w:val="0"/>
      <w:marRight w:val="0"/>
      <w:marTop w:val="0"/>
      <w:marBottom w:val="0"/>
      <w:divBdr>
        <w:top w:val="none" w:sz="0" w:space="0" w:color="auto"/>
        <w:left w:val="none" w:sz="0" w:space="0" w:color="auto"/>
        <w:bottom w:val="none" w:sz="0" w:space="0" w:color="auto"/>
        <w:right w:val="none" w:sz="0" w:space="0" w:color="auto"/>
      </w:divBdr>
    </w:div>
    <w:div w:id="1404596922">
      <w:bodyDiv w:val="1"/>
      <w:marLeft w:val="0"/>
      <w:marRight w:val="0"/>
      <w:marTop w:val="0"/>
      <w:marBottom w:val="0"/>
      <w:divBdr>
        <w:top w:val="none" w:sz="0" w:space="0" w:color="auto"/>
        <w:left w:val="none" w:sz="0" w:space="0" w:color="auto"/>
        <w:bottom w:val="none" w:sz="0" w:space="0" w:color="auto"/>
        <w:right w:val="none" w:sz="0" w:space="0" w:color="auto"/>
      </w:divBdr>
    </w:div>
    <w:div w:id="1793859915">
      <w:bodyDiv w:val="1"/>
      <w:marLeft w:val="0"/>
      <w:marRight w:val="0"/>
      <w:marTop w:val="0"/>
      <w:marBottom w:val="0"/>
      <w:divBdr>
        <w:top w:val="none" w:sz="0" w:space="0" w:color="auto"/>
        <w:left w:val="none" w:sz="0" w:space="0" w:color="auto"/>
        <w:bottom w:val="none" w:sz="0" w:space="0" w:color="auto"/>
        <w:right w:val="none" w:sz="0" w:space="0" w:color="auto"/>
      </w:divBdr>
    </w:div>
    <w:div w:id="2049598909">
      <w:bodyDiv w:val="1"/>
      <w:marLeft w:val="0"/>
      <w:marRight w:val="0"/>
      <w:marTop w:val="0"/>
      <w:marBottom w:val="0"/>
      <w:divBdr>
        <w:top w:val="none" w:sz="0" w:space="0" w:color="auto"/>
        <w:left w:val="none" w:sz="0" w:space="0" w:color="auto"/>
        <w:bottom w:val="none" w:sz="0" w:space="0" w:color="auto"/>
        <w:right w:val="none" w:sz="0" w:space="0" w:color="auto"/>
      </w:divBdr>
    </w:div>
    <w:div w:id="21099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3EFD-CE3A-4384-852A-4C179B54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Dekanat Fakulteta političkih nauka Sarajevo</dc:creator>
  <cp:keywords/>
  <dc:description/>
  <cp:lastModifiedBy>Adila Odobašić</cp:lastModifiedBy>
  <cp:revision>12</cp:revision>
  <cp:lastPrinted>2024-05-08T09:00:00Z</cp:lastPrinted>
  <dcterms:created xsi:type="dcterms:W3CDTF">2024-06-28T12:43:00Z</dcterms:created>
  <dcterms:modified xsi:type="dcterms:W3CDTF">2024-10-09T10:37:00Z</dcterms:modified>
</cp:coreProperties>
</file>