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517876A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2E7CC485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3426EE">
        <w:rPr>
          <w:rFonts w:ascii="Times New Roman" w:hAnsi="Times New Roman" w:cs="Times New Roman"/>
          <w:sz w:val="24"/>
          <w:szCs w:val="24"/>
        </w:rPr>
        <w:t>____</w:t>
      </w:r>
      <w:r w:rsidR="00C95157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/24</w:t>
      </w:r>
    </w:p>
    <w:p w14:paraId="6F571C66" w14:textId="0E62695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3426E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157">
        <w:rPr>
          <w:rFonts w:ascii="Times New Roman" w:hAnsi="Times New Roman" w:cs="Times New Roman"/>
          <w:sz w:val="24"/>
          <w:szCs w:val="24"/>
        </w:rPr>
        <w:t>1</w:t>
      </w:r>
      <w:r w:rsidR="003426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0912BCFD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3426E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15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6E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157">
        <w:rPr>
          <w:rFonts w:ascii="Times New Roman" w:hAnsi="Times New Roman" w:cs="Times New Roman"/>
          <w:sz w:val="24"/>
          <w:szCs w:val="24"/>
        </w:rPr>
        <w:t>1</w:t>
      </w:r>
      <w:r w:rsidR="003426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3A60314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174F8E25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A4BC465" w14:textId="7F6AF3CA" w:rsidR="003426EE" w:rsidRPr="00A05101" w:rsidRDefault="003426EE" w:rsidP="00342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 w:rsidRPr="00A05101"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 w:rsidRPr="00A05101">
        <w:rPr>
          <w:rFonts w:ascii="Times New Roman" w:hAnsi="Times New Roman" w:cs="Times New Roman"/>
          <w:sz w:val="24"/>
          <w:szCs w:val="24"/>
        </w:rPr>
        <w:t xml:space="preserve"> pod naslovom: </w:t>
      </w:r>
      <w:r w:rsidRPr="000E31B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0102C">
        <w:rPr>
          <w:rFonts w:ascii="Times New Roman" w:hAnsi="Times New Roman" w:cs="Times New Roman"/>
          <w:b/>
          <w:bCs/>
          <w:sz w:val="24"/>
          <w:szCs w:val="24"/>
        </w:rPr>
        <w:t>OPROST KAO MEHANIZAM TRANZICIJSKE PRAVDE I MOGUĆNOSTI NJEGOVE IMPLEMENTACIJE U BOSNI I HERCEGOVINI</w:t>
      </w:r>
      <w:r w:rsidRPr="000E31B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B0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5C9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kinje</w:t>
      </w:r>
      <w:r w:rsidRPr="009B0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MEDINE FAZLIĆ, MA </w:t>
      </w:r>
      <w:r w:rsidRPr="00A05101"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37BA0D17" w14:textId="77777777" w:rsidR="003426EE" w:rsidRPr="00A05101" w:rsidRDefault="003426EE" w:rsidP="003426E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Mirza Smajić, </w:t>
      </w:r>
      <w:r>
        <w:rPr>
          <w:rFonts w:ascii="Times New Roman" w:hAnsi="Times New Roman" w:cs="Times New Roman"/>
          <w:bCs/>
          <w:iCs/>
          <w:sz w:val="24"/>
          <w:szCs w:val="24"/>
        </w:rPr>
        <w:t>redovni</w:t>
      </w:r>
      <w:r w:rsidRPr="00621CBF">
        <w:rPr>
          <w:rFonts w:ascii="Times New Roman" w:hAnsi="Times New Roman" w:cs="Times New Roman"/>
          <w:bCs/>
          <w:iCs/>
          <w:sz w:val="24"/>
          <w:szCs w:val="24"/>
        </w:rPr>
        <w:t xml:space="preserve"> profesor na Univerzitetu u Sarajevu-Fakultetu političkih nauka, doktor nauka odbrane i sigurnosti, za oblast sigurnosne i mirovne studije</w:t>
      </w:r>
      <w:r w:rsidRPr="00A05101">
        <w:rPr>
          <w:rFonts w:ascii="Times New Roman" w:hAnsi="Times New Roman" w:cs="Times New Roman"/>
          <w:sz w:val="24"/>
          <w:szCs w:val="24"/>
        </w:rPr>
        <w:t xml:space="preserve"> – predsjedni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05101">
        <w:rPr>
          <w:rFonts w:ascii="Times New Roman" w:hAnsi="Times New Roman" w:cs="Times New Roman"/>
          <w:sz w:val="24"/>
          <w:szCs w:val="24"/>
        </w:rPr>
        <w:t xml:space="preserve"> i član;</w:t>
      </w:r>
    </w:p>
    <w:p w14:paraId="7795003F" w14:textId="77777777" w:rsidR="003426EE" w:rsidRPr="00A05101" w:rsidRDefault="003426EE" w:rsidP="003426E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1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 Zarije Seizović</w:t>
      </w:r>
      <w:r w:rsidRPr="00854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redovni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profesor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na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Univerzitetu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u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Sarajevu-Fakultetu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političkih nauka,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doktor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političkih nauka,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Naučna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oblast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sigurnosne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i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mirovne</w:t>
      </w:r>
      <w:proofErr w:type="spellEnd"/>
      <w:r w:rsidRPr="00854D1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854D1E">
        <w:rPr>
          <w:rFonts w:ascii="Times New Roman" w:hAnsi="Times New Roman" w:cs="Times New Roman"/>
          <w:sz w:val="24"/>
          <w:szCs w:val="24"/>
          <w:lang w:val="es-MX"/>
        </w:rPr>
        <w:t>studije</w:t>
      </w:r>
      <w:proofErr w:type="spellEnd"/>
      <w:r>
        <w:rPr>
          <w:b/>
          <w:bCs/>
          <w:i/>
          <w:iCs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- mentor i član;</w:t>
      </w:r>
    </w:p>
    <w:p w14:paraId="2A376960" w14:textId="77777777" w:rsidR="003426EE" w:rsidRPr="00E41D44" w:rsidRDefault="003426EE" w:rsidP="003426E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0A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Zlatan Bajramović</w:t>
      </w:r>
      <w:r w:rsidRPr="006825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CBF">
        <w:rPr>
          <w:rFonts w:ascii="Times New Roman" w:hAnsi="Times New Roman" w:cs="Times New Roman"/>
          <w:sz w:val="24"/>
          <w:szCs w:val="24"/>
        </w:rPr>
        <w:t>vanredni profesor na Univerzitetu u Sarajevu-Fakultetu političkih nauka, doktor nauka u oblasti odbrane i sigurnosti, za oblast sigurnosne i mirovne studije</w:t>
      </w:r>
      <w:r w:rsidRPr="007A04FA"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- član.</w:t>
      </w:r>
    </w:p>
    <w:p w14:paraId="2AD23E59" w14:textId="77777777" w:rsidR="003426EE" w:rsidRPr="001F4ACD" w:rsidRDefault="003426EE" w:rsidP="00342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B36300E" w14:textId="31944C7B" w:rsidR="003426EE" w:rsidRDefault="003426EE" w:rsidP="003426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bookmarkStart w:id="1" w:name="_Hlk147418609"/>
      <w:r>
        <w:rPr>
          <w:rFonts w:ascii="Times New Roman" w:hAnsi="Times New Roman" w:cs="Times New Roman"/>
          <w:sz w:val="24"/>
          <w:szCs w:val="24"/>
        </w:rPr>
        <w:t xml:space="preserve">dr.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Vlado Azinović, </w:t>
      </w:r>
      <w:r w:rsidRPr="00A42483">
        <w:rPr>
          <w:rFonts w:ascii="Times New Roman" w:hAnsi="Times New Roman" w:cs="Times New Roman"/>
          <w:sz w:val="24"/>
          <w:szCs w:val="24"/>
        </w:rPr>
        <w:t xml:space="preserve">redovni profesor na Univerzitetu u Sarajevu-Fakultetu političkih nauka, doktor političkih nauka, na predmetu: Terorizam i </w:t>
      </w:r>
      <w:proofErr w:type="spellStart"/>
      <w:r w:rsidRPr="00A42483">
        <w:rPr>
          <w:rFonts w:ascii="Times New Roman" w:hAnsi="Times New Roman" w:cs="Times New Roman"/>
          <w:sz w:val="24"/>
          <w:szCs w:val="24"/>
        </w:rPr>
        <w:t>savremeni</w:t>
      </w:r>
      <w:proofErr w:type="spellEnd"/>
      <w:r w:rsidRPr="00A42483">
        <w:rPr>
          <w:rFonts w:ascii="Times New Roman" w:hAnsi="Times New Roman" w:cs="Times New Roman"/>
          <w:sz w:val="24"/>
          <w:szCs w:val="24"/>
        </w:rPr>
        <w:t xml:space="preserve"> svijet”, Naučna oblast sigurnosne i mirovne studije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781FDB" w14:textId="77777777" w:rsidR="003426EE" w:rsidRPr="003426EE" w:rsidRDefault="003426EE" w:rsidP="003426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2F59B5" w14:textId="7F11DC1D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179145D4" w14:textId="77777777" w:rsidR="0022343E" w:rsidRPr="00A05101" w:rsidRDefault="0022343E" w:rsidP="002234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</w:p>
    <w:p w14:paraId="01F73EFE" w14:textId="77777777" w:rsidR="0002379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73206BAB" w14:textId="77777777" w:rsidR="0022343E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</w:pPr>
    </w:p>
    <w:p w14:paraId="3DCF816C" w14:textId="4CE6FB24" w:rsidR="0022343E" w:rsidRPr="008323BF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</w:pP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Sekretar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organizacione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jedinice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Univerzitet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u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Sarajevu-Fakultet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Mahmić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mr.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iur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.,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potvrđuje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,</w:t>
      </w:r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 da je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Odluk</w:t>
      </w:r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a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u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skladu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sa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Zakonom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o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visokom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obrazovanju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i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Statutom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Univerziteta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u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Sarajevu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te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da je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Vijeće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Univerziteta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u </w:t>
      </w:r>
      <w:proofErr w:type="spellStart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Sarajevu</w:t>
      </w:r>
      <w:proofErr w:type="spellEnd"/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-Fakulteta političkih nauka</w:t>
      </w:r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nadlež</w:t>
      </w:r>
      <w:r w:rsidR="00DB6E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no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za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donošenje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iste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shodno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članu</w:t>
      </w:r>
      <w:proofErr w:type="spellEnd"/>
      <w:r w:rsidRPr="008323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69. 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Zakona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o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visokom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obrazovanju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(„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Službene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novine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Kantona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gram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Sarajevo“</w:t>
      </w:r>
      <w:proofErr w:type="gram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, </w:t>
      </w:r>
      <w:proofErr w:type="spellStart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broj</w:t>
      </w:r>
      <w:proofErr w:type="spellEnd"/>
      <w:r w:rsidRPr="008323BF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36/22).</w:t>
      </w:r>
    </w:p>
    <w:p w14:paraId="5CA4E147" w14:textId="77777777" w:rsidR="0022343E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3C6340DA" w14:textId="77777777" w:rsidR="0022343E" w:rsidRPr="00166E6F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Akt </w:t>
      </w:r>
      <w:proofErr w:type="spellStart"/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obradio</w:t>
      </w:r>
      <w:proofErr w:type="spellEnd"/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: Enisa Kadrić</w:t>
      </w:r>
    </w:p>
    <w:p w14:paraId="46BBBFCA" w14:textId="77777777" w:rsidR="0022343E" w:rsidRPr="00166E6F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Akt </w:t>
      </w:r>
      <w:proofErr w:type="spellStart"/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kontrolisao</w:t>
      </w:r>
      <w:proofErr w:type="spellEnd"/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: Sanin Katica</w:t>
      </w:r>
    </w:p>
    <w:p w14:paraId="00FDAC4D" w14:textId="05384542" w:rsidR="0011046D" w:rsidRPr="0002379D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Akt </w:t>
      </w:r>
      <w:proofErr w:type="spellStart"/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odobrio</w:t>
      </w:r>
      <w:proofErr w:type="spellEnd"/>
      <w:r w:rsidRPr="00166E6F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: Prof. dr. Elvis Fejzić</w:t>
      </w:r>
    </w:p>
    <w:sectPr w:rsidR="0011046D" w:rsidRPr="0002379D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2"/>
  </w:num>
  <w:num w:numId="2" w16cid:durableId="951790623">
    <w:abstractNumId w:val="3"/>
  </w:num>
  <w:num w:numId="3" w16cid:durableId="1508523050">
    <w:abstractNumId w:val="1"/>
  </w:num>
  <w:num w:numId="4" w16cid:durableId="1325358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5"/>
  </w:num>
  <w:num w:numId="6" w16cid:durableId="964773251">
    <w:abstractNumId w:val="7"/>
  </w:num>
  <w:num w:numId="7" w16cid:durableId="682436662">
    <w:abstractNumId w:val="13"/>
  </w:num>
  <w:num w:numId="8" w16cid:durableId="1223757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11"/>
  </w:num>
  <w:num w:numId="12" w16cid:durableId="1849323194">
    <w:abstractNumId w:val="0"/>
  </w:num>
  <w:num w:numId="13" w16cid:durableId="56124267">
    <w:abstractNumId w:val="4"/>
  </w:num>
  <w:num w:numId="14" w16cid:durableId="1993437918">
    <w:abstractNumId w:val="10"/>
  </w:num>
  <w:num w:numId="15" w16cid:durableId="1738243869">
    <w:abstractNumId w:val="8"/>
  </w:num>
  <w:num w:numId="16" w16cid:durableId="97681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C11DD"/>
    <w:rsid w:val="002F509D"/>
    <w:rsid w:val="003378F8"/>
    <w:rsid w:val="003426EE"/>
    <w:rsid w:val="0035050D"/>
    <w:rsid w:val="00393992"/>
    <w:rsid w:val="003B1057"/>
    <w:rsid w:val="003B1251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73050E"/>
    <w:rsid w:val="00731944"/>
    <w:rsid w:val="0073252C"/>
    <w:rsid w:val="007636B1"/>
    <w:rsid w:val="00766C68"/>
    <w:rsid w:val="007957AC"/>
    <w:rsid w:val="007E582C"/>
    <w:rsid w:val="007F198F"/>
    <w:rsid w:val="00830D4A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4216B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95157"/>
    <w:rsid w:val="00D21080"/>
    <w:rsid w:val="00D6526B"/>
    <w:rsid w:val="00D91A87"/>
    <w:rsid w:val="00DB0712"/>
    <w:rsid w:val="00DB6EFD"/>
    <w:rsid w:val="00DC40C6"/>
    <w:rsid w:val="00E67D52"/>
    <w:rsid w:val="00EB4FC3"/>
    <w:rsid w:val="00EF3E7B"/>
    <w:rsid w:val="00F42CAC"/>
    <w:rsid w:val="00F91220"/>
    <w:rsid w:val="00F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2024-03-12T08:49:00Z</cp:lastPrinted>
  <dcterms:created xsi:type="dcterms:W3CDTF">2024-11-27T08:15:00Z</dcterms:created>
  <dcterms:modified xsi:type="dcterms:W3CDTF">2024-11-27T08:15:00Z</dcterms:modified>
</cp:coreProperties>
</file>