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5598" w14:textId="2E86238B" w:rsidR="00B27590" w:rsidRPr="009D09DE" w:rsidRDefault="00B27590" w:rsidP="001D029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>Broj: 02-1</w:t>
      </w:r>
      <w:r w:rsidR="00AE5D86" w:rsidRPr="009D09DE">
        <w:rPr>
          <w:rFonts w:ascii="Times New Roman" w:hAnsi="Times New Roman" w:cs="Times New Roman"/>
          <w:sz w:val="24"/>
          <w:szCs w:val="24"/>
        </w:rPr>
        <w:t>-</w:t>
      </w:r>
      <w:r w:rsidR="00D6437F">
        <w:rPr>
          <w:rFonts w:ascii="Times New Roman" w:hAnsi="Times New Roman" w:cs="Times New Roman"/>
          <w:sz w:val="24"/>
          <w:szCs w:val="24"/>
        </w:rPr>
        <w:t>301</w:t>
      </w:r>
      <w:r w:rsidR="009D09DE">
        <w:rPr>
          <w:rFonts w:ascii="Times New Roman" w:hAnsi="Times New Roman" w:cs="Times New Roman"/>
          <w:sz w:val="24"/>
          <w:szCs w:val="24"/>
        </w:rPr>
        <w:t xml:space="preserve"> -1/2</w:t>
      </w:r>
      <w:r w:rsidR="00AB6293">
        <w:rPr>
          <w:rFonts w:ascii="Times New Roman" w:hAnsi="Times New Roman" w:cs="Times New Roman"/>
          <w:sz w:val="24"/>
          <w:szCs w:val="24"/>
        </w:rPr>
        <w:t>5</w:t>
      </w:r>
    </w:p>
    <w:p w14:paraId="0120A445" w14:textId="64AC3281" w:rsidR="00B27590" w:rsidRPr="009D09DE" w:rsidRDefault="00AE5D86" w:rsidP="006A099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>Sarajevo</w:t>
      </w:r>
      <w:r w:rsidR="00B27590" w:rsidRPr="00167AC9">
        <w:rPr>
          <w:rFonts w:ascii="Times New Roman" w:hAnsi="Times New Roman" w:cs="Times New Roman"/>
          <w:sz w:val="24"/>
          <w:szCs w:val="24"/>
        </w:rPr>
        <w:t xml:space="preserve">, </w:t>
      </w:r>
      <w:r w:rsidR="00AB6293">
        <w:rPr>
          <w:rFonts w:ascii="Times New Roman" w:hAnsi="Times New Roman" w:cs="Times New Roman"/>
          <w:sz w:val="24"/>
          <w:szCs w:val="24"/>
        </w:rPr>
        <w:t>11</w:t>
      </w:r>
      <w:r w:rsidR="00B27590" w:rsidRPr="00167AC9">
        <w:rPr>
          <w:rFonts w:ascii="Times New Roman" w:hAnsi="Times New Roman" w:cs="Times New Roman"/>
          <w:sz w:val="24"/>
          <w:szCs w:val="24"/>
        </w:rPr>
        <w:t>.0</w:t>
      </w:r>
      <w:r w:rsidR="00AB6293">
        <w:rPr>
          <w:rFonts w:ascii="Times New Roman" w:hAnsi="Times New Roman" w:cs="Times New Roman"/>
          <w:sz w:val="24"/>
          <w:szCs w:val="24"/>
        </w:rPr>
        <w:t>2</w:t>
      </w:r>
      <w:r w:rsidR="00B27590" w:rsidRPr="00167AC9">
        <w:rPr>
          <w:rFonts w:ascii="Times New Roman" w:hAnsi="Times New Roman" w:cs="Times New Roman"/>
          <w:sz w:val="24"/>
          <w:szCs w:val="24"/>
        </w:rPr>
        <w:t>.202</w:t>
      </w:r>
      <w:r w:rsidR="00AB6293">
        <w:rPr>
          <w:rFonts w:ascii="Times New Roman" w:hAnsi="Times New Roman" w:cs="Times New Roman"/>
          <w:sz w:val="24"/>
          <w:szCs w:val="24"/>
        </w:rPr>
        <w:t>5</w:t>
      </w:r>
      <w:r w:rsidR="00B27590" w:rsidRPr="00167AC9">
        <w:rPr>
          <w:rFonts w:ascii="Times New Roman" w:hAnsi="Times New Roman" w:cs="Times New Roman"/>
          <w:sz w:val="24"/>
          <w:szCs w:val="24"/>
        </w:rPr>
        <w:t>.</w:t>
      </w:r>
      <w:r w:rsidR="00B27590" w:rsidRPr="009D09DE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76318A4" w14:textId="732B238A" w:rsidR="00B27590" w:rsidRPr="006A0990" w:rsidRDefault="009D09DE" w:rsidP="006A0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</w:t>
      </w:r>
      <w:r w:rsidR="00A95E64" w:rsidRPr="009D09DE">
        <w:rPr>
          <w:rFonts w:ascii="Times New Roman" w:hAnsi="Times New Roman" w:cs="Times New Roman"/>
          <w:sz w:val="24"/>
          <w:szCs w:val="24"/>
        </w:rPr>
        <w:t>Zakona o visokom obrazovanju Kantona Sarajevo(„Službene novine Kantona Sarajevo“ broj:</w:t>
      </w:r>
      <w:r w:rsidR="00E86AE4" w:rsidRPr="009D0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36/22</w:t>
      </w:r>
      <w:r w:rsidR="00A95E64" w:rsidRPr="009D09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člana 111. Statuta Univerziteta u Sarajevu broj 01-14-35-1/23 od 26.07.2023. godine,</w:t>
      </w:r>
      <w:r w:rsidR="00AB6293">
        <w:rPr>
          <w:rFonts w:ascii="Times New Roman" w:hAnsi="Times New Roman" w:cs="Times New Roman"/>
          <w:sz w:val="24"/>
          <w:szCs w:val="24"/>
        </w:rPr>
        <w:t xml:space="preserve"> </w:t>
      </w:r>
      <w:r w:rsidR="00AB6293" w:rsidRPr="008D37D3">
        <w:rPr>
          <w:rFonts w:ascii="Times New Roman" w:hAnsi="Times New Roman" w:cs="Times New Roman"/>
          <w:sz w:val="24"/>
          <w:szCs w:val="24"/>
        </w:rPr>
        <w:t>Odluke Upravnog odbora o sprovođenju redovnog popisa imovine, obaveza i potraživanja Univerziteta u Sarajevu 202</w:t>
      </w:r>
      <w:r w:rsidR="00AB6293">
        <w:rPr>
          <w:rFonts w:ascii="Times New Roman" w:hAnsi="Times New Roman" w:cs="Times New Roman"/>
          <w:sz w:val="24"/>
          <w:szCs w:val="24"/>
        </w:rPr>
        <w:t>4</w:t>
      </w:r>
      <w:r w:rsidR="00AB6293" w:rsidRPr="008D37D3">
        <w:rPr>
          <w:rFonts w:ascii="Times New Roman" w:hAnsi="Times New Roman" w:cs="Times New Roman"/>
          <w:sz w:val="24"/>
          <w:szCs w:val="24"/>
        </w:rPr>
        <w:t>. godine, broj: 02-</w:t>
      </w:r>
      <w:r w:rsidR="00AB6293">
        <w:rPr>
          <w:rFonts w:ascii="Times New Roman" w:hAnsi="Times New Roman" w:cs="Times New Roman"/>
          <w:sz w:val="24"/>
          <w:szCs w:val="24"/>
        </w:rPr>
        <w:t>34</w:t>
      </w:r>
      <w:r w:rsidR="00AB6293" w:rsidRPr="008D37D3">
        <w:rPr>
          <w:rFonts w:ascii="Times New Roman" w:hAnsi="Times New Roman" w:cs="Times New Roman"/>
          <w:sz w:val="24"/>
          <w:szCs w:val="24"/>
        </w:rPr>
        <w:t>-</w:t>
      </w:r>
      <w:r w:rsidR="00AB6293">
        <w:rPr>
          <w:rFonts w:ascii="Times New Roman" w:hAnsi="Times New Roman" w:cs="Times New Roman"/>
          <w:sz w:val="24"/>
          <w:szCs w:val="24"/>
        </w:rPr>
        <w:t>27</w:t>
      </w:r>
      <w:r w:rsidR="00AB6293" w:rsidRPr="008D37D3">
        <w:rPr>
          <w:rFonts w:ascii="Times New Roman" w:hAnsi="Times New Roman" w:cs="Times New Roman"/>
          <w:sz w:val="24"/>
          <w:szCs w:val="24"/>
        </w:rPr>
        <w:t>/2</w:t>
      </w:r>
      <w:r w:rsidR="00AB6293">
        <w:rPr>
          <w:rFonts w:ascii="Times New Roman" w:hAnsi="Times New Roman" w:cs="Times New Roman"/>
          <w:sz w:val="24"/>
          <w:szCs w:val="24"/>
        </w:rPr>
        <w:t>4</w:t>
      </w:r>
      <w:r w:rsidR="00AB6293" w:rsidRPr="008D37D3">
        <w:rPr>
          <w:rFonts w:ascii="Times New Roman" w:hAnsi="Times New Roman" w:cs="Times New Roman"/>
          <w:sz w:val="24"/>
          <w:szCs w:val="24"/>
        </w:rPr>
        <w:t xml:space="preserve"> od </w:t>
      </w:r>
      <w:r w:rsidR="00AB6293">
        <w:rPr>
          <w:rFonts w:ascii="Times New Roman" w:hAnsi="Times New Roman" w:cs="Times New Roman"/>
          <w:sz w:val="24"/>
          <w:szCs w:val="24"/>
        </w:rPr>
        <w:t>10</w:t>
      </w:r>
      <w:r w:rsidR="00AB6293" w:rsidRPr="008D37D3">
        <w:rPr>
          <w:rFonts w:ascii="Times New Roman" w:hAnsi="Times New Roman" w:cs="Times New Roman"/>
          <w:sz w:val="24"/>
          <w:szCs w:val="24"/>
        </w:rPr>
        <w:t>.1</w:t>
      </w:r>
      <w:r w:rsidR="00AB6293">
        <w:rPr>
          <w:rFonts w:ascii="Times New Roman" w:hAnsi="Times New Roman" w:cs="Times New Roman"/>
          <w:sz w:val="24"/>
          <w:szCs w:val="24"/>
        </w:rPr>
        <w:t>2</w:t>
      </w:r>
      <w:r w:rsidR="00AB6293" w:rsidRPr="008D37D3">
        <w:rPr>
          <w:rFonts w:ascii="Times New Roman" w:hAnsi="Times New Roman" w:cs="Times New Roman"/>
          <w:sz w:val="24"/>
          <w:szCs w:val="24"/>
        </w:rPr>
        <w:t>.202</w:t>
      </w:r>
      <w:r w:rsidR="00AB6293">
        <w:rPr>
          <w:rFonts w:ascii="Times New Roman" w:hAnsi="Times New Roman" w:cs="Times New Roman"/>
          <w:sz w:val="24"/>
          <w:szCs w:val="24"/>
        </w:rPr>
        <w:t>4</w:t>
      </w:r>
      <w:r w:rsidR="00AB6293" w:rsidRPr="008D37D3">
        <w:rPr>
          <w:rFonts w:ascii="Times New Roman" w:hAnsi="Times New Roman" w:cs="Times New Roman"/>
          <w:sz w:val="24"/>
          <w:szCs w:val="24"/>
        </w:rPr>
        <w:t>. godine</w:t>
      </w:r>
      <w:r w:rsidR="00A95E64" w:rsidRPr="009D09DE">
        <w:rPr>
          <w:rFonts w:ascii="Times New Roman" w:hAnsi="Times New Roman" w:cs="Times New Roman"/>
          <w:sz w:val="24"/>
          <w:szCs w:val="24"/>
        </w:rPr>
        <w:t xml:space="preserve">, Vijeće </w:t>
      </w:r>
      <w:r w:rsidR="00E86AE4" w:rsidRPr="009D09DE">
        <w:rPr>
          <w:rFonts w:ascii="Times New Roman" w:hAnsi="Times New Roman" w:cs="Times New Roman"/>
          <w:sz w:val="24"/>
          <w:szCs w:val="24"/>
        </w:rPr>
        <w:t xml:space="preserve">Univerziteta u Sarajevu - </w:t>
      </w:r>
      <w:r w:rsidR="00A95E64" w:rsidRPr="009D09DE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AB6293">
        <w:rPr>
          <w:rFonts w:ascii="Times New Roman" w:hAnsi="Times New Roman" w:cs="Times New Roman"/>
          <w:sz w:val="24"/>
          <w:szCs w:val="24"/>
        </w:rPr>
        <w:t>11</w:t>
      </w:r>
      <w:r w:rsidR="00167AC9" w:rsidRPr="00167AC9">
        <w:rPr>
          <w:rFonts w:ascii="Times New Roman" w:hAnsi="Times New Roman" w:cs="Times New Roman"/>
          <w:sz w:val="24"/>
          <w:szCs w:val="24"/>
        </w:rPr>
        <w:t>.0</w:t>
      </w:r>
      <w:r w:rsidR="00AB6293">
        <w:rPr>
          <w:rFonts w:ascii="Times New Roman" w:hAnsi="Times New Roman" w:cs="Times New Roman"/>
          <w:sz w:val="24"/>
          <w:szCs w:val="24"/>
        </w:rPr>
        <w:t>2</w:t>
      </w:r>
      <w:r w:rsidR="00167AC9" w:rsidRPr="00167AC9">
        <w:rPr>
          <w:rFonts w:ascii="Times New Roman" w:hAnsi="Times New Roman" w:cs="Times New Roman"/>
          <w:sz w:val="24"/>
          <w:szCs w:val="24"/>
        </w:rPr>
        <w:t>.202</w:t>
      </w:r>
      <w:r w:rsidR="00AB6293">
        <w:rPr>
          <w:rFonts w:ascii="Times New Roman" w:hAnsi="Times New Roman" w:cs="Times New Roman"/>
          <w:sz w:val="24"/>
          <w:szCs w:val="24"/>
        </w:rPr>
        <w:t>5</w:t>
      </w:r>
      <w:r w:rsidR="00167AC9" w:rsidRPr="00167AC9">
        <w:rPr>
          <w:rFonts w:ascii="Times New Roman" w:hAnsi="Times New Roman" w:cs="Times New Roman"/>
          <w:sz w:val="24"/>
          <w:szCs w:val="24"/>
        </w:rPr>
        <w:t>.</w:t>
      </w:r>
      <w:r w:rsidR="00167AC9" w:rsidRPr="009D09DE">
        <w:rPr>
          <w:rFonts w:ascii="Times New Roman" w:hAnsi="Times New Roman" w:cs="Times New Roman"/>
          <w:sz w:val="24"/>
          <w:szCs w:val="24"/>
        </w:rPr>
        <w:t xml:space="preserve"> </w:t>
      </w:r>
      <w:r w:rsidR="00A95E64" w:rsidRPr="009D09DE">
        <w:rPr>
          <w:rFonts w:ascii="Times New Roman" w:hAnsi="Times New Roman" w:cs="Times New Roman"/>
          <w:sz w:val="24"/>
          <w:szCs w:val="24"/>
        </w:rPr>
        <w:t xml:space="preserve">godine, donosi   </w:t>
      </w:r>
    </w:p>
    <w:p w14:paraId="6FB527F6" w14:textId="7ECBCD7D" w:rsidR="00B27590" w:rsidRPr="009D09DE" w:rsidRDefault="00A95E64" w:rsidP="001D029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D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A3EC0E4" w14:textId="5B41472F" w:rsidR="00AB6293" w:rsidRPr="00AB6293" w:rsidRDefault="00AB6293" w:rsidP="00AB629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27590" w:rsidRPr="009D0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590" w:rsidRPr="009D09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usvajanju </w:t>
      </w:r>
      <w:r w:rsidR="00A95E64" w:rsidRPr="009D09DE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Izvještaja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o </w:t>
      </w:r>
      <w:r w:rsidRPr="00AB6293">
        <w:rPr>
          <w:rFonts w:ascii="Times New Roman" w:hAnsi="Times New Roman" w:cs="Times New Roman"/>
          <w:b/>
          <w:sz w:val="24"/>
          <w:szCs w:val="24"/>
          <w:lang w:val="hr-HR"/>
        </w:rPr>
        <w:t>popis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Pr="00AB62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imovine, obaveza i potraživanja Univerziteta u Sarajevu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- Fakulteta političkih nauka za </w:t>
      </w:r>
      <w:r w:rsidRPr="00AB6293">
        <w:rPr>
          <w:rFonts w:ascii="Times New Roman" w:hAnsi="Times New Roman" w:cs="Times New Roman"/>
          <w:b/>
          <w:sz w:val="24"/>
          <w:szCs w:val="24"/>
          <w:lang w:val="hr-HR"/>
        </w:rPr>
        <w:t>2024. godine</w:t>
      </w:r>
    </w:p>
    <w:p w14:paraId="2CCFF8BB" w14:textId="0F26B01B" w:rsidR="00B27590" w:rsidRDefault="00AB6293" w:rsidP="00AB629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</w:t>
      </w:r>
      <w:r w:rsidRPr="00AB6293">
        <w:rPr>
          <w:rFonts w:ascii="Times New Roman" w:hAnsi="Times New Roman" w:cs="Times New Roman"/>
          <w:sz w:val="24"/>
          <w:szCs w:val="24"/>
        </w:rPr>
        <w:t>Izvještaj o popisu imovine, obaveza i potraživanja Univerziteta u Sarajevu- Fakulteta političkih nauka za 2024. godine</w:t>
      </w:r>
    </w:p>
    <w:p w14:paraId="6EEE0DE7" w14:textId="77777777" w:rsidR="00167AC9" w:rsidRPr="009D09DE" w:rsidRDefault="00167AC9" w:rsidP="00167AC9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64C907" w14:textId="347AD6CD" w:rsidR="00AB6293" w:rsidRPr="00AB6293" w:rsidRDefault="00AB6293" w:rsidP="00AB6293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6293">
        <w:rPr>
          <w:rFonts w:ascii="Times New Roman" w:hAnsi="Times New Roman" w:cs="Times New Roman"/>
          <w:sz w:val="24"/>
          <w:szCs w:val="24"/>
        </w:rPr>
        <w:t xml:space="preserve">Sastavni dio ove Odluke je </w:t>
      </w:r>
      <w:r w:rsidRPr="00AB6293">
        <w:rPr>
          <w:rFonts w:ascii="Times New Roman" w:hAnsi="Times New Roman" w:cs="Times New Roman"/>
          <w:sz w:val="24"/>
          <w:szCs w:val="24"/>
          <w:lang w:val="hr-HR"/>
        </w:rPr>
        <w:t>Izvještaj o popisu imovine, obaveza i potraživanja Univerziteta u Sarajevu- Fakulteta političkih nauka za 2024. godine</w:t>
      </w:r>
    </w:p>
    <w:p w14:paraId="6AA65496" w14:textId="77777777" w:rsidR="00167AC9" w:rsidRPr="009D09DE" w:rsidRDefault="00167AC9" w:rsidP="00AB62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07B8A" w14:textId="6062ED6E" w:rsidR="00B27590" w:rsidRPr="00AB6293" w:rsidRDefault="008D08F9" w:rsidP="001D0298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 xml:space="preserve">Odluka </w:t>
      </w:r>
      <w:r w:rsidR="00AB6293">
        <w:rPr>
          <w:rFonts w:ascii="Times New Roman" w:hAnsi="Times New Roman" w:cs="Times New Roman"/>
          <w:sz w:val="24"/>
          <w:szCs w:val="24"/>
        </w:rPr>
        <w:t>stupa na snagu danom donošenja.</w:t>
      </w:r>
    </w:p>
    <w:p w14:paraId="18DB56A6" w14:textId="2A625F48" w:rsidR="001D0298" w:rsidRPr="009D09DE" w:rsidRDefault="00B27590" w:rsidP="006A0990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DE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2A613F3A" w14:textId="4E3B7D43" w:rsidR="00AB6293" w:rsidRPr="00AB6293" w:rsidRDefault="00AB6293" w:rsidP="006A09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6293">
        <w:rPr>
          <w:rFonts w:ascii="Times New Roman" w:hAnsi="Times New Roman" w:cs="Times New Roman"/>
          <w:sz w:val="24"/>
          <w:szCs w:val="24"/>
        </w:rPr>
        <w:t xml:space="preserve">Dekan Univerziteta u Sarajevu-Fakulteta političkih nauka imenovao je Odlukom broj 01-3-11-1/24 Centralnu popisnu komisiju koja je u skladu sa Odlukom Upravnog odbora o sprovođenju redovnog popisa imovine, obaveza i potraživanja Univerziteta u Sarajevu 2024. godine, broj: 02-34-27/24 od 10.12.2024. godine i Uputstva o radu popisnih komisija  i obavljanju popisa sredstava, potraživanja i obaveza za 2024. godinu dostavila Izvještaj </w:t>
      </w:r>
      <w:r w:rsidRPr="00AB6293">
        <w:rPr>
          <w:rFonts w:ascii="Times New Roman" w:hAnsi="Times New Roman" w:cs="Times New Roman"/>
          <w:sz w:val="24"/>
          <w:szCs w:val="24"/>
          <w:lang w:val="hr-HR"/>
        </w:rPr>
        <w:t xml:space="preserve">o popisu imovine, obaveza i potraživanja Univerziteta u Sarajevu- Fakulteta političkih nauka za 2024. godine. Vijeće Univerziteta u Sarajevu-Fakulteta političkih nauka razmotrilo je Izvještaj te isti na sjednici 11.02.2025. godine usvojilo. </w:t>
      </w:r>
    </w:p>
    <w:p w14:paraId="6E3EE6EA" w14:textId="16627462" w:rsidR="00AE5D86" w:rsidRPr="00AB6293" w:rsidRDefault="006A0990" w:rsidP="00AB6293">
      <w:pPr>
        <w:spacing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AB6293">
        <w:rPr>
          <w:rFonts w:asciiTheme="majorBidi" w:hAnsiTheme="majorBidi" w:cstheme="majorBidi"/>
          <w:bCs/>
          <w:i/>
          <w:i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6AA3E2" w14:textId="2ACB2536" w:rsidR="00AE5D86" w:rsidRPr="009D09DE" w:rsidRDefault="00AE5D86" w:rsidP="00AB6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D34394">
        <w:rPr>
          <w:rFonts w:ascii="Times New Roman" w:hAnsi="Times New Roman" w:cs="Times New Roman"/>
          <w:sz w:val="24"/>
          <w:szCs w:val="24"/>
        </w:rPr>
        <w:t>Adila Odobašić Mujačić</w:t>
      </w:r>
      <w:r w:rsidRPr="009D09DE">
        <w:rPr>
          <w:rFonts w:ascii="Times New Roman" w:hAnsi="Times New Roman" w:cs="Times New Roman"/>
          <w:sz w:val="24"/>
          <w:szCs w:val="24"/>
        </w:rPr>
        <w:tab/>
      </w:r>
      <w:r w:rsidRPr="009D09DE">
        <w:rPr>
          <w:rFonts w:ascii="Times New Roman" w:hAnsi="Times New Roman" w:cs="Times New Roman"/>
          <w:sz w:val="24"/>
          <w:szCs w:val="24"/>
        </w:rPr>
        <w:tab/>
      </w:r>
      <w:r w:rsidRPr="009D09DE">
        <w:rPr>
          <w:rFonts w:ascii="Times New Roman" w:hAnsi="Times New Roman" w:cs="Times New Roman"/>
          <w:sz w:val="24"/>
          <w:szCs w:val="24"/>
        </w:rPr>
        <w:tab/>
      </w:r>
      <w:r w:rsidRPr="009D09D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9A744D" w:rsidRPr="009D09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09DE">
        <w:rPr>
          <w:rFonts w:ascii="Times New Roman" w:hAnsi="Times New Roman" w:cs="Times New Roman"/>
          <w:sz w:val="24"/>
          <w:szCs w:val="24"/>
        </w:rPr>
        <w:t xml:space="preserve"> </w:t>
      </w:r>
      <w:r w:rsidR="00754C72" w:rsidRPr="009D09DE">
        <w:rPr>
          <w:rFonts w:ascii="Times New Roman" w:hAnsi="Times New Roman" w:cs="Times New Roman"/>
          <w:sz w:val="24"/>
          <w:szCs w:val="24"/>
        </w:rPr>
        <w:t xml:space="preserve">    </w:t>
      </w:r>
      <w:r w:rsidRPr="009D09DE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4E2659B8" w14:textId="47FADAC2" w:rsidR="00AE5D86" w:rsidRPr="009D09DE" w:rsidRDefault="00AE5D86" w:rsidP="00AB62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09DE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                     </w:t>
      </w:r>
      <w:r w:rsidR="00D34394">
        <w:rPr>
          <w:rFonts w:ascii="Times New Roman" w:hAnsi="Times New Roman" w:cs="Times New Roman"/>
          <w:sz w:val="24"/>
          <w:szCs w:val="24"/>
        </w:rPr>
        <w:t xml:space="preserve"> </w:t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D34394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14:paraId="5E4644AC" w14:textId="2067FB4B" w:rsidR="00B27590" w:rsidRPr="00D34394" w:rsidRDefault="00AE5D86" w:rsidP="00D34394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9A744D" w:rsidRPr="009D09D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343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D09DE"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48C55153" w14:textId="77777777" w:rsidR="00B27590" w:rsidRPr="00AB6293" w:rsidRDefault="00B27590" w:rsidP="001D0298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AB6293">
        <w:rPr>
          <w:rFonts w:ascii="Times New Roman" w:hAnsi="Times New Roman" w:cs="Times New Roman"/>
          <w:b/>
          <w:sz w:val="20"/>
          <w:szCs w:val="20"/>
        </w:rPr>
        <w:t xml:space="preserve">Dostaviti:   </w:t>
      </w:r>
    </w:p>
    <w:p w14:paraId="54CDCAFF" w14:textId="63DD1BB4" w:rsidR="00B27590" w:rsidRPr="00AB6293" w:rsidRDefault="00745067" w:rsidP="001D029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B6293">
        <w:rPr>
          <w:rFonts w:ascii="Times New Roman" w:hAnsi="Times New Roman" w:cs="Times New Roman"/>
          <w:sz w:val="20"/>
          <w:szCs w:val="20"/>
        </w:rPr>
        <w:t>Univerzitet u Sarajevu</w:t>
      </w:r>
    </w:p>
    <w:p w14:paraId="75F17D6A" w14:textId="3B18F2DA" w:rsidR="00B27590" w:rsidRPr="00AB6293" w:rsidRDefault="00B27590" w:rsidP="001D0298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B6293">
        <w:rPr>
          <w:rFonts w:ascii="Times New Roman" w:hAnsi="Times New Roman" w:cs="Times New Roman"/>
          <w:sz w:val="20"/>
          <w:szCs w:val="20"/>
        </w:rPr>
        <w:t>Materijal za Vijeće;</w:t>
      </w:r>
    </w:p>
    <w:p w14:paraId="6119E4B3" w14:textId="1E7C30D9" w:rsidR="00B27590" w:rsidRPr="00D34394" w:rsidRDefault="00B27590" w:rsidP="00D34394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6293">
        <w:rPr>
          <w:rFonts w:ascii="Times New Roman" w:hAnsi="Times New Roman" w:cs="Times New Roman"/>
          <w:sz w:val="20"/>
          <w:szCs w:val="20"/>
        </w:rPr>
        <w:t xml:space="preserve">a/a                                  </w:t>
      </w:r>
      <w:r w:rsidRPr="00AB6293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D34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sectPr w:rsidR="00B27590" w:rsidRPr="00D343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00749" w14:textId="77777777" w:rsidR="00CB1232" w:rsidRDefault="00CB1232" w:rsidP="00AE5D86">
      <w:pPr>
        <w:spacing w:after="0" w:line="240" w:lineRule="auto"/>
      </w:pPr>
      <w:r>
        <w:separator/>
      </w:r>
    </w:p>
  </w:endnote>
  <w:endnote w:type="continuationSeparator" w:id="0">
    <w:p w14:paraId="63F417C0" w14:textId="77777777" w:rsidR="00CB1232" w:rsidRDefault="00CB1232" w:rsidP="00AE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341D7" w14:textId="77777777" w:rsidR="00CB1232" w:rsidRDefault="00CB1232" w:rsidP="00AE5D86">
      <w:pPr>
        <w:spacing w:after="0" w:line="240" w:lineRule="auto"/>
      </w:pPr>
      <w:r>
        <w:separator/>
      </w:r>
    </w:p>
  </w:footnote>
  <w:footnote w:type="continuationSeparator" w:id="0">
    <w:p w14:paraId="27C66997" w14:textId="77777777" w:rsidR="00CB1232" w:rsidRDefault="00CB1232" w:rsidP="00AE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E174" w14:textId="1395BE22" w:rsidR="00AE5D86" w:rsidRDefault="00AE5D86">
    <w:pPr>
      <w:pStyle w:val="Header"/>
    </w:pPr>
    <w:r w:rsidRPr="00F76411">
      <w:rPr>
        <w:rFonts w:cs="Times New Roman"/>
        <w:noProof/>
        <w:lang w:val="en-US"/>
      </w:rPr>
      <w:drawing>
        <wp:inline distT="0" distB="0" distL="0" distR="0" wp14:anchorId="72ABECF3" wp14:editId="5BF4925A">
          <wp:extent cx="5549900" cy="946298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002" cy="99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2C37"/>
    <w:multiLevelType w:val="hybridMultilevel"/>
    <w:tmpl w:val="19729EE6"/>
    <w:lvl w:ilvl="0" w:tplc="65526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4319"/>
    <w:multiLevelType w:val="hybridMultilevel"/>
    <w:tmpl w:val="A50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776A2"/>
    <w:multiLevelType w:val="hybridMultilevel"/>
    <w:tmpl w:val="84229180"/>
    <w:lvl w:ilvl="0" w:tplc="422E3D0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5321">
    <w:abstractNumId w:val="1"/>
  </w:num>
  <w:num w:numId="2" w16cid:durableId="81412211">
    <w:abstractNumId w:val="0"/>
  </w:num>
  <w:num w:numId="3" w16cid:durableId="79240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4A"/>
    <w:rsid w:val="00167AC9"/>
    <w:rsid w:val="001D0298"/>
    <w:rsid w:val="001D47BB"/>
    <w:rsid w:val="00204568"/>
    <w:rsid w:val="002F455E"/>
    <w:rsid w:val="00372881"/>
    <w:rsid w:val="003C632C"/>
    <w:rsid w:val="004453DA"/>
    <w:rsid w:val="004800D0"/>
    <w:rsid w:val="00610B39"/>
    <w:rsid w:val="006A0990"/>
    <w:rsid w:val="006A16EC"/>
    <w:rsid w:val="0070784B"/>
    <w:rsid w:val="00724690"/>
    <w:rsid w:val="00745067"/>
    <w:rsid w:val="00754C72"/>
    <w:rsid w:val="008D08F9"/>
    <w:rsid w:val="00925D3F"/>
    <w:rsid w:val="0097333A"/>
    <w:rsid w:val="00996D30"/>
    <w:rsid w:val="009A744D"/>
    <w:rsid w:val="009D09DE"/>
    <w:rsid w:val="00A22A4A"/>
    <w:rsid w:val="00A95E64"/>
    <w:rsid w:val="00A97613"/>
    <w:rsid w:val="00AB6293"/>
    <w:rsid w:val="00AE5D86"/>
    <w:rsid w:val="00B27590"/>
    <w:rsid w:val="00B561C4"/>
    <w:rsid w:val="00BD0FEF"/>
    <w:rsid w:val="00BD411A"/>
    <w:rsid w:val="00BE53C5"/>
    <w:rsid w:val="00C0306D"/>
    <w:rsid w:val="00C07453"/>
    <w:rsid w:val="00C119A1"/>
    <w:rsid w:val="00C6791C"/>
    <w:rsid w:val="00CB1232"/>
    <w:rsid w:val="00CF2478"/>
    <w:rsid w:val="00D34394"/>
    <w:rsid w:val="00D6437F"/>
    <w:rsid w:val="00D72295"/>
    <w:rsid w:val="00DD6832"/>
    <w:rsid w:val="00E229FF"/>
    <w:rsid w:val="00E719BA"/>
    <w:rsid w:val="00E86AE4"/>
    <w:rsid w:val="00E9744C"/>
    <w:rsid w:val="00EA429E"/>
    <w:rsid w:val="00EA658E"/>
    <w:rsid w:val="00F1760B"/>
    <w:rsid w:val="00F32B4A"/>
    <w:rsid w:val="00F618A9"/>
    <w:rsid w:val="00F70072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B18B"/>
  <w15:chartTrackingRefBased/>
  <w15:docId w15:val="{E498DC03-529D-4C36-9344-9E20A7BE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90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590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AE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86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E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86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35</cp:revision>
  <cp:lastPrinted>2020-01-29T07:42:00Z</cp:lastPrinted>
  <dcterms:created xsi:type="dcterms:W3CDTF">2020-01-27T07:40:00Z</dcterms:created>
  <dcterms:modified xsi:type="dcterms:W3CDTF">2025-02-11T07:55:00Z</dcterms:modified>
</cp:coreProperties>
</file>