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92160" w14:textId="29F8F4DC" w:rsidR="00087FE1" w:rsidRPr="00536A75" w:rsidRDefault="00087FE1" w:rsidP="00536A7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</w:pPr>
      <w:r w:rsidRPr="00087FE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 xml:space="preserve">EUMIG-BiH </w:t>
      </w:r>
      <w:r w:rsidR="00536A75"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Međunarodna ljetna škola 2026</w:t>
      </w:r>
    </w:p>
    <w:p w14:paraId="4FBCF30B" w14:textId="28548821" w:rsidR="00FA7EF4" w:rsidRPr="00087FE1" w:rsidRDefault="00FA7EF4" w:rsidP="00087FE1">
      <w:pPr>
        <w:spacing w:before="120" w:after="12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en-GB"/>
          <w14:ligatures w14:val="none"/>
        </w:rPr>
      </w:pPr>
      <w:r w:rsidRPr="00087FE1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en-GB"/>
          <w14:ligatures w14:val="none"/>
        </w:rPr>
        <w:t xml:space="preserve">Balkan Crossroads: Navigating EU Migration Standards </w:t>
      </w:r>
    </w:p>
    <w:p w14:paraId="68510E1C" w14:textId="77777777" w:rsidR="00FA7EF4" w:rsidRPr="00087FE1" w:rsidRDefault="00FA7EF4" w:rsidP="00087FE1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</w:pPr>
      <w:r w:rsidRPr="00087FE1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>15–19 June 2026</w:t>
      </w:r>
    </w:p>
    <w:p w14:paraId="63D11EF7" w14:textId="77777777" w:rsidR="00087FE1" w:rsidRPr="00087FE1" w:rsidRDefault="001B3F77" w:rsidP="00087FE1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</w:pPr>
      <w:r w:rsidRPr="00087FE1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>Sarajevo School of Science and Technology</w:t>
      </w:r>
      <w:r w:rsidR="004C3366" w:rsidRPr="00087FE1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 xml:space="preserve"> (SSST)</w:t>
      </w:r>
    </w:p>
    <w:p w14:paraId="77434230" w14:textId="25FC86EE" w:rsidR="001B3F77" w:rsidRPr="00087FE1" w:rsidRDefault="001B3F77" w:rsidP="00087FE1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</w:pPr>
      <w:r w:rsidRPr="00087FE1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>Sarajevo, Bosnia and Herzegovina</w:t>
      </w:r>
      <w:r w:rsidRPr="00087FE1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br/>
      </w:r>
    </w:p>
    <w:p w14:paraId="1EECE037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Pridružite se EUMIG-BiH međunarodnoj ljetnoj školi u Sarajevu i istražite upravljanje migracijama u EU, aktuelne političke debate i praktične vještine kroz predavanja, radionice i studijske posjete.</w:t>
      </w:r>
    </w:p>
    <w:p w14:paraId="006254C2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O ljetnoj školi</w:t>
      </w:r>
    </w:p>
    <w:p w14:paraId="575A417C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EUMIG-BiH međunarodna ljetna škola, posvećena upravljanju migracijama i usklađivanju sa standardima Evropske unije, predstavlja petodnevni intenzivni program uživo koji se bavi savremenim izazovima upravljanja migracijama. Okupljajući studente, istraživače i praktičare, ljetna škola pruža jedinstvenu priliku za uključivanje u ključne političke debate, regionalne dinamike i razvoj okvira EU, uključujući i najnovije promjene poput Novog pakta o migracijama i azilu.</w:t>
      </w:r>
    </w:p>
    <w:p w14:paraId="3C8F15EE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Program kombinuje akademska predavanja, interaktivne radionice, gostujuća predavanja i studijske posjete relevantnim institucijama u Bosni i Hercegovini.</w:t>
      </w:r>
    </w:p>
    <w:p w14:paraId="58491231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O projektu EUMIG-BiH</w:t>
      </w:r>
    </w:p>
    <w:p w14:paraId="064BCDA0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Projekt EUMIG-BiH (Migracije, integracija i upravljanje u Bosni i Hercegovini – standardi EU i lokalni izazovi) predstavlja Erasmus+ Jean Monnet modul koji povezuje akademska istraživanja i profesionalnu ekspertizu u oblasti migracijskih studija EU. Projekat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se </w:t>
      </w: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realizuje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na </w:t>
      </w: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Sarajevo School of Science and Technology (SSST), a fokusiran je na savremene migracijske trendove i usklađivanje lokalnog upravljanja migracijama sa politikama i vrijednostima Evropske unije.</w:t>
      </w:r>
    </w:p>
    <w:p w14:paraId="251C3537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Kroz ovu interdisciplinarnu inicijativu želimo podstaći akademsku i javnu debatu o migracijskim politikama u kontekstu evropskih integracija, te učesnicima pružiti praktične vještine i dublje razumijevanje upravljanja migracijama i politika EU.</w:t>
      </w:r>
    </w:p>
    <w:p w14:paraId="46323A66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lastRenderedPageBreak/>
        <w:t>Ciljevi i fokus programa</w:t>
      </w:r>
    </w:p>
    <w:p w14:paraId="0FF73678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Ljetna škola ima za cilj:</w:t>
      </w:r>
    </w:p>
    <w:p w14:paraId="19F16426" w14:textId="77777777" w:rsidR="00536A75" w:rsidRPr="005870C5" w:rsidRDefault="00536A75" w:rsidP="00536A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pružiti učesnicima detaljno razumijevanje migracijskih obrazaca,</w:t>
      </w:r>
    </w:p>
    <w:p w14:paraId="5C9BD561" w14:textId="77777777" w:rsidR="00536A75" w:rsidRPr="005870C5" w:rsidRDefault="00536A75" w:rsidP="00536A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kritički analizirati pravne i političke okvire,</w:t>
      </w:r>
    </w:p>
    <w:p w14:paraId="6155C054" w14:textId="77777777" w:rsidR="00536A75" w:rsidRPr="005870C5" w:rsidRDefault="00536A75" w:rsidP="00536A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analizirati uticaj procesa evropskih integracija na upravljanje migracijama,</w:t>
      </w:r>
    </w:p>
    <w:p w14:paraId="31C04B68" w14:textId="77777777" w:rsidR="00536A75" w:rsidRPr="005870C5" w:rsidRDefault="00536A75" w:rsidP="00536A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unaprijediti praktične vještine kroz interaktivno i simulacijsko učenje.</w:t>
      </w:r>
    </w:p>
    <w:p w14:paraId="3919960B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Poseban naglasak stavljen je na interdisciplinarni pristup, kritičko razmišljanje i primijenjeno znanje.</w:t>
      </w:r>
    </w:p>
    <w:p w14:paraId="259E05DB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Iskustvo učenja</w:t>
      </w:r>
    </w:p>
    <w:p w14:paraId="3A535E94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Učesnici će imati priliku za:</w:t>
      </w:r>
    </w:p>
    <w:p w14:paraId="2B601A33" w14:textId="77777777" w:rsidR="00536A75" w:rsidRPr="005870C5" w:rsidRDefault="00536A75" w:rsidP="00536A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predavanja stručnjaka iz oblasti migracija i EU politika,</w:t>
      </w:r>
    </w:p>
    <w:p w14:paraId="20D9E67A" w14:textId="77777777" w:rsidR="00536A75" w:rsidRPr="005870C5" w:rsidRDefault="00536A75" w:rsidP="00536A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interaktivne diskusije i grupni rad,</w:t>
      </w:r>
    </w:p>
    <w:p w14:paraId="626BA8E4" w14:textId="77777777" w:rsidR="00536A75" w:rsidRPr="005870C5" w:rsidRDefault="00536A75" w:rsidP="00536A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studijske posjete institucijama koje se bave pitanjima migracija,</w:t>
      </w:r>
    </w:p>
    <w:p w14:paraId="573B131C" w14:textId="77777777" w:rsidR="00536A75" w:rsidRPr="005870C5" w:rsidRDefault="00536A75" w:rsidP="00536A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upoznavanje sa inovativnim istraživačkim metodama,</w:t>
      </w:r>
    </w:p>
    <w:p w14:paraId="105902AD" w14:textId="77777777" w:rsidR="00536A75" w:rsidRPr="005870C5" w:rsidRDefault="00536A75" w:rsidP="00536A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dinamično međunarodno okruženje za učenje.</w:t>
      </w:r>
    </w:p>
    <w:p w14:paraId="41C850BC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Struktura programa</w:t>
      </w:r>
    </w:p>
    <w:p w14:paraId="3CCE0461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Program se sastoji od svakodnevnih predavanja i radionica u učionici, kombinovanih sa institucionalnim posjetama i socio-kulturnim aktivnostima. Aktivno učešće tokom cijelog programa je obavezno.</w:t>
      </w:r>
    </w:p>
    <w:p w14:paraId="468ACD09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Na kraju ljetne škole učesnici će pripremiti kratki refleksivni rad.</w:t>
      </w:r>
    </w:p>
    <w:p w14:paraId="55E8BD44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Ciljna grupa</w:t>
      </w:r>
    </w:p>
    <w:p w14:paraId="5CB1C23A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Pozivamo na prijavu:</w:t>
      </w:r>
    </w:p>
    <w:p w14:paraId="2A7513D2" w14:textId="77777777" w:rsidR="00536A75" w:rsidRPr="005870C5" w:rsidRDefault="00536A75" w:rsidP="00536A7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studente dodiplomskih i postdiplomskih studija iz oblasti društvenih nauka, političkih nauka, međunarodnih odnosa, prava, ekonomije, migracijskih studija i srodnih disciplina,</w:t>
      </w:r>
    </w:p>
    <w:p w14:paraId="68863694" w14:textId="77777777" w:rsidR="00536A75" w:rsidRPr="005870C5" w:rsidRDefault="00536A75" w:rsidP="00536A7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mlade profesionalce i osobe na početku karijere (npr. mediji, nevladine organizacije, socijalni radnici, javna uprava),</w:t>
      </w:r>
    </w:p>
    <w:p w14:paraId="7FE8BD0E" w14:textId="77777777" w:rsidR="00536A75" w:rsidRPr="005870C5" w:rsidRDefault="00536A75" w:rsidP="00536A7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međunarodne i lokalne učesnike zainteresovane za migracije, evropske integracije i jugoistočnu Evropu.</w:t>
      </w:r>
    </w:p>
    <w:p w14:paraId="1EA9B481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Certifikat</w:t>
      </w:r>
    </w:p>
    <w:p w14:paraId="6F7E7A6C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Učesnici koji uspješno završe program dobit će certifikat o učešću.</w:t>
      </w:r>
    </w:p>
    <w:p w14:paraId="622B7EF6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lastRenderedPageBreak/>
        <w:t>Uslovi za dobijanje certifikata uključuju:</w:t>
      </w:r>
    </w:p>
    <w:p w14:paraId="39B29BA1" w14:textId="77777777" w:rsidR="00536A75" w:rsidRPr="005870C5" w:rsidRDefault="00536A75" w:rsidP="00536A7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prisustvo predavanjima i studijskim posjetama,</w:t>
      </w:r>
    </w:p>
    <w:p w14:paraId="1409376C" w14:textId="77777777" w:rsidR="00536A75" w:rsidRPr="005870C5" w:rsidRDefault="00536A75" w:rsidP="00536A7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aktivno učešće,</w:t>
      </w:r>
    </w:p>
    <w:p w14:paraId="409FEC19" w14:textId="77777777" w:rsidR="00536A75" w:rsidRPr="005870C5" w:rsidRDefault="00536A75" w:rsidP="00536A7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predaju refleksivnog rada.</w:t>
      </w:r>
    </w:p>
    <w:p w14:paraId="523147F5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Lokacija</w:t>
      </w:r>
    </w:p>
    <w:p w14:paraId="47A269C8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Ljetna škola će biti održana na:</w:t>
      </w:r>
    </w:p>
    <w:p w14:paraId="3CC0E716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Sarajevo School of Science and Technology (SSST), Sarajevo, Bosna i Hercegovina.</w:t>
      </w:r>
    </w:p>
    <w:p w14:paraId="4F6E1121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Dodatne aktivnosti uključivat će posjete relevantnim institucijama i socio-kulturnim lokacijama.</w:t>
      </w:r>
    </w:p>
    <w:p w14:paraId="4C940C88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Proces prijave</w:t>
      </w:r>
    </w:p>
    <w:p w14:paraId="66B1ACAC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Prijave su otvorene do 24. maja 2026. godine.</w:t>
      </w:r>
    </w:p>
    <w:p w14:paraId="493A3892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Broj mjesta je ograničen (maksimalno 20 učesnika), zbog čega se preporučuje rana prijava.</w:t>
      </w:r>
    </w:p>
    <w:p w14:paraId="59991D11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Potrebno je:</w:t>
      </w:r>
    </w:p>
    <w:p w14:paraId="61FD01D2" w14:textId="77777777" w:rsidR="00536A75" w:rsidRPr="005870C5" w:rsidRDefault="00536A75" w:rsidP="00536A7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popuniti online prijavni obrazac: </w:t>
      </w:r>
      <w:hyperlink r:id="rId8" w:history="1">
        <w:r w:rsidRPr="005D2281">
          <w:rPr>
            <w:rStyle w:val="Hyperlink"/>
            <w:rFonts w:ascii="Times New Roman" w:eastAsia="Times New Roman" w:hAnsi="Times New Roman" w:cs="Times New Roman"/>
            <w:i/>
            <w:iCs/>
            <w:kern w:val="0"/>
            <w:lang w:eastAsia="en-GB"/>
            <w14:ligatures w14:val="none"/>
          </w:rPr>
          <w:t>Balkan Crossroads: Navigating EU Migration Standards</w:t>
        </w:r>
      </w:hyperlink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</w:t>
      </w:r>
    </w:p>
    <w:p w14:paraId="423BBDAA" w14:textId="77777777" w:rsidR="00536A75" w:rsidRPr="005870C5" w:rsidRDefault="00536A75" w:rsidP="00536A7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poslati CV i kratko motivaciono pismo na: </w:t>
      </w:r>
      <w:hyperlink r:id="rId9" w:history="1">
        <w:r w:rsidRPr="005870C5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en-GB"/>
            <w14:ligatures w14:val="none"/>
          </w:rPr>
          <w:t>eumig-bih@ssst.edu.ba</w:t>
        </w:r>
      </w:hyperlink>
    </w:p>
    <w:p w14:paraId="08E7FD93" w14:textId="77777777" w:rsidR="00536A75" w:rsidRPr="005870C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Selekcija kandidata vršit će se kontinuirano po pristizanju prijava.</w:t>
      </w:r>
    </w:p>
    <w:p w14:paraId="46F7A993" w14:textId="77777777" w:rsidR="00536A75" w:rsidRPr="00536A75" w:rsidRDefault="00536A75" w:rsidP="00536A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n-GB"/>
          <w14:ligatures w14:val="none"/>
        </w:rPr>
        <w:t>Praktične informacije</w:t>
      </w:r>
    </w:p>
    <w:p w14:paraId="26313695" w14:textId="77777777" w:rsidR="00536A75" w:rsidRPr="005870C5" w:rsidRDefault="00536A75" w:rsidP="00536A7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Jezik izvođenja programa: engleski</w:t>
      </w:r>
    </w:p>
    <w:p w14:paraId="4907C539" w14:textId="77777777" w:rsidR="00536A75" w:rsidRPr="005870C5" w:rsidRDefault="00536A75" w:rsidP="00536A7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Smještaj: Smještaj i obroci nisu uključeni i učesnici ih organizuju samostalno.</w:t>
      </w:r>
    </w:p>
    <w:p w14:paraId="4A260668" w14:textId="77777777" w:rsidR="00536A75" w:rsidRPr="005870C5" w:rsidRDefault="00536A75" w:rsidP="00536A7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Osiguranje: Učesnici su obavezni sami obezbijediti zdravstveno osiguranje.</w:t>
      </w:r>
    </w:p>
    <w:p w14:paraId="2FD0906F" w14:textId="77777777" w:rsidR="00536A75" w:rsidRPr="005870C5" w:rsidRDefault="00536A75" w:rsidP="00536A7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870C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Vize: Učesnici su odgovorni za pribavljanje vize ukoliko je potrebna. Organizatori ne mogu direktno pomagati u viznim procedurama, te se kandidatima preporučuje da kontaktiraju najbližu ambasadu ili konzulat Bosne i Hercegovine radi informacija o viznim zahtjevima i procedurama prijave.</w:t>
      </w:r>
    </w:p>
    <w:p w14:paraId="13193EAB" w14:textId="77777777" w:rsidR="00536A7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</w:pPr>
    </w:p>
    <w:p w14:paraId="5CEF7A52" w14:textId="18EB39E8" w:rsidR="002A5F4C" w:rsidRPr="00536A75" w:rsidRDefault="00536A75" w:rsidP="00536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</w:pPr>
      <w:r w:rsidRPr="00536A75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Sufinansirano od strane Evropske unije. Izneseni stavovi i mišljenja pripadaju isključivo autorima i ne odražavaju nužno stavove Evropske unije ili nadležnog tijela za dodjelu grantova. Evropska unija niti nadležno tijelo za dodjelu grantova ne mogu se smatrati odgovornim za njih.</w:t>
      </w:r>
    </w:p>
    <w:sectPr w:rsidR="002A5F4C" w:rsidRPr="00536A75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EE01D" w14:textId="77777777" w:rsidR="00E46083" w:rsidRDefault="00E46083" w:rsidP="00A6789A">
      <w:pPr>
        <w:spacing w:after="0" w:line="240" w:lineRule="auto"/>
      </w:pPr>
      <w:r>
        <w:separator/>
      </w:r>
    </w:p>
  </w:endnote>
  <w:endnote w:type="continuationSeparator" w:id="0">
    <w:p w14:paraId="6571FA56" w14:textId="77777777" w:rsidR="00E46083" w:rsidRDefault="00E46083" w:rsidP="00A67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F7DDA" w14:textId="77777777" w:rsidR="00E46083" w:rsidRDefault="00E46083" w:rsidP="00A6789A">
      <w:pPr>
        <w:spacing w:after="0" w:line="240" w:lineRule="auto"/>
      </w:pPr>
      <w:r>
        <w:separator/>
      </w:r>
    </w:p>
  </w:footnote>
  <w:footnote w:type="continuationSeparator" w:id="0">
    <w:p w14:paraId="16C9FE49" w14:textId="77777777" w:rsidR="00E46083" w:rsidRDefault="00E46083" w:rsidP="00A67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1F17" w14:textId="0B430A12" w:rsidR="00A6789A" w:rsidRDefault="008D1C02" w:rsidP="00A6789A">
    <w:pPr>
      <w:pStyle w:val="Header"/>
      <w:rPr>
        <w:lang w:val="de-A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09A83C1" wp14:editId="57DE2C40">
          <wp:simplePos x="0" y="0"/>
          <wp:positionH relativeFrom="margin">
            <wp:posOffset>2321566</wp:posOffset>
          </wp:positionH>
          <wp:positionV relativeFrom="margin">
            <wp:posOffset>-872490</wp:posOffset>
          </wp:positionV>
          <wp:extent cx="1068070" cy="711835"/>
          <wp:effectExtent l="0" t="0" r="0" b="0"/>
          <wp:wrapSquare wrapText="bothSides"/>
          <wp:docPr id="3" name="Picture 1" descr="A blue logo with a group of people walking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ue logo with a group of people walking&#10;&#10;AI-generated content may be incorrect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2A730B7" wp14:editId="32D6061E">
          <wp:simplePos x="0" y="0"/>
          <wp:positionH relativeFrom="margin">
            <wp:posOffset>3973185</wp:posOffset>
          </wp:positionH>
          <wp:positionV relativeFrom="margin">
            <wp:posOffset>-791333</wp:posOffset>
          </wp:positionV>
          <wp:extent cx="1736090" cy="542925"/>
          <wp:effectExtent l="0" t="0" r="0" b="0"/>
          <wp:wrapSquare wrapText="bothSides"/>
          <wp:docPr id="2" name="Picture 3" descr="A blue rectangle with text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blue rectangle with text&#10;&#10;AI-generated content may be incorrect.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789A">
      <w:rPr>
        <w:noProof/>
      </w:rPr>
      <w:drawing>
        <wp:anchor distT="0" distB="0" distL="114300" distR="114300" simplePos="0" relativeHeight="251659264" behindDoc="0" locked="0" layoutInCell="1" allowOverlap="1" wp14:anchorId="644F566E" wp14:editId="52B395C0">
          <wp:simplePos x="0" y="0"/>
          <wp:positionH relativeFrom="margin">
            <wp:posOffset>31115</wp:posOffset>
          </wp:positionH>
          <wp:positionV relativeFrom="margin">
            <wp:posOffset>-728345</wp:posOffset>
          </wp:positionV>
          <wp:extent cx="2009140" cy="478790"/>
          <wp:effectExtent l="0" t="0" r="0" b="0"/>
          <wp:wrapSquare wrapText="bothSides"/>
          <wp:docPr id="1" name="Picture 2" descr="A black background with blue text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black background with blue text&#10;&#10;AI-generated content may be incorrect.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14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2B7D5E" w14:textId="77777777" w:rsidR="00A6789A" w:rsidRDefault="00A6789A" w:rsidP="00A6789A">
    <w:pPr>
      <w:pStyle w:val="Header"/>
      <w:rPr>
        <w:lang w:val="de-AT"/>
      </w:rPr>
    </w:pPr>
  </w:p>
  <w:p w14:paraId="3575389F" w14:textId="77777777" w:rsidR="00A6789A" w:rsidRDefault="00A6789A" w:rsidP="00A6789A">
    <w:pPr>
      <w:pStyle w:val="Header"/>
      <w:rPr>
        <w:lang w:val="de-AT"/>
      </w:rPr>
    </w:pPr>
  </w:p>
  <w:p w14:paraId="6D09EB73" w14:textId="77777777" w:rsidR="00A6789A" w:rsidRPr="00B648CA" w:rsidRDefault="00A6789A" w:rsidP="00A6789A">
    <w:pPr>
      <w:pStyle w:val="Header"/>
      <w:rPr>
        <w:lang w:val="de-AT"/>
      </w:rPr>
    </w:pPr>
  </w:p>
  <w:p w14:paraId="59B1806B" w14:textId="77777777" w:rsidR="00A6789A" w:rsidRDefault="00A67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63A0D"/>
    <w:multiLevelType w:val="multilevel"/>
    <w:tmpl w:val="8A52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477CF"/>
    <w:multiLevelType w:val="multilevel"/>
    <w:tmpl w:val="766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B48B2"/>
    <w:multiLevelType w:val="multilevel"/>
    <w:tmpl w:val="766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001EE"/>
    <w:multiLevelType w:val="multilevel"/>
    <w:tmpl w:val="6308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978F7"/>
    <w:multiLevelType w:val="multilevel"/>
    <w:tmpl w:val="F24A9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1673E3"/>
    <w:multiLevelType w:val="multilevel"/>
    <w:tmpl w:val="3ADC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2877B2"/>
    <w:multiLevelType w:val="multilevel"/>
    <w:tmpl w:val="766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870912"/>
    <w:multiLevelType w:val="multilevel"/>
    <w:tmpl w:val="5B1A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5B670D"/>
    <w:multiLevelType w:val="multilevel"/>
    <w:tmpl w:val="766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9C6A6B"/>
    <w:multiLevelType w:val="multilevel"/>
    <w:tmpl w:val="D7A2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AF3BEA"/>
    <w:multiLevelType w:val="multilevel"/>
    <w:tmpl w:val="A3EE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C25EFE"/>
    <w:multiLevelType w:val="multilevel"/>
    <w:tmpl w:val="1038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67F3C"/>
    <w:multiLevelType w:val="multilevel"/>
    <w:tmpl w:val="766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D77A50"/>
    <w:multiLevelType w:val="multilevel"/>
    <w:tmpl w:val="766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8608249">
    <w:abstractNumId w:val="7"/>
  </w:num>
  <w:num w:numId="2" w16cid:durableId="1676112347">
    <w:abstractNumId w:val="11"/>
  </w:num>
  <w:num w:numId="3" w16cid:durableId="269551717">
    <w:abstractNumId w:val="3"/>
  </w:num>
  <w:num w:numId="4" w16cid:durableId="383482890">
    <w:abstractNumId w:val="5"/>
  </w:num>
  <w:num w:numId="5" w16cid:durableId="445000829">
    <w:abstractNumId w:val="10"/>
  </w:num>
  <w:num w:numId="6" w16cid:durableId="618806867">
    <w:abstractNumId w:val="0"/>
  </w:num>
  <w:num w:numId="7" w16cid:durableId="1877350596">
    <w:abstractNumId w:val="4"/>
  </w:num>
  <w:num w:numId="8" w16cid:durableId="1612979418">
    <w:abstractNumId w:val="9"/>
  </w:num>
  <w:num w:numId="9" w16cid:durableId="999650675">
    <w:abstractNumId w:val="8"/>
  </w:num>
  <w:num w:numId="10" w16cid:durableId="501748851">
    <w:abstractNumId w:val="1"/>
  </w:num>
  <w:num w:numId="11" w16cid:durableId="676735969">
    <w:abstractNumId w:val="6"/>
  </w:num>
  <w:num w:numId="12" w16cid:durableId="391081607">
    <w:abstractNumId w:val="2"/>
  </w:num>
  <w:num w:numId="13" w16cid:durableId="2042901216">
    <w:abstractNumId w:val="12"/>
  </w:num>
  <w:num w:numId="14" w16cid:durableId="5606056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33F"/>
    <w:rsid w:val="00043F0E"/>
    <w:rsid w:val="0006770D"/>
    <w:rsid w:val="00087FE1"/>
    <w:rsid w:val="0016761D"/>
    <w:rsid w:val="001B3F77"/>
    <w:rsid w:val="001E6A39"/>
    <w:rsid w:val="00284BF7"/>
    <w:rsid w:val="002A5F4C"/>
    <w:rsid w:val="002D598E"/>
    <w:rsid w:val="003C7696"/>
    <w:rsid w:val="003E5785"/>
    <w:rsid w:val="004A1698"/>
    <w:rsid w:val="004C3366"/>
    <w:rsid w:val="00502583"/>
    <w:rsid w:val="00536A75"/>
    <w:rsid w:val="005A5BAE"/>
    <w:rsid w:val="00605856"/>
    <w:rsid w:val="00616BFF"/>
    <w:rsid w:val="0062718A"/>
    <w:rsid w:val="00680DE6"/>
    <w:rsid w:val="006B04DE"/>
    <w:rsid w:val="00785C97"/>
    <w:rsid w:val="007A20D0"/>
    <w:rsid w:val="00805829"/>
    <w:rsid w:val="00812A6E"/>
    <w:rsid w:val="008D030B"/>
    <w:rsid w:val="008D1C02"/>
    <w:rsid w:val="0099391E"/>
    <w:rsid w:val="009D2656"/>
    <w:rsid w:val="00A4060E"/>
    <w:rsid w:val="00A6789A"/>
    <w:rsid w:val="00B4133F"/>
    <w:rsid w:val="00B43B21"/>
    <w:rsid w:val="00B871ED"/>
    <w:rsid w:val="00BB5641"/>
    <w:rsid w:val="00BE74AD"/>
    <w:rsid w:val="00C2379A"/>
    <w:rsid w:val="00CC5BDB"/>
    <w:rsid w:val="00CE4CF5"/>
    <w:rsid w:val="00D71D0B"/>
    <w:rsid w:val="00DE42B1"/>
    <w:rsid w:val="00E46083"/>
    <w:rsid w:val="00E52A48"/>
    <w:rsid w:val="00E905DF"/>
    <w:rsid w:val="00EB3812"/>
    <w:rsid w:val="00F01243"/>
    <w:rsid w:val="00F04999"/>
    <w:rsid w:val="00F83A63"/>
    <w:rsid w:val="00F90E41"/>
    <w:rsid w:val="00FA7EF4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B3F0E7"/>
  <w15:chartTrackingRefBased/>
  <w15:docId w15:val="{BDB328C8-A8EA-AC4F-BBEB-61BDC3F6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1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1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ey">
    <w:name w:val="Essey"/>
    <w:autoRedefine/>
    <w:qFormat/>
    <w:rsid w:val="00DE42B1"/>
    <w:pPr>
      <w:shd w:val="clear" w:color="auto" w:fill="FFFFFF" w:themeFill="background1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lang w:val="bs-Latn-BA"/>
    </w:rPr>
  </w:style>
  <w:style w:type="paragraph" w:customStyle="1" w:styleId="Bibly">
    <w:name w:val="Bibly"/>
    <w:basedOn w:val="Normal"/>
    <w:autoRedefine/>
    <w:qFormat/>
    <w:rsid w:val="00DE42B1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Article">
    <w:name w:val="Article"/>
    <w:basedOn w:val="Normal"/>
    <w:qFormat/>
    <w:rsid w:val="00C2379A"/>
    <w:pPr>
      <w:spacing w:after="0" w:line="276" w:lineRule="auto"/>
      <w:ind w:left="720" w:hanging="720"/>
      <w:jc w:val="both"/>
      <w:outlineLvl w:val="0"/>
    </w:pPr>
    <w:rPr>
      <w:rFonts w:ascii="Times New Roman" w:eastAsia="Times New Roman" w:hAnsi="Times New Roman" w:cs="Times New Roman"/>
      <w:kern w:val="0"/>
      <w:lang w:val="en-US"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41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41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41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1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1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1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1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1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1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1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133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41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4133F"/>
    <w:rPr>
      <w:b/>
      <w:bCs/>
    </w:rPr>
  </w:style>
  <w:style w:type="paragraph" w:customStyle="1" w:styleId="Default">
    <w:name w:val="Default"/>
    <w:rsid w:val="001E6A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lang w:val="en-GB"/>
    </w:rPr>
  </w:style>
  <w:style w:type="character" w:customStyle="1" w:styleId="ng-star-inserted">
    <w:name w:val="ng-star-inserted"/>
    <w:basedOn w:val="DefaultParagraphFont"/>
    <w:rsid w:val="002A5F4C"/>
  </w:style>
  <w:style w:type="paragraph" w:customStyle="1" w:styleId="paragraph">
    <w:name w:val="paragraph"/>
    <w:basedOn w:val="Normal"/>
    <w:rsid w:val="002A5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1B3F77"/>
    <w:rPr>
      <w:i/>
      <w:iCs/>
    </w:rPr>
  </w:style>
  <w:style w:type="character" w:styleId="Hyperlink">
    <w:name w:val="Hyperlink"/>
    <w:basedOn w:val="DefaultParagraphFont"/>
    <w:uiPriority w:val="99"/>
    <w:unhideWhenUsed/>
    <w:rsid w:val="001B3F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7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89A"/>
  </w:style>
  <w:style w:type="paragraph" w:styleId="Footer">
    <w:name w:val="footer"/>
    <w:basedOn w:val="Normal"/>
    <w:link w:val="FooterChar"/>
    <w:uiPriority w:val="99"/>
    <w:unhideWhenUsed/>
    <w:rsid w:val="00A678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89A"/>
  </w:style>
  <w:style w:type="character" w:styleId="UnresolvedMention">
    <w:name w:val="Unresolved Mention"/>
    <w:basedOn w:val="DefaultParagraphFont"/>
    <w:uiPriority w:val="99"/>
    <w:semiHidden/>
    <w:unhideWhenUsed/>
    <w:rsid w:val="009939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391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zrpRRHTRRmyqj7R9CkcOwJMrru5IDN3eH7voHqL7IleLXQA/view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umig-bih@ssst.edu.b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CC27FE-F8F9-CF4E-AB19-21FA005F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Ruzica Cubela</dc:creator>
  <cp:keywords/>
  <dc:description/>
  <cp:lastModifiedBy>Ruzica Cubela</cp:lastModifiedBy>
  <cp:revision>3</cp:revision>
  <dcterms:created xsi:type="dcterms:W3CDTF">2026-05-14T05:15:00Z</dcterms:created>
  <dcterms:modified xsi:type="dcterms:W3CDTF">2026-05-14T05:17:00Z</dcterms:modified>
</cp:coreProperties>
</file>